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8D1254">
            <w:pPr>
              <w:jc w:val="both"/>
            </w:pPr>
            <w:hyperlink r:id="rId8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5D4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0E05D4">
        <w:rPr>
          <w:rFonts w:ascii="Times New Roman" w:hAnsi="Times New Roman"/>
          <w:sz w:val="28"/>
          <w:szCs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592536" w:rsidRDefault="009F4DBA" w:rsidP="00592536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  <w:r w:rsidRPr="009F4DBA">
        <w:rPr>
          <w:b/>
          <w:color w:val="000000" w:themeColor="text1"/>
          <w:kern w:val="36"/>
          <w:szCs w:val="28"/>
        </w:rPr>
        <w:t xml:space="preserve">Тема: </w:t>
      </w:r>
      <w:r w:rsidR="00592536">
        <w:rPr>
          <w:b/>
          <w:bCs/>
          <w:kern w:val="36"/>
          <w:szCs w:val="28"/>
        </w:rPr>
        <w:t>Воспользоваться услугами ФНС России можно на Едином портале государственных и муниципальных услуг</w:t>
      </w:r>
    </w:p>
    <w:p w:rsidR="00592536" w:rsidRDefault="00592536" w:rsidP="00592536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592536" w:rsidRDefault="00592536" w:rsidP="00592536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п</w:t>
      </w:r>
      <w:r>
        <w:rPr>
          <w:szCs w:val="28"/>
        </w:rPr>
        <w:t xml:space="preserve">олучить государственные услуги ФНС России в электронном виде можно не только на официальном сайте, но и с помощью Единого портала государственных и муниципальных услуг на сайте </w:t>
      </w:r>
      <w:hyperlink r:id="rId9" w:history="1">
        <w:r>
          <w:rPr>
            <w:rStyle w:val="af"/>
            <w:szCs w:val="28"/>
          </w:rPr>
          <w:t>www.gosuslugi.ru</w:t>
        </w:r>
      </w:hyperlink>
      <w:r>
        <w:rPr>
          <w:szCs w:val="28"/>
        </w:rPr>
        <w:t>.</w:t>
      </w:r>
    </w:p>
    <w:p w:rsidR="00592536" w:rsidRDefault="00592536" w:rsidP="00592536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Портал доступен любому пользователю сети Интернет и обеспечивает быстрый поиск информации по государственным услугам. Все доступные в регионе </w:t>
      </w:r>
      <w:proofErr w:type="spellStart"/>
      <w:r>
        <w:rPr>
          <w:szCs w:val="28"/>
        </w:rPr>
        <w:t>госуслуги</w:t>
      </w:r>
      <w:proofErr w:type="spellEnd"/>
      <w:r>
        <w:rPr>
          <w:szCs w:val="28"/>
        </w:rPr>
        <w:t xml:space="preserve"> расписаны по ведомствам, популярности и жизненным ситуациям, что значительно облегчает их поиск. Информация сгруппирована по двум категориям: для физических и юридических лиц.</w:t>
      </w:r>
    </w:p>
    <w:p w:rsidR="00592536" w:rsidRDefault="00592536" w:rsidP="00592536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Зарегистрированный пользователь может воспользоваться им в любой удобный момент, что максимально сэкономит время, предоставляя возможность взаимодействовать с налоговыми органами, не выходя из дома.</w:t>
      </w:r>
    </w:p>
    <w:p w:rsidR="00592536" w:rsidRDefault="00592536" w:rsidP="00592536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Воспользовавшись порталом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 xml:space="preserve">, пользователи могут зайти в </w:t>
      </w:r>
      <w:hyperlink r:id="rId10" w:history="1">
        <w:r>
          <w:rPr>
            <w:rStyle w:val="af"/>
            <w:szCs w:val="28"/>
          </w:rPr>
          <w:t>личный кабинет налогоплательщика</w:t>
        </w:r>
      </w:hyperlink>
      <w:r>
        <w:rPr>
          <w:szCs w:val="28"/>
        </w:rPr>
        <w:t>, подать налоговую декларацию 3-НДФЛ, получить информация о начисленных налогах и налоговой задолженности, сведения из специализированных реестров (ЕГРЮЛ, ЕГРИП и других), зарегистрироваться как индивидуальный предприниматель или юридическое лицо, узнать свой ИНН.</w:t>
      </w:r>
    </w:p>
    <w:p w:rsidR="00592536" w:rsidRDefault="00592536" w:rsidP="00592536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Так, например, для проверки задолженность по налогам, достаточно ввести ИНН гражданина. Чтобы узнать </w:t>
      </w:r>
      <w:proofErr w:type="gramStart"/>
      <w:r>
        <w:rPr>
          <w:szCs w:val="28"/>
        </w:rPr>
        <w:t>свой</w:t>
      </w:r>
      <w:proofErr w:type="gramEnd"/>
      <w:r>
        <w:rPr>
          <w:szCs w:val="28"/>
        </w:rPr>
        <w:t xml:space="preserve"> ИНН, необходимо занести паспортные данные.</w:t>
      </w:r>
    </w:p>
    <w:p w:rsidR="00592536" w:rsidRDefault="00592536" w:rsidP="00592536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Несомненным преимуществом </w:t>
      </w:r>
      <w:proofErr w:type="gramStart"/>
      <w:r>
        <w:rPr>
          <w:szCs w:val="28"/>
        </w:rPr>
        <w:t>интернет-портала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госуслуги</w:t>
      </w:r>
      <w:proofErr w:type="spellEnd"/>
      <w:r>
        <w:rPr>
          <w:szCs w:val="28"/>
        </w:rPr>
        <w:t xml:space="preserve"> и сайта ФНС России является то, что пользователь может оформить заявку на получение и отслеживать статус рассмотрения нужной ему государственной услуги в удобное для него время. Это позволяет налогоплательщику значительно экономить время и получить качественный результат.</w:t>
      </w:r>
    </w:p>
    <w:p w:rsidR="00F5243B" w:rsidRPr="00384F6A" w:rsidRDefault="00F5243B" w:rsidP="00592536">
      <w:pPr>
        <w:spacing w:before="100" w:beforeAutospacing="1" w:after="100" w:afterAutospacing="1"/>
        <w:ind w:firstLine="709"/>
        <w:jc w:val="center"/>
        <w:outlineLvl w:val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Российской Федерации 1 класса                                                                 </w:t>
      </w:r>
      <w:proofErr w:type="spellStart"/>
      <w:r w:rsidRPr="000E05D4">
        <w:rPr>
          <w:szCs w:val="28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54" w:rsidRDefault="008D1254" w:rsidP="00BB142A">
      <w:r>
        <w:separator/>
      </w:r>
    </w:p>
  </w:endnote>
  <w:endnote w:type="continuationSeparator" w:id="0">
    <w:p w:rsidR="008D1254" w:rsidRDefault="008D1254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54" w:rsidRDefault="008D1254" w:rsidP="00BB142A">
      <w:r>
        <w:separator/>
      </w:r>
    </w:p>
  </w:footnote>
  <w:footnote w:type="continuationSeparator" w:id="0">
    <w:p w:rsidR="008D1254" w:rsidRDefault="008D1254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36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14052"/>
    <w:multiLevelType w:val="multilevel"/>
    <w:tmpl w:val="A4A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26CF9"/>
    <w:multiLevelType w:val="multilevel"/>
    <w:tmpl w:val="DA4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56834"/>
    <w:rsid w:val="000625C7"/>
    <w:rsid w:val="00085E7B"/>
    <w:rsid w:val="000A5981"/>
    <w:rsid w:val="000A7308"/>
    <w:rsid w:val="000C24CB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4F6A"/>
    <w:rsid w:val="003863D3"/>
    <w:rsid w:val="003E2222"/>
    <w:rsid w:val="00450506"/>
    <w:rsid w:val="004A1660"/>
    <w:rsid w:val="00500292"/>
    <w:rsid w:val="00504079"/>
    <w:rsid w:val="005052FB"/>
    <w:rsid w:val="005162AA"/>
    <w:rsid w:val="0053014C"/>
    <w:rsid w:val="00592536"/>
    <w:rsid w:val="005B4131"/>
    <w:rsid w:val="005B582F"/>
    <w:rsid w:val="005E1537"/>
    <w:rsid w:val="005E7457"/>
    <w:rsid w:val="005F5186"/>
    <w:rsid w:val="0063421F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D1254"/>
    <w:rsid w:val="008D6C7C"/>
    <w:rsid w:val="00922456"/>
    <w:rsid w:val="009261EB"/>
    <w:rsid w:val="00937C9E"/>
    <w:rsid w:val="00944685"/>
    <w:rsid w:val="009630CF"/>
    <w:rsid w:val="00984FC6"/>
    <w:rsid w:val="009A1A4B"/>
    <w:rsid w:val="009B5EEF"/>
    <w:rsid w:val="009C0578"/>
    <w:rsid w:val="009D232D"/>
    <w:rsid w:val="009D27E1"/>
    <w:rsid w:val="009D5054"/>
    <w:rsid w:val="009F4DBA"/>
    <w:rsid w:val="00A364F3"/>
    <w:rsid w:val="00A4198C"/>
    <w:rsid w:val="00A56BF1"/>
    <w:rsid w:val="00A744FB"/>
    <w:rsid w:val="00A75834"/>
    <w:rsid w:val="00AA17EC"/>
    <w:rsid w:val="00B01601"/>
    <w:rsid w:val="00B31ECD"/>
    <w:rsid w:val="00B62305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757A1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C5B58"/>
    <w:rsid w:val="00EE2352"/>
    <w:rsid w:val="00F03528"/>
    <w:rsid w:val="00F161DE"/>
    <w:rsid w:val="00F211C2"/>
    <w:rsid w:val="00F21468"/>
    <w:rsid w:val="00F402A0"/>
    <w:rsid w:val="00F5243B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usi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171</cp:revision>
  <cp:lastPrinted>2021-10-27T09:55:00Z</cp:lastPrinted>
  <dcterms:created xsi:type="dcterms:W3CDTF">2020-06-17T08:48:00Z</dcterms:created>
  <dcterms:modified xsi:type="dcterms:W3CDTF">2022-04-26T06:06:00Z</dcterms:modified>
</cp:coreProperties>
</file>