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  <w:p w:rsidR="00F8518A" w:rsidRDefault="00F8518A">
            <w:pPr>
              <w:contextualSpacing/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Default="00F8518A">
            <w:pPr>
              <w:pStyle w:val="af0"/>
              <w:contextualSpacing/>
              <w:jc w:val="center"/>
              <w:rPr>
                <w:sz w:val="28"/>
              </w:rPr>
            </w:pPr>
          </w:p>
          <w:p w:rsidR="00F8518A" w:rsidRDefault="00F97716">
            <w:pPr>
              <w:contextualSpacing/>
              <w:jc w:val="both"/>
            </w:pPr>
            <w:r>
              <w:t xml:space="preserve">Администрация 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</w:t>
            </w:r>
          </w:p>
          <w:p w:rsidR="00F8518A" w:rsidRDefault="00F8518A">
            <w:pPr>
              <w:contextualSpacing/>
              <w:jc w:val="both"/>
            </w:pPr>
          </w:p>
          <w:p w:rsidR="00F8518A" w:rsidRDefault="00F97716">
            <w:pPr>
              <w:contextualSpacing/>
              <w:jc w:val="both"/>
            </w:pPr>
            <w:r>
              <w:t xml:space="preserve">Главе </w:t>
            </w:r>
            <w:proofErr w:type="spellStart"/>
            <w:r>
              <w:t>Гаринского</w:t>
            </w:r>
            <w:proofErr w:type="spellEnd"/>
            <w:r>
              <w:t xml:space="preserve"> городского округа </w:t>
            </w:r>
            <w:proofErr w:type="spellStart"/>
            <w:r>
              <w:t>С.Е.Величко</w:t>
            </w:r>
            <w:proofErr w:type="spellEnd"/>
          </w:p>
          <w:p w:rsidR="00F8518A" w:rsidRDefault="00F8518A">
            <w:pPr>
              <w:contextualSpacing/>
              <w:jc w:val="both"/>
            </w:pPr>
          </w:p>
          <w:p w:rsidR="00F8518A" w:rsidRDefault="003E2222">
            <w:pPr>
              <w:jc w:val="both"/>
            </w:pPr>
            <w:hyperlink r:id="rId6" w:history="1">
              <w:r w:rsidR="00F97716">
                <w:rPr>
                  <w:rStyle w:val="15"/>
                </w:rPr>
                <w:t>natabusi@mail.ru</w:t>
              </w:r>
            </w:hyperlink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jc w:val="both"/>
            </w:pPr>
          </w:p>
          <w:p w:rsidR="00F8518A" w:rsidRDefault="00F8518A">
            <w:pPr>
              <w:contextualSpacing/>
              <w:jc w:val="both"/>
            </w:pPr>
          </w:p>
        </w:tc>
      </w:tr>
      <w:tr w:rsidR="00F8518A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  <w:p w:rsidR="00F8518A" w:rsidRDefault="00F8518A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  <w:tr w:rsidR="00F8518A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Default="00F8518A">
            <w:pPr>
              <w:contextualSpacing/>
              <w:jc w:val="both"/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Default="00F8518A"/>
        </w:tc>
      </w:tr>
    </w:tbl>
    <w:p w:rsidR="00F8518A" w:rsidRDefault="00F8518A">
      <w:pPr>
        <w:contextualSpacing/>
        <w:jc w:val="center"/>
      </w:pPr>
    </w:p>
    <w:p w:rsidR="00F8518A" w:rsidRDefault="00F97716">
      <w:pPr>
        <w:contextualSpacing/>
        <w:jc w:val="center"/>
      </w:pPr>
      <w:r>
        <w:t>Уважаемый Сергей Евгеньевич!</w:t>
      </w:r>
    </w:p>
    <w:p w:rsidR="00F8518A" w:rsidRDefault="00F8518A">
      <w:pPr>
        <w:ind w:firstLine="709"/>
        <w:contextualSpacing/>
        <w:jc w:val="center"/>
        <w:rPr>
          <w:b/>
        </w:rPr>
      </w:pPr>
    </w:p>
    <w:p w:rsidR="00F8518A" w:rsidRDefault="00F97716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Межрайонная</w:t>
      </w:r>
      <w:proofErr w:type="gramEnd"/>
      <w:r>
        <w:rPr>
          <w:rFonts w:ascii="Times New Roman" w:hAnsi="Times New Roman"/>
          <w:sz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F8518A" w:rsidRPr="002E0E56" w:rsidRDefault="00F8518A">
      <w:pPr>
        <w:contextualSpacing/>
        <w:jc w:val="center"/>
        <w:rPr>
          <w:b/>
          <w:szCs w:val="28"/>
        </w:rPr>
      </w:pPr>
    </w:p>
    <w:p w:rsidR="003E2222" w:rsidRPr="003E2222" w:rsidRDefault="000C24CB" w:rsidP="003E2222">
      <w:pPr>
        <w:ind w:left="-360"/>
        <w:jc w:val="both"/>
        <w:rPr>
          <w:b/>
          <w:bCs/>
          <w:kern w:val="36"/>
          <w:szCs w:val="28"/>
        </w:rPr>
      </w:pPr>
      <w:bookmarkStart w:id="0" w:name="_GoBack"/>
      <w:r w:rsidRPr="003E2222">
        <w:rPr>
          <w:b/>
          <w:bCs/>
          <w:kern w:val="36"/>
          <w:szCs w:val="28"/>
        </w:rPr>
        <w:t xml:space="preserve">Тема: </w:t>
      </w:r>
      <w:r w:rsidR="003E2222" w:rsidRPr="003E2222">
        <w:rPr>
          <w:b/>
          <w:bCs/>
          <w:kern w:val="36"/>
          <w:szCs w:val="28"/>
        </w:rPr>
        <w:t>О проведении 21.07.2021 горячей линии на тему: Порядок представления жалоб (апелляционных жалоб) по ТКС</w:t>
      </w:r>
    </w:p>
    <w:p w:rsidR="003E2222" w:rsidRPr="003E2222" w:rsidRDefault="003E2222" w:rsidP="003E2222">
      <w:pPr>
        <w:ind w:left="-360"/>
        <w:jc w:val="both"/>
        <w:rPr>
          <w:b/>
          <w:bCs/>
          <w:kern w:val="36"/>
          <w:szCs w:val="28"/>
        </w:rPr>
      </w:pPr>
    </w:p>
    <w:p w:rsidR="003E2222" w:rsidRPr="003E2222" w:rsidRDefault="003E2222" w:rsidP="003E2222">
      <w:pPr>
        <w:ind w:left="-360"/>
        <w:jc w:val="center"/>
        <w:rPr>
          <w:b/>
          <w:color w:val="000000" w:themeColor="text1"/>
          <w:szCs w:val="28"/>
        </w:rPr>
      </w:pPr>
      <w:r w:rsidRPr="003E2222">
        <w:rPr>
          <w:b/>
          <w:color w:val="000000" w:themeColor="text1"/>
          <w:szCs w:val="28"/>
        </w:rPr>
        <w:t>УВАЖАЕМЫЕ</w:t>
      </w:r>
    </w:p>
    <w:p w:rsidR="003E2222" w:rsidRPr="003E2222" w:rsidRDefault="003E2222" w:rsidP="003E2222">
      <w:pPr>
        <w:jc w:val="center"/>
        <w:rPr>
          <w:b/>
          <w:color w:val="000000" w:themeColor="text1"/>
          <w:szCs w:val="28"/>
        </w:rPr>
      </w:pPr>
      <w:r w:rsidRPr="003E2222">
        <w:rPr>
          <w:b/>
          <w:color w:val="000000" w:themeColor="text1"/>
          <w:szCs w:val="28"/>
        </w:rPr>
        <w:t>НАЛОГОПЛАТЕЛЬЩИКИ!</w:t>
      </w:r>
    </w:p>
    <w:p w:rsidR="003E2222" w:rsidRPr="003E2222" w:rsidRDefault="003E2222" w:rsidP="003E2222">
      <w:pPr>
        <w:spacing w:line="360" w:lineRule="atLeast"/>
        <w:ind w:firstLine="709"/>
        <w:jc w:val="center"/>
        <w:rPr>
          <w:color w:val="000000" w:themeColor="text1"/>
          <w:szCs w:val="28"/>
        </w:rPr>
      </w:pPr>
    </w:p>
    <w:p w:rsidR="003E2222" w:rsidRPr="003E2222" w:rsidRDefault="003E2222" w:rsidP="003E2222">
      <w:pPr>
        <w:jc w:val="center"/>
        <w:rPr>
          <w:b/>
          <w:color w:val="000000" w:themeColor="text1"/>
          <w:szCs w:val="28"/>
        </w:rPr>
      </w:pPr>
      <w:r w:rsidRPr="003E2222">
        <w:rPr>
          <w:b/>
          <w:color w:val="000000" w:themeColor="text1"/>
          <w:szCs w:val="28"/>
        </w:rPr>
        <w:t>21 июля 2021 года</w:t>
      </w:r>
    </w:p>
    <w:p w:rsidR="003E2222" w:rsidRPr="003E2222" w:rsidRDefault="003E2222" w:rsidP="003E2222">
      <w:pPr>
        <w:jc w:val="center"/>
        <w:rPr>
          <w:b/>
          <w:color w:val="000000" w:themeColor="text1"/>
          <w:szCs w:val="28"/>
        </w:rPr>
      </w:pPr>
    </w:p>
    <w:p w:rsidR="003E2222" w:rsidRPr="003E2222" w:rsidRDefault="003E2222" w:rsidP="003E2222">
      <w:pPr>
        <w:spacing w:before="100" w:beforeAutospacing="1" w:after="100" w:afterAutospacing="1"/>
        <w:ind w:firstLine="709"/>
        <w:contextualSpacing/>
        <w:jc w:val="center"/>
        <w:outlineLvl w:val="0"/>
        <w:rPr>
          <w:b/>
          <w:color w:val="000000" w:themeColor="text1"/>
          <w:szCs w:val="28"/>
        </w:rPr>
      </w:pPr>
      <w:r w:rsidRPr="003E2222">
        <w:rPr>
          <w:color w:val="000000" w:themeColor="text1"/>
          <w:szCs w:val="28"/>
        </w:rPr>
        <w:t xml:space="preserve">Межрайонной ИФНС России № 26 по Свердловской области проводится горячая линия на тему </w:t>
      </w:r>
      <w:r w:rsidRPr="003E2222">
        <w:rPr>
          <w:b/>
          <w:color w:val="000000" w:themeColor="text1"/>
          <w:szCs w:val="28"/>
        </w:rPr>
        <w:t>«Порядок представления жалоб (апелляционных жалоб) по ТКС».</w:t>
      </w:r>
    </w:p>
    <w:p w:rsidR="003E2222" w:rsidRPr="003E2222" w:rsidRDefault="003E2222" w:rsidP="003E2222">
      <w:pPr>
        <w:ind w:left="-720"/>
        <w:jc w:val="center"/>
        <w:rPr>
          <w:color w:val="000000" w:themeColor="text1"/>
          <w:szCs w:val="28"/>
        </w:rPr>
      </w:pPr>
    </w:p>
    <w:p w:rsidR="003E2222" w:rsidRPr="003E2222" w:rsidRDefault="003E2222" w:rsidP="003E2222">
      <w:pPr>
        <w:ind w:left="-720"/>
        <w:jc w:val="center"/>
        <w:rPr>
          <w:color w:val="000000" w:themeColor="text1"/>
          <w:szCs w:val="28"/>
        </w:rPr>
      </w:pPr>
      <w:r w:rsidRPr="003E2222">
        <w:rPr>
          <w:color w:val="000000" w:themeColor="text1"/>
          <w:szCs w:val="28"/>
        </w:rPr>
        <w:t>По телефону</w:t>
      </w:r>
    </w:p>
    <w:p w:rsidR="003E2222" w:rsidRPr="003E2222" w:rsidRDefault="003E2222" w:rsidP="003E2222">
      <w:pPr>
        <w:ind w:left="-720"/>
        <w:jc w:val="center"/>
        <w:rPr>
          <w:b/>
          <w:color w:val="000000" w:themeColor="text1"/>
          <w:szCs w:val="28"/>
        </w:rPr>
      </w:pPr>
      <w:r w:rsidRPr="003E2222">
        <w:rPr>
          <w:b/>
          <w:color w:val="000000" w:themeColor="text1"/>
          <w:szCs w:val="28"/>
        </w:rPr>
        <w:t>(34385) 99092</w:t>
      </w:r>
    </w:p>
    <w:p w:rsidR="003E2222" w:rsidRPr="003E2222" w:rsidRDefault="003E2222" w:rsidP="003E2222">
      <w:pPr>
        <w:ind w:left="-720"/>
        <w:jc w:val="center"/>
        <w:rPr>
          <w:b/>
          <w:color w:val="000000" w:themeColor="text1"/>
          <w:szCs w:val="28"/>
        </w:rPr>
      </w:pPr>
      <w:r w:rsidRPr="003E2222">
        <w:rPr>
          <w:b/>
          <w:color w:val="000000" w:themeColor="text1"/>
          <w:szCs w:val="28"/>
        </w:rPr>
        <w:t>с 11-00 до 13-00</w:t>
      </w:r>
    </w:p>
    <w:p w:rsidR="003E2222" w:rsidRPr="003E2222" w:rsidRDefault="003E2222" w:rsidP="003E2222">
      <w:pPr>
        <w:ind w:left="-720"/>
        <w:jc w:val="center"/>
        <w:rPr>
          <w:color w:val="000000" w:themeColor="text1"/>
          <w:szCs w:val="28"/>
        </w:rPr>
      </w:pPr>
    </w:p>
    <w:p w:rsidR="003E2222" w:rsidRPr="003E2222" w:rsidRDefault="003E2222" w:rsidP="003E2222">
      <w:pPr>
        <w:ind w:left="-720"/>
        <w:jc w:val="center"/>
        <w:rPr>
          <w:color w:val="000000" w:themeColor="text1"/>
          <w:szCs w:val="28"/>
        </w:rPr>
      </w:pPr>
      <w:r w:rsidRPr="003E2222">
        <w:rPr>
          <w:color w:val="000000" w:themeColor="text1"/>
          <w:szCs w:val="28"/>
        </w:rPr>
        <w:t xml:space="preserve">на вопросы налогоплательщиков ответит заместитель начальника правового отдела Елена Михайловна </w:t>
      </w:r>
      <w:proofErr w:type="spellStart"/>
      <w:r w:rsidRPr="003E2222">
        <w:rPr>
          <w:color w:val="000000" w:themeColor="text1"/>
          <w:szCs w:val="28"/>
        </w:rPr>
        <w:t>Балдина</w:t>
      </w:r>
      <w:proofErr w:type="spellEnd"/>
    </w:p>
    <w:p w:rsidR="003E2222" w:rsidRPr="003E2222" w:rsidRDefault="003E2222" w:rsidP="003E2222">
      <w:pPr>
        <w:jc w:val="both"/>
        <w:rPr>
          <w:color w:val="000000" w:themeColor="text1"/>
          <w:szCs w:val="28"/>
        </w:rPr>
      </w:pPr>
    </w:p>
    <w:p w:rsidR="003E2222" w:rsidRPr="003E2222" w:rsidRDefault="003E2222" w:rsidP="003E2222">
      <w:pPr>
        <w:spacing w:line="300" w:lineRule="atLeast"/>
        <w:ind w:firstLine="992"/>
        <w:jc w:val="both"/>
        <w:textAlignment w:val="baseline"/>
        <w:rPr>
          <w:color w:val="1F1F1F"/>
          <w:szCs w:val="28"/>
        </w:rPr>
      </w:pPr>
      <w:r w:rsidRPr="003E2222">
        <w:rPr>
          <w:szCs w:val="28"/>
        </w:rPr>
        <w:t xml:space="preserve">     </w:t>
      </w:r>
      <w:r w:rsidRPr="003E2222">
        <w:rPr>
          <w:color w:val="1F1F1F"/>
          <w:szCs w:val="28"/>
        </w:rPr>
        <w:t xml:space="preserve">C 1 мая 2020 года вступил в силу Приказ Федеральной налоговой службы от 20.12.2019 № ММВ-7-9/645@ «Об утверждении формы жалобы (апелляционной жалобы) и порядка ее заполнения, а также форматов и порядка представления жалобы (апелляционной жалобы) и направления решений (извещения) по ним в электронной форме». </w:t>
      </w:r>
    </w:p>
    <w:p w:rsidR="003E2222" w:rsidRPr="003E2222" w:rsidRDefault="003E2222" w:rsidP="003E2222">
      <w:pPr>
        <w:spacing w:line="300" w:lineRule="atLeast"/>
        <w:ind w:firstLine="992"/>
        <w:jc w:val="both"/>
        <w:textAlignment w:val="baseline"/>
        <w:rPr>
          <w:color w:val="FFFFFF"/>
          <w:szCs w:val="28"/>
        </w:rPr>
      </w:pPr>
      <w:r w:rsidRPr="003E2222">
        <w:rPr>
          <w:iCs/>
          <w:color w:val="1F1F1F"/>
          <w:szCs w:val="28"/>
          <w:bdr w:val="none" w:sz="0" w:space="0" w:color="auto" w:frame="1"/>
        </w:rPr>
        <w:t xml:space="preserve">Преимущества направления жалобы (в том числе, апелляционной) в вышестоящий налоговый орган по ТКС для налогоплательщиков - это снижение </w:t>
      </w:r>
      <w:r w:rsidRPr="003E2222">
        <w:rPr>
          <w:iCs/>
          <w:color w:val="1F1F1F"/>
          <w:szCs w:val="28"/>
          <w:bdr w:val="none" w:sz="0" w:space="0" w:color="auto" w:frame="1"/>
        </w:rPr>
        <w:lastRenderedPageBreak/>
        <w:t>временных и финансовых затрат, возможность отправки документов со своего непосредственного рабочего места, оперативность их доставки.</w:t>
      </w:r>
    </w:p>
    <w:p w:rsidR="00AA17EC" w:rsidRPr="003E2222" w:rsidRDefault="00AA17EC" w:rsidP="003E2222">
      <w:pPr>
        <w:spacing w:before="100" w:beforeAutospacing="1" w:after="100" w:afterAutospacing="1"/>
        <w:ind w:firstLine="709"/>
        <w:contextualSpacing/>
        <w:jc w:val="both"/>
        <w:outlineLvl w:val="0"/>
        <w:rPr>
          <w:szCs w:val="28"/>
        </w:rPr>
      </w:pPr>
      <w:r w:rsidRPr="003E2222">
        <w:rPr>
          <w:szCs w:val="28"/>
        </w:rPr>
        <w:t>Положения указанного приказа вступили в силу с 01.05.2020. Подача жалобы по телекоммуникационным каналам связи в порядке, действовавшем ранее, делает невозможным направление заявителю документов вышестоящих налоговых органов, образующихся в ходе рассмотрения жалобы, по ТКС. Указанное обстоятельство может повлечь нарушение прав заявителя в случае его желания получить решение по жалобе в электронной форме.</w:t>
      </w:r>
    </w:p>
    <w:bookmarkEnd w:id="0"/>
    <w:p w:rsidR="00AA17EC" w:rsidRDefault="00AA17EC" w:rsidP="00AA17EC">
      <w:pPr>
        <w:ind w:firstLine="709"/>
        <w:contextualSpacing/>
        <w:jc w:val="both"/>
        <w:rPr>
          <w:szCs w:val="28"/>
        </w:rPr>
      </w:pPr>
    </w:p>
    <w:p w:rsidR="00E62B2A" w:rsidRPr="000A5981" w:rsidRDefault="00E62B2A" w:rsidP="00850ABE">
      <w:pPr>
        <w:spacing w:after="300"/>
        <w:ind w:firstLine="709"/>
        <w:contextualSpacing/>
        <w:jc w:val="center"/>
        <w:outlineLvl w:val="0"/>
        <w:rPr>
          <w:szCs w:val="28"/>
        </w:rPr>
      </w:pPr>
    </w:p>
    <w:p w:rsidR="00C52C1F" w:rsidRPr="00A744FB" w:rsidRDefault="00C52C1F" w:rsidP="00FF12E0"/>
    <w:p w:rsidR="00F8518A" w:rsidRDefault="00F97716">
      <w:pPr>
        <w:jc w:val="both"/>
      </w:pPr>
      <w:r>
        <w:t>Заместитель начальника,</w:t>
      </w:r>
    </w:p>
    <w:p w:rsidR="00F8518A" w:rsidRDefault="00F97716">
      <w:pPr>
        <w:jc w:val="both"/>
      </w:pPr>
      <w:r>
        <w:t xml:space="preserve">Советник государственной гражданской службы </w:t>
      </w:r>
    </w:p>
    <w:p w:rsidR="00F8518A" w:rsidRDefault="00F97716">
      <w:pPr>
        <w:jc w:val="both"/>
      </w:pPr>
      <w:r>
        <w:t xml:space="preserve">Российской Федерации 1 класса                                                                </w:t>
      </w:r>
      <w:proofErr w:type="spellStart"/>
      <w:r>
        <w:t>А.А.Гринько</w:t>
      </w:r>
      <w:proofErr w:type="spellEnd"/>
    </w:p>
    <w:p w:rsidR="00F8518A" w:rsidRPr="00FD5571" w:rsidRDefault="00F8518A">
      <w:pPr>
        <w:ind w:left="-360" w:firstLine="360"/>
        <w:rPr>
          <w:sz w:val="18"/>
        </w:rPr>
      </w:pPr>
    </w:p>
    <w:p w:rsidR="00085E7B" w:rsidRPr="000A7308" w:rsidRDefault="00085E7B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E62B2A" w:rsidRPr="000A5981" w:rsidRDefault="00E62B2A">
      <w:pPr>
        <w:ind w:left="-360" w:firstLine="360"/>
        <w:rPr>
          <w:sz w:val="18"/>
        </w:rPr>
      </w:pPr>
    </w:p>
    <w:p w:rsidR="00F8518A" w:rsidRDefault="00F97716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F8518A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75D"/>
    <w:multiLevelType w:val="multilevel"/>
    <w:tmpl w:val="4C6E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63228"/>
    <w:multiLevelType w:val="multilevel"/>
    <w:tmpl w:val="E83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1D8D"/>
    <w:multiLevelType w:val="multilevel"/>
    <w:tmpl w:val="E32E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F7916"/>
    <w:multiLevelType w:val="multilevel"/>
    <w:tmpl w:val="495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E4C36"/>
    <w:multiLevelType w:val="multilevel"/>
    <w:tmpl w:val="03BE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D5E93"/>
    <w:multiLevelType w:val="multilevel"/>
    <w:tmpl w:val="0F90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A3F51"/>
    <w:multiLevelType w:val="multilevel"/>
    <w:tmpl w:val="AEC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75BF2"/>
    <w:multiLevelType w:val="multilevel"/>
    <w:tmpl w:val="5C9C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C7B2B"/>
    <w:multiLevelType w:val="hybridMultilevel"/>
    <w:tmpl w:val="FE800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8A"/>
    <w:rsid w:val="00085E7B"/>
    <w:rsid w:val="000A5981"/>
    <w:rsid w:val="000A7308"/>
    <w:rsid w:val="000C24CB"/>
    <w:rsid w:val="00103DFB"/>
    <w:rsid w:val="00110FFE"/>
    <w:rsid w:val="00195E53"/>
    <w:rsid w:val="001B436B"/>
    <w:rsid w:val="00241695"/>
    <w:rsid w:val="002517DD"/>
    <w:rsid w:val="00271B66"/>
    <w:rsid w:val="0028786E"/>
    <w:rsid w:val="002A7029"/>
    <w:rsid w:val="002B4FF2"/>
    <w:rsid w:val="002E0E56"/>
    <w:rsid w:val="00333EE8"/>
    <w:rsid w:val="00375D2C"/>
    <w:rsid w:val="003863D3"/>
    <w:rsid w:val="003E2222"/>
    <w:rsid w:val="00500292"/>
    <w:rsid w:val="005162AA"/>
    <w:rsid w:val="005E7457"/>
    <w:rsid w:val="0066568D"/>
    <w:rsid w:val="00694509"/>
    <w:rsid w:val="006D293A"/>
    <w:rsid w:val="006E1354"/>
    <w:rsid w:val="007C31D4"/>
    <w:rsid w:val="00850ABE"/>
    <w:rsid w:val="008B35E9"/>
    <w:rsid w:val="008B7FF4"/>
    <w:rsid w:val="008C1472"/>
    <w:rsid w:val="008C16C3"/>
    <w:rsid w:val="008D6C7C"/>
    <w:rsid w:val="00922456"/>
    <w:rsid w:val="009261EB"/>
    <w:rsid w:val="009A1A4B"/>
    <w:rsid w:val="009B5EEF"/>
    <w:rsid w:val="009C0578"/>
    <w:rsid w:val="009D5054"/>
    <w:rsid w:val="00A56BF1"/>
    <w:rsid w:val="00A744FB"/>
    <w:rsid w:val="00A75834"/>
    <w:rsid w:val="00AA17EC"/>
    <w:rsid w:val="00BA3614"/>
    <w:rsid w:val="00BE22D6"/>
    <w:rsid w:val="00C335AE"/>
    <w:rsid w:val="00C52C1F"/>
    <w:rsid w:val="00C85B0F"/>
    <w:rsid w:val="00CF47BF"/>
    <w:rsid w:val="00D01D7F"/>
    <w:rsid w:val="00D52BCC"/>
    <w:rsid w:val="00DA08A3"/>
    <w:rsid w:val="00E232C6"/>
    <w:rsid w:val="00E62B2A"/>
    <w:rsid w:val="00E75B86"/>
    <w:rsid w:val="00E85910"/>
    <w:rsid w:val="00F161DE"/>
    <w:rsid w:val="00F211C2"/>
    <w:rsid w:val="00F402A0"/>
    <w:rsid w:val="00F8518A"/>
    <w:rsid w:val="00F97716"/>
    <w:rsid w:val="00FD5571"/>
    <w:rsid w:val="00FF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uiPriority w:val="99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uiPriority w:val="99"/>
    <w:qFormat/>
    <w:rsid w:val="00DA08A3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95</cp:revision>
  <dcterms:created xsi:type="dcterms:W3CDTF">2020-06-17T08:48:00Z</dcterms:created>
  <dcterms:modified xsi:type="dcterms:W3CDTF">2021-07-16T06:25:00Z</dcterms:modified>
</cp:coreProperties>
</file>