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8C1472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8C1472" w:rsidRDefault="008C1472" w:rsidP="008C1472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Единый налоговый платеж и как им пользоваться</w:t>
      </w:r>
    </w:p>
    <w:p w:rsidR="008C1472" w:rsidRDefault="008C1472" w:rsidP="008C1472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8C1472" w:rsidRDefault="008C1472" w:rsidP="008C147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 каждый плательщик может выбрать наиболее удобный с его точки зрения способ оплаты: в банке или через банкомат по полученному уведомлению, через специальные сервисы на сайте ФНС; в отделениях «Почты России»; с помощью Единого налогового платежа.</w:t>
      </w:r>
    </w:p>
    <w:p w:rsidR="008C1472" w:rsidRDefault="008C1472" w:rsidP="008C147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Последний способ оценят те, кто экономит свое время и желает произвести оплату без посещения налоговой инспекции.</w:t>
      </w:r>
    </w:p>
    <w:p w:rsidR="008C1472" w:rsidRDefault="008C1472" w:rsidP="008C147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Это денежные средства, которые гражданин может добровольно перечислить в бюджетную систему Российской Федерации с помощью одного расчетного документа.</w:t>
      </w:r>
    </w:p>
    <w:p w:rsidR="008C1472" w:rsidRDefault="008C1472" w:rsidP="008C147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Денежные средства зачисляются на соответствующий счет Федерального казначейства для уплаты налога на имущество физических лиц, транспортного и земельного налогов. Зачет единого налогового платежа налоговый орган произведет самостоятельно при наступлении срока уплаты имущественных налогов. О принятом </w:t>
      </w:r>
      <w:proofErr w:type="gramStart"/>
      <w:r>
        <w:rPr>
          <w:color w:val="000000" w:themeColor="text1"/>
          <w:szCs w:val="28"/>
        </w:rPr>
        <w:t>решении</w:t>
      </w:r>
      <w:proofErr w:type="gramEnd"/>
      <w:r>
        <w:rPr>
          <w:color w:val="000000" w:themeColor="text1"/>
          <w:szCs w:val="28"/>
        </w:rPr>
        <w:t xml:space="preserve"> о зачете соответствующая информация будет направлена налогоплательщику.</w:t>
      </w:r>
    </w:p>
    <w:p w:rsidR="008C1472" w:rsidRDefault="008C1472" w:rsidP="008C147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Введенный в 2019 году, ЕНП в 2020 году предоставляет гражданам возможность оплатить авансом и налог на доходы физических лиц в том случае, когда НДФЛ был исчислен, но не удержан налоговым агентом.</w:t>
      </w:r>
    </w:p>
    <w:p w:rsidR="008C1472" w:rsidRDefault="008C1472" w:rsidP="008C147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Использование единого налогового платежа значительно сократит время, затрачиваемое на оформление платежных документов, позволит избежать ошибок при заполнении нескольких платежных документов (при наличии нескольких объектов налогообложения, например, квартиры и транспортного средства), а также минимизирует риски возникновения задолженности по имущественным налогам.</w:t>
      </w:r>
    </w:p>
    <w:p w:rsidR="008C1472" w:rsidRDefault="008C1472" w:rsidP="008C1472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Сделать взнос можно в любое время в течение года, не переживая в дальнейшем за своевременность исполнения налоговых обязательств, при помощи сервисов на сайте ФНС. Внести ЕНП можно через «</w:t>
      </w:r>
      <w:hyperlink r:id="rId7" w:tgtFrame="_blank" w:history="1">
        <w:r>
          <w:rPr>
            <w:rStyle w:val="af"/>
            <w:color w:val="000000" w:themeColor="text1"/>
            <w:szCs w:val="28"/>
          </w:rPr>
          <w:t>Личный кабинет налогоплательщика физического лица</w:t>
        </w:r>
      </w:hyperlink>
      <w:r>
        <w:rPr>
          <w:color w:val="000000" w:themeColor="text1"/>
          <w:szCs w:val="28"/>
        </w:rPr>
        <w:t>», либо через интерактивный сервис «</w:t>
      </w:r>
      <w:hyperlink r:id="rId8" w:tgtFrame="_blank" w:history="1">
        <w:r>
          <w:rPr>
            <w:rStyle w:val="af"/>
            <w:color w:val="000000" w:themeColor="text1"/>
            <w:szCs w:val="28"/>
          </w:rPr>
          <w:t>Уплата налогов и пошлин</w:t>
        </w:r>
      </w:hyperlink>
      <w:r>
        <w:rPr>
          <w:color w:val="000000" w:themeColor="text1"/>
          <w:szCs w:val="28"/>
        </w:rPr>
        <w:t>».</w:t>
      </w:r>
    </w:p>
    <w:p w:rsidR="008C1472" w:rsidRDefault="008C1472" w:rsidP="008C147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Кстати, заплатить налоги авансом можно не только за себя, но и за третьих лиц.</w:t>
      </w:r>
    </w:p>
    <w:p w:rsidR="008C1472" w:rsidRDefault="008C1472" w:rsidP="008C1472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Механизм единого платежа позволяет в течение года частями откладывать деньги на уплату налогов и исключает вероятность ошибки при перечислении средств. Количество пополнений кошелька, сумма и периодичность переводов не </w:t>
      </w:r>
      <w:proofErr w:type="gramStart"/>
      <w:r>
        <w:rPr>
          <w:color w:val="000000" w:themeColor="text1"/>
          <w:szCs w:val="28"/>
        </w:rPr>
        <w:t>ограничены</w:t>
      </w:r>
      <w:proofErr w:type="gramEnd"/>
      <w:r>
        <w:rPr>
          <w:color w:val="000000" w:themeColor="text1"/>
          <w:szCs w:val="28"/>
        </w:rPr>
        <w:t>. Зачет платежа налоговики проводят самостоятельно, в первую очередь, направляя, денежные средства на погашение налоговой задолженности, если таковая имеется. Остаток сохранится до наступления срока уплаты налогов. Обо всех проведенных операциях гражданин уведомляется, информация также отражается в его «</w:t>
      </w:r>
      <w:hyperlink r:id="rId9" w:tgtFrame="_blank" w:history="1">
        <w:r>
          <w:rPr>
            <w:rStyle w:val="af"/>
            <w:color w:val="000000" w:themeColor="text1"/>
            <w:szCs w:val="28"/>
          </w:rPr>
          <w:t>Личном кабинете налогоплательщика физического лица</w:t>
        </w:r>
      </w:hyperlink>
      <w:r>
        <w:rPr>
          <w:color w:val="000000" w:themeColor="text1"/>
          <w:szCs w:val="28"/>
        </w:rPr>
        <w:t>».</w:t>
      </w:r>
    </w:p>
    <w:p w:rsidR="008C1472" w:rsidRDefault="008C1472" w:rsidP="008C147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случае отсутствия задолженности зачет будет производиться в счет предстоящих платежей в течение 10 дней:</w:t>
      </w:r>
    </w:p>
    <w:p w:rsidR="008C1472" w:rsidRDefault="008C1472" w:rsidP="008C1472">
      <w:pPr>
        <w:numPr>
          <w:ilvl w:val="0"/>
          <w:numId w:val="4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со дня направления налогоплательщику налогового уведомления, если ЕНП был уплачен ранее;</w:t>
      </w:r>
    </w:p>
    <w:p w:rsidR="008C1472" w:rsidRDefault="008C1472" w:rsidP="008C1472">
      <w:pPr>
        <w:numPr>
          <w:ilvl w:val="0"/>
          <w:numId w:val="4"/>
        </w:numPr>
        <w:shd w:val="clear" w:color="auto" w:fill="FFFFFF"/>
        <w:spacing w:after="150"/>
        <w:ind w:left="-225" w:firstLine="709"/>
        <w:contextualSpacing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color w:val="000000" w:themeColor="text1"/>
          <w:szCs w:val="28"/>
        </w:rPr>
        <w:t>со дня поступления ЕНП в бюджетную систему РФ, если его уплата была осуществлена после направления налогового уведомления.</w:t>
      </w:r>
    </w:p>
    <w:p w:rsidR="00F161DE" w:rsidRPr="00BA3614" w:rsidRDefault="00F161DE" w:rsidP="00BA3614">
      <w:pPr>
        <w:pStyle w:val="10"/>
        <w:spacing w:before="0" w:after="300"/>
        <w:ind w:firstLine="709"/>
        <w:contextualSpacing/>
        <w:jc w:val="both"/>
        <w:rPr>
          <w:szCs w:val="28"/>
        </w:rPr>
      </w:pPr>
      <w:bookmarkStart w:id="0" w:name="_GoBack"/>
      <w:bookmarkEnd w:id="0"/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D293A"/>
    <w:rsid w:val="006E1354"/>
    <w:rsid w:val="007C31D4"/>
    <w:rsid w:val="008C1472"/>
    <w:rsid w:val="008D6C7C"/>
    <w:rsid w:val="00922456"/>
    <w:rsid w:val="009261EB"/>
    <w:rsid w:val="009B5EEF"/>
    <w:rsid w:val="00A75834"/>
    <w:rsid w:val="00BA3614"/>
    <w:rsid w:val="00C335AE"/>
    <w:rsid w:val="00CF47BF"/>
    <w:rsid w:val="00D01D7F"/>
    <w:rsid w:val="00E232C6"/>
    <w:rsid w:val="00E75B8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search.html?svc=tax-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46</cp:revision>
  <dcterms:created xsi:type="dcterms:W3CDTF">2020-06-17T08:48:00Z</dcterms:created>
  <dcterms:modified xsi:type="dcterms:W3CDTF">2020-12-21T12:54:00Z</dcterms:modified>
</cp:coreProperties>
</file>