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A98" w:rsidRPr="008B6C07" w:rsidRDefault="00A12A98" w:rsidP="00A12A98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10206" w:firstLine="709"/>
        <w:rPr>
          <w:rFonts w:ascii="Times New Roman" w:hAnsi="Times New Roman"/>
          <w:bCs/>
          <w:sz w:val="28"/>
          <w:szCs w:val="28"/>
        </w:rPr>
      </w:pPr>
    </w:p>
    <w:p w:rsidR="00A12A98" w:rsidRPr="008B6C07" w:rsidRDefault="00A12A98" w:rsidP="00A12A98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ind w:left="10206" w:firstLine="709"/>
        <w:rPr>
          <w:rFonts w:ascii="Times New Roman" w:hAnsi="Times New Roman"/>
          <w:bCs/>
          <w:sz w:val="28"/>
          <w:szCs w:val="28"/>
        </w:rPr>
      </w:pPr>
    </w:p>
    <w:p w:rsidR="00A12A98" w:rsidRPr="008B6C07" w:rsidRDefault="00A12A98" w:rsidP="00A12A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B6C07">
        <w:rPr>
          <w:rFonts w:ascii="Times New Roman" w:hAnsi="Times New Roman"/>
          <w:b/>
          <w:sz w:val="28"/>
        </w:rPr>
        <w:t>ПЛАН МЕРОПРИЯТИЙ</w:t>
      </w:r>
    </w:p>
    <w:p w:rsidR="00A12A98" w:rsidRDefault="00495234" w:rsidP="00A12A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«дорожная карта»</w:t>
      </w:r>
      <w:r w:rsidR="00A12A98" w:rsidRPr="008B6C0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по внедрению Стандарта развития конкуренции в Гаринском городском округе</w:t>
      </w:r>
      <w:r w:rsidR="00893218">
        <w:rPr>
          <w:rFonts w:ascii="Times New Roman" w:hAnsi="Times New Roman"/>
          <w:b/>
          <w:sz w:val="28"/>
        </w:rPr>
        <w:t xml:space="preserve"> за </w:t>
      </w:r>
      <w:r w:rsidR="00893218">
        <w:rPr>
          <w:rFonts w:ascii="Times New Roman" w:hAnsi="Times New Roman"/>
          <w:b/>
          <w:sz w:val="28"/>
          <w:lang w:val="en-US"/>
        </w:rPr>
        <w:t>I</w:t>
      </w:r>
      <w:r w:rsidR="00FC38EA" w:rsidRPr="00FC38EA">
        <w:t xml:space="preserve"> </w:t>
      </w:r>
      <w:r w:rsidR="00FC38EA" w:rsidRPr="00FC38EA">
        <w:rPr>
          <w:rFonts w:ascii="Times New Roman" w:hAnsi="Times New Roman"/>
          <w:b/>
          <w:sz w:val="28"/>
          <w:lang w:val="en-US"/>
        </w:rPr>
        <w:t>I</w:t>
      </w:r>
      <w:r w:rsidR="00893218">
        <w:rPr>
          <w:rFonts w:ascii="Times New Roman" w:hAnsi="Times New Roman"/>
          <w:b/>
          <w:sz w:val="28"/>
        </w:rPr>
        <w:t xml:space="preserve"> полугодие 2018 года</w:t>
      </w:r>
    </w:p>
    <w:p w:rsidR="00A12A98" w:rsidRPr="008B6C07" w:rsidRDefault="00A12A98" w:rsidP="00A12A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4196"/>
        <w:gridCol w:w="3295"/>
        <w:gridCol w:w="3932"/>
        <w:gridCol w:w="3074"/>
      </w:tblGrid>
      <w:tr w:rsidR="00A12A98" w:rsidRPr="008B6C07" w:rsidTr="00495234">
        <w:trPr>
          <w:cantSplit/>
        </w:trPr>
        <w:tc>
          <w:tcPr>
            <w:tcW w:w="336" w:type="pct"/>
            <w:vMerge w:val="restar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>Номер строки</w:t>
            </w:r>
          </w:p>
        </w:tc>
        <w:tc>
          <w:tcPr>
            <w:tcW w:w="1350" w:type="pct"/>
            <w:vMerge w:val="restar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060" w:type="pct"/>
            <w:vMerge w:val="restar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265" w:type="pct"/>
            <w:vMerge w:val="restar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>Ключевые показатели эффективности (измерение результата мероприятия)</w:t>
            </w:r>
          </w:p>
        </w:tc>
        <w:tc>
          <w:tcPr>
            <w:tcW w:w="989" w:type="pc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A12A98" w:rsidRPr="008B6C07" w:rsidTr="00495234">
        <w:trPr>
          <w:cantSplit/>
        </w:trPr>
        <w:tc>
          <w:tcPr>
            <w:tcW w:w="336" w:type="pct"/>
            <w:vMerge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0" w:type="pct"/>
            <w:vMerge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pct"/>
            <w:vMerge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5" w:type="pct"/>
            <w:vMerge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9" w:type="pc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>2018 год</w:t>
            </w:r>
          </w:p>
        </w:tc>
      </w:tr>
    </w:tbl>
    <w:p w:rsidR="00A12A98" w:rsidRPr="008B6C07" w:rsidRDefault="00A12A98" w:rsidP="00A12A98">
      <w:pPr>
        <w:spacing w:after="0" w:line="24" w:lineRule="auto"/>
        <w:rPr>
          <w:sz w:val="2"/>
          <w:szCs w:val="2"/>
        </w:rPr>
      </w:pPr>
    </w:p>
    <w:p w:rsidR="00A12A98" w:rsidRPr="008B6C07" w:rsidRDefault="00A12A98" w:rsidP="00A12A98">
      <w:pPr>
        <w:spacing w:after="0" w:line="240" w:lineRule="auto"/>
        <w:rPr>
          <w:sz w:val="4"/>
          <w:szCs w:val="4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"/>
        <w:gridCol w:w="4196"/>
        <w:gridCol w:w="3292"/>
        <w:gridCol w:w="3938"/>
        <w:gridCol w:w="3071"/>
      </w:tblGrid>
      <w:tr w:rsidR="00A12A98" w:rsidRPr="008B6C07" w:rsidTr="00BC7EBC">
        <w:trPr>
          <w:tblHeader/>
        </w:trPr>
        <w:tc>
          <w:tcPr>
            <w:tcW w:w="336" w:type="pc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ind w:hanging="25"/>
              <w:jc w:val="center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>1</w:t>
            </w:r>
          </w:p>
        </w:tc>
        <w:tc>
          <w:tcPr>
            <w:tcW w:w="1350" w:type="pc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>2</w:t>
            </w:r>
          </w:p>
        </w:tc>
        <w:tc>
          <w:tcPr>
            <w:tcW w:w="1059" w:type="pc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>3</w:t>
            </w:r>
          </w:p>
        </w:tc>
        <w:tc>
          <w:tcPr>
            <w:tcW w:w="1267" w:type="pc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>4</w:t>
            </w:r>
          </w:p>
        </w:tc>
        <w:tc>
          <w:tcPr>
            <w:tcW w:w="988" w:type="pc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>5</w:t>
            </w:r>
          </w:p>
        </w:tc>
      </w:tr>
      <w:tr w:rsidR="00A12A98" w:rsidRPr="008B6C07" w:rsidTr="00A35E35">
        <w:trPr>
          <w:cantSplit/>
        </w:trPr>
        <w:tc>
          <w:tcPr>
            <w:tcW w:w="336" w:type="pct"/>
            <w:shd w:val="clear" w:color="auto" w:fill="auto"/>
          </w:tcPr>
          <w:p w:rsidR="00A12A98" w:rsidRPr="008B6C07" w:rsidRDefault="006C61D0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664" w:type="pct"/>
            <w:gridSpan w:val="4"/>
            <w:shd w:val="clear" w:color="auto" w:fill="auto"/>
          </w:tcPr>
          <w:p w:rsidR="00A12A98" w:rsidRPr="008B6C07" w:rsidRDefault="00495234" w:rsidP="00A35E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5234">
              <w:rPr>
                <w:rFonts w:ascii="Times New Roman" w:hAnsi="Times New Roman"/>
                <w:b/>
              </w:rPr>
              <w:t>I Мероприятия по содействию развитию конкуренции на муниципальных социально значимых рынках</w:t>
            </w:r>
          </w:p>
        </w:tc>
      </w:tr>
      <w:tr w:rsidR="00A12A98" w:rsidRPr="008B6C07" w:rsidTr="00A35E35">
        <w:tc>
          <w:tcPr>
            <w:tcW w:w="336" w:type="pct"/>
            <w:shd w:val="clear" w:color="auto" w:fill="auto"/>
          </w:tcPr>
          <w:p w:rsidR="00A12A98" w:rsidRPr="008B6C07" w:rsidRDefault="006C61D0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664" w:type="pct"/>
            <w:gridSpan w:val="4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6C07">
              <w:rPr>
                <w:rFonts w:ascii="Times New Roman" w:hAnsi="Times New Roman"/>
                <w:b/>
              </w:rPr>
              <w:t>Рынок услуг жилищно-коммунального хозяйства</w:t>
            </w:r>
          </w:p>
        </w:tc>
      </w:tr>
      <w:tr w:rsidR="00A12A98" w:rsidRPr="008B6C07" w:rsidTr="00BC7EBC">
        <w:tc>
          <w:tcPr>
            <w:tcW w:w="336" w:type="pct"/>
            <w:shd w:val="clear" w:color="auto" w:fill="auto"/>
          </w:tcPr>
          <w:p w:rsidR="00A12A98" w:rsidRPr="008B6C07" w:rsidRDefault="006C61D0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50" w:type="pc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 xml:space="preserve">1. </w:t>
            </w:r>
            <w:r w:rsidR="00495234" w:rsidRPr="00495234">
              <w:rPr>
                <w:rFonts w:ascii="Times New Roman" w:hAnsi="Times New Roman"/>
              </w:rPr>
              <w:t>Развитие сектора негосударственных (немуниципальных) организаций, осуществляющих оказание услуг по электро-, газо-, тепло-, водоснабжению, водоотведению, очистке сточных вод и эксплуатации объектов для утилизации твердых бытовых отходов, которые  используют объекты коммунальной  инфраструктуры на праве частной  собственности или концессионному соглашению</w:t>
            </w:r>
          </w:p>
        </w:tc>
        <w:tc>
          <w:tcPr>
            <w:tcW w:w="1059" w:type="pct"/>
            <w:shd w:val="clear" w:color="auto" w:fill="auto"/>
          </w:tcPr>
          <w:p w:rsidR="00A12A98" w:rsidRPr="008B6C07" w:rsidRDefault="00495234" w:rsidP="00A35E35">
            <w:pPr>
              <w:spacing w:after="0" w:line="240" w:lineRule="auto"/>
              <w:rPr>
                <w:rFonts w:ascii="Times New Roman" w:hAnsi="Times New Roman"/>
              </w:rPr>
            </w:pPr>
            <w:r w:rsidRPr="00495234">
              <w:rPr>
                <w:rFonts w:ascii="Times New Roman" w:hAnsi="Times New Roman"/>
                <w:sz w:val="24"/>
                <w:szCs w:val="24"/>
              </w:rPr>
              <w:t>Администрация Гаринского городского округа</w:t>
            </w:r>
          </w:p>
        </w:tc>
        <w:tc>
          <w:tcPr>
            <w:tcW w:w="1267" w:type="pct"/>
            <w:shd w:val="clear" w:color="auto" w:fill="auto"/>
          </w:tcPr>
          <w:p w:rsidR="00A12A98" w:rsidRPr="008B6C07" w:rsidRDefault="00495234" w:rsidP="00A35E35">
            <w:pPr>
              <w:spacing w:after="0" w:line="240" w:lineRule="auto"/>
              <w:rPr>
                <w:rFonts w:ascii="Times New Roman" w:hAnsi="Times New Roman"/>
              </w:rPr>
            </w:pPr>
            <w:r w:rsidRPr="00495234">
              <w:rPr>
                <w:rFonts w:ascii="Times New Roman" w:hAnsi="Times New Roman"/>
              </w:rPr>
              <w:t>Создание условий для развития конкуренции на рынке услуг жилищно-коммунального хозя</w:t>
            </w:r>
            <w:bookmarkStart w:id="0" w:name="_GoBack"/>
            <w:bookmarkEnd w:id="0"/>
            <w:r w:rsidRPr="00495234">
              <w:rPr>
                <w:rFonts w:ascii="Times New Roman" w:hAnsi="Times New Roman"/>
              </w:rPr>
              <w:t>йства</w:t>
            </w:r>
          </w:p>
        </w:tc>
        <w:tc>
          <w:tcPr>
            <w:tcW w:w="988" w:type="pct"/>
            <w:shd w:val="clear" w:color="auto" w:fill="auto"/>
          </w:tcPr>
          <w:p w:rsidR="00A12A98" w:rsidRPr="008B6C07" w:rsidRDefault="00495234" w:rsidP="00A34F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Ведется мониторинг коммерческих предложений с целью модернизации уличного освещения. </w:t>
            </w:r>
            <w:r w:rsidR="00FC38EA">
              <w:rPr>
                <w:rFonts w:ascii="Times New Roman" w:hAnsi="Times New Roman"/>
              </w:rPr>
              <w:t xml:space="preserve">Подключены дополнительно энергопотребители, в связи с вводом в эксплуатацию новых жилых домов. </w:t>
            </w:r>
          </w:p>
        </w:tc>
      </w:tr>
      <w:tr w:rsidR="00A12A98" w:rsidRPr="008B6C07" w:rsidTr="00A35E35">
        <w:tc>
          <w:tcPr>
            <w:tcW w:w="336" w:type="pct"/>
            <w:shd w:val="clear" w:color="auto" w:fill="auto"/>
          </w:tcPr>
          <w:p w:rsidR="00A12A98" w:rsidRPr="008B6C07" w:rsidRDefault="006C61D0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664" w:type="pct"/>
            <w:gridSpan w:val="4"/>
            <w:shd w:val="clear" w:color="auto" w:fill="auto"/>
          </w:tcPr>
          <w:p w:rsidR="00A12A98" w:rsidRPr="008B6C07" w:rsidRDefault="00495234" w:rsidP="00A35E35">
            <w:pPr>
              <w:tabs>
                <w:tab w:val="left" w:pos="423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95234">
              <w:rPr>
                <w:rFonts w:ascii="Times New Roman" w:hAnsi="Times New Roman"/>
                <w:b/>
              </w:rPr>
              <w:t>Рынок услуг перевозок пассажиров водным транспортом</w:t>
            </w:r>
          </w:p>
        </w:tc>
      </w:tr>
      <w:tr w:rsidR="00A12A98" w:rsidRPr="008B6C07" w:rsidTr="00BC7EBC">
        <w:tc>
          <w:tcPr>
            <w:tcW w:w="336" w:type="pct"/>
            <w:shd w:val="clear" w:color="auto" w:fill="auto"/>
          </w:tcPr>
          <w:p w:rsidR="00A12A98" w:rsidRPr="008B6C07" w:rsidRDefault="006C61D0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50" w:type="pct"/>
            <w:shd w:val="clear" w:color="auto" w:fill="auto"/>
          </w:tcPr>
          <w:p w:rsidR="00A12A98" w:rsidRPr="008B6C07" w:rsidRDefault="006C61D0" w:rsidP="00A35E35">
            <w:pPr>
              <w:spacing w:after="0" w:line="23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2A98" w:rsidRPr="008B6C07">
              <w:rPr>
                <w:rFonts w:ascii="Times New Roman" w:hAnsi="Times New Roman"/>
              </w:rPr>
              <w:t xml:space="preserve">. </w:t>
            </w:r>
            <w:r w:rsidR="00495234" w:rsidRPr="00495234">
              <w:rPr>
                <w:rFonts w:ascii="Times New Roman" w:hAnsi="Times New Roman"/>
              </w:rPr>
              <w:t>Разработка и реализация мероприятий по увеличению процента жителей Гаринского городского округа пользующихся услугами пассажирского водного транспорта</w:t>
            </w:r>
          </w:p>
        </w:tc>
        <w:tc>
          <w:tcPr>
            <w:tcW w:w="1059" w:type="pct"/>
            <w:shd w:val="clear" w:color="auto" w:fill="auto"/>
          </w:tcPr>
          <w:p w:rsidR="00A12A98" w:rsidRPr="008B6C07" w:rsidRDefault="00495234" w:rsidP="00A35E35">
            <w:pPr>
              <w:spacing w:after="0" w:line="230" w:lineRule="auto"/>
              <w:rPr>
                <w:rFonts w:ascii="Times New Roman" w:hAnsi="Times New Roman"/>
              </w:rPr>
            </w:pPr>
            <w:r w:rsidRPr="00495234">
              <w:rPr>
                <w:rFonts w:ascii="Times New Roman" w:hAnsi="Times New Roman"/>
                <w:sz w:val="24"/>
                <w:szCs w:val="24"/>
              </w:rPr>
              <w:t>Администрация Гаринского городского округа</w:t>
            </w:r>
          </w:p>
        </w:tc>
        <w:tc>
          <w:tcPr>
            <w:tcW w:w="1267" w:type="pct"/>
            <w:shd w:val="clear" w:color="auto" w:fill="auto"/>
          </w:tcPr>
          <w:p w:rsidR="00A12A98" w:rsidRPr="008B6C07" w:rsidRDefault="00495234" w:rsidP="00A35E35">
            <w:pPr>
              <w:spacing w:after="0" w:line="230" w:lineRule="auto"/>
              <w:rPr>
                <w:rFonts w:ascii="Times New Roman" w:hAnsi="Times New Roman"/>
              </w:rPr>
            </w:pPr>
            <w:r w:rsidRPr="00495234">
              <w:rPr>
                <w:rFonts w:ascii="Times New Roman" w:hAnsi="Times New Roman"/>
              </w:rPr>
              <w:t>Расширение рынка услуг перевозок пассажиров водным транспортом и улучшение качества жизни населения в муниципальном образовании</w:t>
            </w:r>
          </w:p>
        </w:tc>
        <w:tc>
          <w:tcPr>
            <w:tcW w:w="988" w:type="pct"/>
            <w:shd w:val="clear" w:color="auto" w:fill="auto"/>
          </w:tcPr>
          <w:p w:rsidR="00A12A98" w:rsidRPr="008B6C07" w:rsidRDefault="00495234" w:rsidP="00722628">
            <w:pPr>
              <w:spacing w:after="0" w:line="23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МП Пристань Гари оказывает услуги по перевозке пассажиров водным транспортом </w:t>
            </w:r>
            <w:r w:rsidR="000712A3">
              <w:rPr>
                <w:rFonts w:ascii="Times New Roman" w:hAnsi="Times New Roman"/>
              </w:rPr>
              <w:t>в навигационный период с мая по октябрь</w:t>
            </w:r>
          </w:p>
        </w:tc>
      </w:tr>
      <w:tr w:rsidR="00A12A98" w:rsidRPr="008B6C07" w:rsidTr="00A35E35">
        <w:tc>
          <w:tcPr>
            <w:tcW w:w="336" w:type="pct"/>
            <w:shd w:val="clear" w:color="auto" w:fill="auto"/>
          </w:tcPr>
          <w:p w:rsidR="00A12A98" w:rsidRPr="008B6C07" w:rsidRDefault="000712A3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664" w:type="pct"/>
            <w:gridSpan w:val="4"/>
            <w:shd w:val="clear" w:color="auto" w:fill="auto"/>
          </w:tcPr>
          <w:p w:rsidR="00A12A98" w:rsidRPr="008B6C07" w:rsidRDefault="000712A3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12A3">
              <w:rPr>
                <w:rFonts w:ascii="Times New Roman" w:hAnsi="Times New Roman"/>
                <w:b/>
              </w:rPr>
              <w:t>II Мероприятия по содействию развитию конкуренции на муниципальных приоритетных рынках</w:t>
            </w:r>
          </w:p>
        </w:tc>
      </w:tr>
      <w:tr w:rsidR="00A12A98" w:rsidRPr="008B6C07" w:rsidTr="00A35E35">
        <w:tc>
          <w:tcPr>
            <w:tcW w:w="336" w:type="pct"/>
            <w:shd w:val="clear" w:color="auto" w:fill="auto"/>
          </w:tcPr>
          <w:p w:rsidR="00A12A98" w:rsidRPr="008B6C07" w:rsidRDefault="000712A3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664" w:type="pct"/>
            <w:gridSpan w:val="4"/>
            <w:shd w:val="clear" w:color="auto" w:fill="auto"/>
          </w:tcPr>
          <w:p w:rsidR="00A12A98" w:rsidRPr="008B6C07" w:rsidRDefault="000712A3" w:rsidP="00A35E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12A3">
              <w:rPr>
                <w:rFonts w:ascii="Times New Roman" w:hAnsi="Times New Roman"/>
                <w:b/>
              </w:rPr>
              <w:t>Розничная торговля</w:t>
            </w:r>
          </w:p>
        </w:tc>
      </w:tr>
      <w:tr w:rsidR="00A12A98" w:rsidRPr="008B6C07" w:rsidTr="00BC7EBC">
        <w:trPr>
          <w:cantSplit/>
        </w:trPr>
        <w:tc>
          <w:tcPr>
            <w:tcW w:w="336" w:type="pct"/>
            <w:shd w:val="clear" w:color="auto" w:fill="auto"/>
          </w:tcPr>
          <w:p w:rsidR="00A12A98" w:rsidRPr="008B6C07" w:rsidRDefault="000712A3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50" w:type="pct"/>
            <w:shd w:val="clear" w:color="auto" w:fill="auto"/>
          </w:tcPr>
          <w:p w:rsidR="00A12A98" w:rsidRPr="008B6C07" w:rsidRDefault="00A12A98" w:rsidP="00A35E35">
            <w:pPr>
              <w:spacing w:after="0" w:line="240" w:lineRule="auto"/>
              <w:rPr>
                <w:rFonts w:ascii="Times New Roman" w:hAnsi="Times New Roman"/>
              </w:rPr>
            </w:pPr>
            <w:r w:rsidRPr="008B6C07">
              <w:rPr>
                <w:rFonts w:ascii="Times New Roman" w:hAnsi="Times New Roman"/>
              </w:rPr>
              <w:t xml:space="preserve">1. </w:t>
            </w:r>
            <w:r w:rsidR="000712A3" w:rsidRPr="000712A3">
              <w:rPr>
                <w:rFonts w:ascii="Times New Roman" w:hAnsi="Times New Roman"/>
              </w:rPr>
              <w:t>Развитие аптечных сетей в населенных пунктах Гаринского городского округа</w:t>
            </w:r>
          </w:p>
        </w:tc>
        <w:tc>
          <w:tcPr>
            <w:tcW w:w="1059" w:type="pct"/>
            <w:shd w:val="clear" w:color="auto" w:fill="auto"/>
          </w:tcPr>
          <w:p w:rsidR="00A12A98" w:rsidRPr="008B6C07" w:rsidRDefault="000712A3" w:rsidP="00A35E35">
            <w:pPr>
              <w:spacing w:after="0" w:line="240" w:lineRule="auto"/>
              <w:rPr>
                <w:rFonts w:ascii="Times New Roman" w:hAnsi="Times New Roman"/>
              </w:rPr>
            </w:pPr>
            <w:r w:rsidRPr="00071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Гаринского городского округа </w:t>
            </w:r>
          </w:p>
        </w:tc>
        <w:tc>
          <w:tcPr>
            <w:tcW w:w="1267" w:type="pct"/>
            <w:shd w:val="clear" w:color="auto" w:fill="auto"/>
          </w:tcPr>
          <w:p w:rsidR="00A12A98" w:rsidRPr="008B6C07" w:rsidRDefault="000712A3" w:rsidP="00A35E35">
            <w:pPr>
              <w:spacing w:after="0" w:line="240" w:lineRule="auto"/>
              <w:rPr>
                <w:rFonts w:ascii="Times New Roman" w:hAnsi="Times New Roman"/>
              </w:rPr>
            </w:pPr>
            <w:r w:rsidRPr="000712A3">
              <w:rPr>
                <w:rFonts w:ascii="Times New Roman" w:hAnsi="Times New Roman"/>
              </w:rPr>
              <w:t>Обеспечение населения отдаленных населенных пунктов необходимыми медикаментами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A98" w:rsidRPr="008B6C07" w:rsidRDefault="000712A3" w:rsidP="00304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 территории Гаринского городского округа доставка медикаментов осуществляется на постоянной основе.</w:t>
            </w:r>
            <w:r w:rsidR="00BC506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</w:tr>
      <w:tr w:rsidR="00A12A98" w:rsidRPr="008B6C07" w:rsidTr="000712A3">
        <w:trPr>
          <w:trHeight w:val="418"/>
        </w:trPr>
        <w:tc>
          <w:tcPr>
            <w:tcW w:w="336" w:type="pct"/>
            <w:shd w:val="clear" w:color="auto" w:fill="auto"/>
          </w:tcPr>
          <w:p w:rsidR="00A12A98" w:rsidRPr="008B6C07" w:rsidRDefault="000712A3" w:rsidP="00A35E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64" w:type="pct"/>
            <w:gridSpan w:val="4"/>
            <w:shd w:val="clear" w:color="auto" w:fill="auto"/>
          </w:tcPr>
          <w:p w:rsidR="00A12A98" w:rsidRPr="008B6C07" w:rsidRDefault="000712A3" w:rsidP="00A35E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12A3">
              <w:rPr>
                <w:rFonts w:ascii="Times New Roman" w:hAnsi="Times New Roman"/>
                <w:b/>
              </w:rPr>
              <w:t>III Системные мероприятия по развитию конкурентной среды на территории Гаринского городского округа</w:t>
            </w:r>
          </w:p>
        </w:tc>
      </w:tr>
      <w:tr w:rsidR="00A12A98" w:rsidRPr="008B6C07" w:rsidTr="00BC7EBC">
        <w:tc>
          <w:tcPr>
            <w:tcW w:w="336" w:type="pct"/>
            <w:shd w:val="clear" w:color="auto" w:fill="auto"/>
          </w:tcPr>
          <w:p w:rsidR="00A12A98" w:rsidRPr="008B6C07" w:rsidRDefault="006C61D0" w:rsidP="000712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0712A3">
              <w:rPr>
                <w:rFonts w:ascii="Times New Roman" w:hAnsi="Times New Roman"/>
              </w:rPr>
              <w:t>1</w:t>
            </w:r>
          </w:p>
        </w:tc>
        <w:tc>
          <w:tcPr>
            <w:tcW w:w="1350" w:type="pct"/>
            <w:shd w:val="clear" w:color="auto" w:fill="auto"/>
          </w:tcPr>
          <w:p w:rsidR="00A12A98" w:rsidRPr="008B6C07" w:rsidRDefault="006C61D0" w:rsidP="00A35E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12A98" w:rsidRPr="008B6C07">
              <w:rPr>
                <w:rFonts w:ascii="Times New Roman" w:hAnsi="Times New Roman"/>
              </w:rPr>
              <w:t xml:space="preserve">. </w:t>
            </w:r>
            <w:r w:rsidR="000712A3" w:rsidRPr="000712A3">
              <w:rPr>
                <w:rFonts w:ascii="Times New Roman" w:hAnsi="Times New Roman"/>
              </w:rPr>
              <w:t>Обеспечение участия необходимого числа участников конкурентных процедур определения поставщиков (подрядчиков, исполнителей) при осуществлении закупок для обеспечения муниципальных нужд</w:t>
            </w:r>
          </w:p>
        </w:tc>
        <w:tc>
          <w:tcPr>
            <w:tcW w:w="1059" w:type="pct"/>
            <w:shd w:val="clear" w:color="auto" w:fill="auto"/>
          </w:tcPr>
          <w:p w:rsidR="00A12A98" w:rsidRPr="008B6C07" w:rsidRDefault="000712A3" w:rsidP="00A35E35">
            <w:pPr>
              <w:spacing w:after="0" w:line="240" w:lineRule="auto"/>
              <w:rPr>
                <w:rFonts w:ascii="Times New Roman" w:hAnsi="Times New Roman"/>
              </w:rPr>
            </w:pPr>
            <w:r w:rsidRPr="000712A3">
              <w:rPr>
                <w:rFonts w:ascii="Times New Roman" w:hAnsi="Times New Roman"/>
                <w:sz w:val="24"/>
                <w:szCs w:val="24"/>
              </w:rPr>
              <w:t>Администрация Гаринского городского округа</w:t>
            </w:r>
          </w:p>
        </w:tc>
        <w:tc>
          <w:tcPr>
            <w:tcW w:w="1267" w:type="pct"/>
            <w:shd w:val="clear" w:color="auto" w:fill="auto"/>
          </w:tcPr>
          <w:p w:rsidR="00A12A98" w:rsidRPr="008B6C07" w:rsidRDefault="000712A3" w:rsidP="00A35E35">
            <w:pPr>
              <w:spacing w:after="0" w:line="240" w:lineRule="auto"/>
              <w:rPr>
                <w:rFonts w:ascii="Times New Roman" w:hAnsi="Times New Roman"/>
              </w:rPr>
            </w:pPr>
            <w:r w:rsidRPr="000712A3">
              <w:rPr>
                <w:rFonts w:ascii="Times New Roman" w:hAnsi="Times New Roman"/>
              </w:rPr>
              <w:t>Развитие конкуренции при осуществлении процедур муниципальных закупок</w:t>
            </w:r>
          </w:p>
        </w:tc>
        <w:tc>
          <w:tcPr>
            <w:tcW w:w="988" w:type="pct"/>
            <w:shd w:val="clear" w:color="auto" w:fill="auto"/>
          </w:tcPr>
          <w:p w:rsidR="00A12A98" w:rsidRPr="008B6C07" w:rsidRDefault="00A57630" w:rsidP="00A576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7630">
              <w:rPr>
                <w:rFonts w:ascii="Times New Roman" w:hAnsi="Times New Roman"/>
              </w:rPr>
              <w:t>Закупки проводятся преимущественно открытыми способами (электрон</w:t>
            </w:r>
            <w:r>
              <w:rPr>
                <w:rFonts w:ascii="Times New Roman" w:hAnsi="Times New Roman"/>
              </w:rPr>
              <w:t xml:space="preserve">ный аукцион, запрос котировок) </w:t>
            </w:r>
            <w:r w:rsidRPr="00A57630">
              <w:rPr>
                <w:rFonts w:ascii="Times New Roman" w:hAnsi="Times New Roman"/>
              </w:rPr>
              <w:t>при которых информация о закупке сообщается заказчиком неограниченному кругу лиц путем размещения в единой информационной системе извещений о проведении закупок. Также дополнительно направляются приглашения к участию в закупках.</w:t>
            </w:r>
          </w:p>
        </w:tc>
      </w:tr>
    </w:tbl>
    <w:p w:rsidR="00A12A98" w:rsidRPr="00D77208" w:rsidRDefault="00A12A98" w:rsidP="00A12A98">
      <w:pPr>
        <w:spacing w:after="0" w:line="24" w:lineRule="auto"/>
        <w:rPr>
          <w:sz w:val="2"/>
          <w:szCs w:val="2"/>
        </w:rPr>
      </w:pPr>
    </w:p>
    <w:sectPr w:rsidR="00A12A98" w:rsidRPr="00D77208" w:rsidSect="000B57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60" w:rsidRDefault="00593C60" w:rsidP="00A12A98">
      <w:pPr>
        <w:spacing w:after="0" w:line="240" w:lineRule="auto"/>
      </w:pPr>
      <w:r>
        <w:separator/>
      </w:r>
    </w:p>
  </w:endnote>
  <w:endnote w:type="continuationSeparator" w:id="0">
    <w:p w:rsidR="00593C60" w:rsidRDefault="00593C60" w:rsidP="00A12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60" w:rsidRDefault="00593C60" w:rsidP="00A12A98">
      <w:pPr>
        <w:spacing w:after="0" w:line="240" w:lineRule="auto"/>
      </w:pPr>
      <w:r>
        <w:separator/>
      </w:r>
    </w:p>
  </w:footnote>
  <w:footnote w:type="continuationSeparator" w:id="0">
    <w:p w:rsidR="00593C60" w:rsidRDefault="00593C60" w:rsidP="00A12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C73F5"/>
    <w:multiLevelType w:val="hybridMultilevel"/>
    <w:tmpl w:val="DB365CD6"/>
    <w:lvl w:ilvl="0" w:tplc="3B5C8EEE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98"/>
    <w:rsid w:val="0003121F"/>
    <w:rsid w:val="00046C88"/>
    <w:rsid w:val="000712A3"/>
    <w:rsid w:val="000A085A"/>
    <w:rsid w:val="000B57F1"/>
    <w:rsid w:val="000C34CF"/>
    <w:rsid w:val="001012D9"/>
    <w:rsid w:val="001E7DE7"/>
    <w:rsid w:val="003040CC"/>
    <w:rsid w:val="003061D7"/>
    <w:rsid w:val="00322A04"/>
    <w:rsid w:val="0036364F"/>
    <w:rsid w:val="003F566A"/>
    <w:rsid w:val="00495234"/>
    <w:rsid w:val="004D00E0"/>
    <w:rsid w:val="004D500B"/>
    <w:rsid w:val="004F0D8D"/>
    <w:rsid w:val="0050083C"/>
    <w:rsid w:val="00593C60"/>
    <w:rsid w:val="006C61D0"/>
    <w:rsid w:val="00722628"/>
    <w:rsid w:val="008721FF"/>
    <w:rsid w:val="00893218"/>
    <w:rsid w:val="0096559A"/>
    <w:rsid w:val="0096764D"/>
    <w:rsid w:val="009D72BB"/>
    <w:rsid w:val="00A12A98"/>
    <w:rsid w:val="00A34F0C"/>
    <w:rsid w:val="00A35E35"/>
    <w:rsid w:val="00A57630"/>
    <w:rsid w:val="00A72675"/>
    <w:rsid w:val="00B02E43"/>
    <w:rsid w:val="00B67C92"/>
    <w:rsid w:val="00BC5066"/>
    <w:rsid w:val="00BC7EBC"/>
    <w:rsid w:val="00C14380"/>
    <w:rsid w:val="00C322C7"/>
    <w:rsid w:val="00C41EA5"/>
    <w:rsid w:val="00C8061D"/>
    <w:rsid w:val="00CA49A5"/>
    <w:rsid w:val="00D746AC"/>
    <w:rsid w:val="00D77208"/>
    <w:rsid w:val="00D87FC7"/>
    <w:rsid w:val="00E92C24"/>
    <w:rsid w:val="00F5087F"/>
    <w:rsid w:val="00FB084E"/>
    <w:rsid w:val="00FC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B83E"/>
  <w15:chartTrackingRefBased/>
  <w15:docId w15:val="{7F50F19C-CDDC-4774-B944-1D565DB4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A98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A12A98"/>
    <w:pPr>
      <w:keepNext/>
      <w:spacing w:after="0" w:line="204" w:lineRule="auto"/>
      <w:jc w:val="center"/>
      <w:outlineLvl w:val="3"/>
    </w:pPr>
    <w:rPr>
      <w:rFonts w:ascii="TimesDL" w:eastAsia="Times New Roman" w:hAnsi="TimesDL"/>
      <w:b/>
      <w:spacing w:val="60"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12A98"/>
    <w:rPr>
      <w:rFonts w:ascii="TimesDL" w:eastAsia="Times New Roman" w:hAnsi="TimesDL" w:cs="Times New Roman"/>
      <w:b/>
      <w:spacing w:val="60"/>
      <w:sz w:val="32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A12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2A98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qFormat/>
    <w:rsid w:val="00A12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2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39"/>
    <w:rsid w:val="00A12A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1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A9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12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2A98"/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A12A98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12A98"/>
    <w:rPr>
      <w:rFonts w:ascii="Times New Roman" w:hAnsi="Times New Roman" w:cs="Times New Roman"/>
      <w:sz w:val="22"/>
      <w:szCs w:val="22"/>
    </w:rPr>
  </w:style>
  <w:style w:type="character" w:customStyle="1" w:styleId="aa">
    <w:name w:val="Текст примечания Знак"/>
    <w:link w:val="ab"/>
    <w:uiPriority w:val="99"/>
    <w:semiHidden/>
    <w:rsid w:val="00A12A98"/>
    <w:rPr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A12A98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sid w:val="00A12A98"/>
    <w:rPr>
      <w:rFonts w:ascii="Calibri" w:eastAsia="Calibri" w:hAnsi="Calibri" w:cs="Times New Roman"/>
      <w:sz w:val="20"/>
      <w:szCs w:val="20"/>
    </w:rPr>
  </w:style>
  <w:style w:type="character" w:customStyle="1" w:styleId="ac">
    <w:name w:val="Тема примечания Знак"/>
    <w:link w:val="ad"/>
    <w:uiPriority w:val="99"/>
    <w:semiHidden/>
    <w:rsid w:val="00A12A98"/>
    <w:rPr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A12A98"/>
    <w:rPr>
      <w:b/>
      <w:bCs/>
    </w:rPr>
  </w:style>
  <w:style w:type="character" w:customStyle="1" w:styleId="10">
    <w:name w:val="Тема примечания Знак1"/>
    <w:basedOn w:val="1"/>
    <w:uiPriority w:val="99"/>
    <w:semiHidden/>
    <w:rsid w:val="00A12A98"/>
    <w:rPr>
      <w:rFonts w:ascii="Calibri" w:eastAsia="Calibri" w:hAnsi="Calibri" w:cs="Times New Roman"/>
      <w:b/>
      <w:bCs/>
      <w:sz w:val="20"/>
      <w:szCs w:val="20"/>
    </w:rPr>
  </w:style>
  <w:style w:type="character" w:styleId="ae">
    <w:name w:val="Hyperlink"/>
    <w:uiPriority w:val="99"/>
    <w:unhideWhenUsed/>
    <w:rsid w:val="00A12A98"/>
    <w:rPr>
      <w:color w:val="0563C1"/>
      <w:u w:val="single"/>
    </w:rPr>
  </w:style>
  <w:style w:type="character" w:styleId="af">
    <w:name w:val="FollowedHyperlink"/>
    <w:uiPriority w:val="99"/>
    <w:semiHidden/>
    <w:unhideWhenUsed/>
    <w:rsid w:val="00A12A98"/>
    <w:rPr>
      <w:color w:val="954F72"/>
      <w:u w:val="single"/>
    </w:rPr>
  </w:style>
  <w:style w:type="paragraph" w:customStyle="1" w:styleId="af0">
    <w:name w:val="Прижатый влево"/>
    <w:basedOn w:val="a"/>
    <w:next w:val="a"/>
    <w:uiPriority w:val="99"/>
    <w:rsid w:val="00A12A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A12A9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A12A98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unhideWhenUsed/>
    <w:rsid w:val="00A12A98"/>
    <w:rPr>
      <w:vertAlign w:val="superscript"/>
    </w:rPr>
  </w:style>
  <w:style w:type="paragraph" w:styleId="af4">
    <w:name w:val="List Paragraph"/>
    <w:basedOn w:val="a"/>
    <w:uiPriority w:val="34"/>
    <w:qFormat/>
    <w:rsid w:val="00A12A98"/>
    <w:pPr>
      <w:ind w:left="720"/>
      <w:contextualSpacing/>
    </w:pPr>
  </w:style>
  <w:style w:type="character" w:styleId="af5">
    <w:name w:val="annotation reference"/>
    <w:uiPriority w:val="99"/>
    <w:semiHidden/>
    <w:unhideWhenUsed/>
    <w:rsid w:val="00A12A98"/>
    <w:rPr>
      <w:sz w:val="16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A12A98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12A98"/>
    <w:rPr>
      <w:rFonts w:ascii="Calibri" w:eastAsia="Calibri" w:hAnsi="Calibri" w:cs="Times New Roman"/>
      <w:sz w:val="20"/>
      <w:szCs w:val="20"/>
    </w:rPr>
  </w:style>
  <w:style w:type="character" w:styleId="af8">
    <w:name w:val="endnote reference"/>
    <w:uiPriority w:val="99"/>
    <w:semiHidden/>
    <w:unhideWhenUsed/>
    <w:rsid w:val="00A12A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8EE0F-3A72-42D6-8484-D4DDA2D99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</cp:lastModifiedBy>
  <cp:revision>5</cp:revision>
  <cp:lastPrinted>2018-07-12T08:19:00Z</cp:lastPrinted>
  <dcterms:created xsi:type="dcterms:W3CDTF">2019-12-11T10:42:00Z</dcterms:created>
  <dcterms:modified xsi:type="dcterms:W3CDTF">2019-12-11T12:05:00Z</dcterms:modified>
</cp:coreProperties>
</file>