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BD9D" w14:textId="0772387D" w:rsidR="006A3FEE" w:rsidRPr="005054D7" w:rsidRDefault="006A3FEE" w:rsidP="003851CF">
      <w:pPr>
        <w:jc w:val="both"/>
        <w:rPr>
          <w:rFonts w:ascii="Arial" w:eastAsia="Times New Roman" w:hAnsi="Arial" w:cs="Arial"/>
          <w:b/>
          <w:bCs/>
          <w:caps/>
          <w:color w:val="3B3C36"/>
          <w:sz w:val="24"/>
          <w:szCs w:val="24"/>
          <w:lang w:eastAsia="ru-RU"/>
        </w:rPr>
      </w:pPr>
    </w:p>
    <w:p w14:paraId="23D504DC" w14:textId="77777777" w:rsidR="00F225BF" w:rsidRPr="00F225BF" w:rsidRDefault="00F225BF" w:rsidP="00811255">
      <w:pPr>
        <w:pStyle w:val="a6"/>
        <w:jc w:val="center"/>
        <w:rPr>
          <w:rFonts w:cstheme="minorHAnsi"/>
          <w:b/>
          <w:sz w:val="24"/>
          <w:szCs w:val="24"/>
        </w:rPr>
      </w:pPr>
      <w:r w:rsidRPr="00F225BF">
        <w:rPr>
          <w:rFonts w:cstheme="minorHAnsi"/>
          <w:b/>
          <w:sz w:val="24"/>
          <w:szCs w:val="24"/>
        </w:rPr>
        <w:t>1250 новых евроконтейнеров направил региональный оператор в городские округа на севере Свердловской области</w:t>
      </w:r>
    </w:p>
    <w:p w14:paraId="3E2823D2" w14:textId="77777777" w:rsidR="00F225BF" w:rsidRPr="00F225BF" w:rsidRDefault="00F225BF" w:rsidP="00F225BF">
      <w:pPr>
        <w:pStyle w:val="a6"/>
        <w:rPr>
          <w:rFonts w:cstheme="minorHAnsi"/>
          <w:b/>
          <w:sz w:val="24"/>
          <w:szCs w:val="24"/>
        </w:rPr>
      </w:pPr>
    </w:p>
    <w:p w14:paraId="24F2F619" w14:textId="77777777" w:rsidR="00F225BF" w:rsidRPr="00F225BF" w:rsidRDefault="00F225BF" w:rsidP="00F225BF">
      <w:pPr>
        <w:pStyle w:val="a6"/>
        <w:rPr>
          <w:rFonts w:cstheme="minorHAnsi"/>
          <w:b/>
          <w:sz w:val="24"/>
          <w:szCs w:val="24"/>
        </w:rPr>
      </w:pPr>
      <w:r w:rsidRPr="00F225BF">
        <w:rPr>
          <w:rFonts w:cstheme="minorHAnsi"/>
          <w:b/>
          <w:sz w:val="24"/>
          <w:szCs w:val="24"/>
        </w:rPr>
        <w:t>Больше тысячи новых емкостей "Компания "РИФЕЙ" отправила в этом году в 10 городских округов северного кластера. Лидерами по обновлению оборудования на контейнерных площадках стали Нижняя Тура и Североуральск.  </w:t>
      </w:r>
    </w:p>
    <w:p w14:paraId="17D7E983" w14:textId="77777777" w:rsidR="00F225BF" w:rsidRPr="00F225BF" w:rsidRDefault="00F225BF" w:rsidP="00F225BF">
      <w:pPr>
        <w:pStyle w:val="a6"/>
        <w:rPr>
          <w:rFonts w:cstheme="minorHAnsi"/>
          <w:b/>
          <w:sz w:val="24"/>
          <w:szCs w:val="24"/>
        </w:rPr>
      </w:pPr>
    </w:p>
    <w:p w14:paraId="5126048E" w14:textId="77777777" w:rsidR="00F225BF" w:rsidRPr="00811255" w:rsidRDefault="00F225BF" w:rsidP="00F225BF">
      <w:pPr>
        <w:pStyle w:val="a6"/>
        <w:rPr>
          <w:rFonts w:cstheme="minorHAnsi"/>
          <w:sz w:val="24"/>
          <w:szCs w:val="24"/>
        </w:rPr>
      </w:pPr>
      <w:r w:rsidRPr="00811255">
        <w:rPr>
          <w:rFonts w:cstheme="minorHAnsi"/>
          <w:sz w:val="24"/>
          <w:szCs w:val="24"/>
        </w:rPr>
        <w:t>Первым городским округом, где в 2021 году началась масштабная модернизация контейнерного парка, стал городской округ Нижняя Салда. К расстановке новых 60 емкостей здесь приступили еще в январе. В феврале 2021 года к этому процессу присоединились в Красноуральском и Гаринском городских округах. На сегодняшний день 110 новых емкостей установлено в Красноуральске и 96 в Гарях. </w:t>
      </w:r>
    </w:p>
    <w:p w14:paraId="3A899DBE" w14:textId="77777777" w:rsidR="00F225BF" w:rsidRPr="00811255" w:rsidRDefault="00F225BF" w:rsidP="00F225BF">
      <w:pPr>
        <w:pStyle w:val="a6"/>
        <w:rPr>
          <w:rFonts w:cstheme="minorHAnsi"/>
          <w:sz w:val="24"/>
          <w:szCs w:val="24"/>
        </w:rPr>
      </w:pPr>
    </w:p>
    <w:p w14:paraId="4C7559EA" w14:textId="77777777" w:rsidR="00F225BF" w:rsidRPr="00811255" w:rsidRDefault="00F225BF" w:rsidP="00F225BF">
      <w:pPr>
        <w:pStyle w:val="a6"/>
        <w:rPr>
          <w:rFonts w:cstheme="minorHAnsi"/>
          <w:sz w:val="24"/>
          <w:szCs w:val="24"/>
        </w:rPr>
      </w:pPr>
      <w:r w:rsidRPr="00811255">
        <w:rPr>
          <w:rFonts w:cstheme="minorHAnsi"/>
          <w:sz w:val="24"/>
          <w:szCs w:val="24"/>
        </w:rPr>
        <w:t>Весной 90 современных баков получил Невьянский городской округ и более 50 пластиковых контейнеров региональный оператор направил в Краснотурьинск. </w:t>
      </w:r>
    </w:p>
    <w:p w14:paraId="4D074252" w14:textId="77777777" w:rsidR="00F225BF" w:rsidRPr="00811255" w:rsidRDefault="00F225BF" w:rsidP="00F225BF">
      <w:pPr>
        <w:pStyle w:val="a6"/>
        <w:rPr>
          <w:rFonts w:cstheme="minorHAnsi"/>
          <w:sz w:val="24"/>
          <w:szCs w:val="24"/>
        </w:rPr>
      </w:pPr>
      <w:r w:rsidRPr="00811255">
        <w:rPr>
          <w:rFonts w:cstheme="minorHAnsi"/>
          <w:sz w:val="24"/>
          <w:szCs w:val="24"/>
        </w:rPr>
        <w:t>Летом Североуральск принял на баланс 220 емкостей, 250 - Нижняя Тура, 144 - Верхняя Тура, 110 - Лесной и 114 новых контейнера установили в Нижнем Тагиле. </w:t>
      </w:r>
    </w:p>
    <w:p w14:paraId="2A88153D" w14:textId="77777777" w:rsidR="00F225BF" w:rsidRPr="00811255" w:rsidRDefault="00F225BF" w:rsidP="00F225BF">
      <w:pPr>
        <w:pStyle w:val="a6"/>
        <w:rPr>
          <w:rFonts w:cstheme="minorHAnsi"/>
          <w:sz w:val="24"/>
          <w:szCs w:val="24"/>
        </w:rPr>
      </w:pPr>
    </w:p>
    <w:p w14:paraId="41A389A5" w14:textId="77777777" w:rsidR="00F225BF" w:rsidRPr="00811255" w:rsidRDefault="00F225BF" w:rsidP="00F225BF">
      <w:pPr>
        <w:pStyle w:val="a6"/>
        <w:rPr>
          <w:rFonts w:cstheme="minorHAnsi"/>
          <w:sz w:val="24"/>
          <w:szCs w:val="24"/>
        </w:rPr>
      </w:pPr>
      <w:r w:rsidRPr="00811255">
        <w:rPr>
          <w:rFonts w:cstheme="minorHAnsi"/>
          <w:sz w:val="24"/>
          <w:szCs w:val="24"/>
        </w:rPr>
        <w:t>«Установка новых контейнеров – это только первая часть модернизации мест накопления ТКО. Следующий важный шаг – проведение капитальной реконструкции контейнерных площадок, за которую отвечают администрации городских округов», - рассказал исполнительный директор компании «Рифей» Федор Потапов.     </w:t>
      </w:r>
    </w:p>
    <w:p w14:paraId="39E45988" w14:textId="77777777" w:rsidR="00F225BF" w:rsidRPr="00811255" w:rsidRDefault="00F225BF" w:rsidP="00F225BF">
      <w:pPr>
        <w:pStyle w:val="a6"/>
        <w:rPr>
          <w:rFonts w:cstheme="minorHAnsi"/>
          <w:sz w:val="24"/>
          <w:szCs w:val="24"/>
        </w:rPr>
      </w:pPr>
    </w:p>
    <w:p w14:paraId="084B810A" w14:textId="77777777" w:rsidR="00F225BF" w:rsidRPr="00811255" w:rsidRDefault="00F225BF" w:rsidP="00F225BF">
      <w:pPr>
        <w:pStyle w:val="a6"/>
        <w:rPr>
          <w:rFonts w:cstheme="minorHAnsi"/>
          <w:sz w:val="24"/>
          <w:szCs w:val="24"/>
        </w:rPr>
      </w:pPr>
      <w:r w:rsidRPr="00811255">
        <w:rPr>
          <w:rFonts w:cstheme="minorHAnsi"/>
          <w:sz w:val="24"/>
          <w:szCs w:val="24"/>
        </w:rPr>
        <w:t>Региональный оператор ООО «Компания «РИФЕЙ» оказывает коммунальную услугу по обращению с ТКО в 23 городских округах Свердловской области. </w:t>
      </w:r>
    </w:p>
    <w:p w14:paraId="499F6D83" w14:textId="1E2DFEC5" w:rsidR="007A598F" w:rsidRPr="00811255" w:rsidRDefault="00F225BF" w:rsidP="00F225BF">
      <w:pPr>
        <w:pStyle w:val="a6"/>
        <w:rPr>
          <w:rFonts w:cstheme="minorHAnsi"/>
          <w:sz w:val="24"/>
          <w:szCs w:val="24"/>
        </w:rPr>
      </w:pPr>
      <w:r w:rsidRPr="00811255">
        <w:rPr>
          <w:rFonts w:cstheme="minorHAnsi"/>
          <w:sz w:val="24"/>
          <w:szCs w:val="24"/>
        </w:rPr>
        <w:t xml:space="preserve">Все вопросы по работе регионального оператора, можно задать по телефону </w:t>
      </w:r>
      <w:r w:rsidR="00716A03" w:rsidRPr="00811255">
        <w:rPr>
          <w:rFonts w:cstheme="minorHAnsi"/>
          <w:sz w:val="24"/>
          <w:szCs w:val="24"/>
        </w:rPr>
        <w:t>горячей 8</w:t>
      </w:r>
      <w:r w:rsidRPr="00811255">
        <w:rPr>
          <w:rFonts w:cstheme="minorHAnsi"/>
          <w:sz w:val="24"/>
          <w:szCs w:val="24"/>
        </w:rPr>
        <w:t>-800-234-02-43</w:t>
      </w:r>
      <w:r w:rsidR="00716A03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1BB7DE4F" w14:textId="10D7C409" w:rsidR="007A598F" w:rsidRPr="00811255" w:rsidRDefault="007A598F" w:rsidP="00EF10F8">
      <w:pPr>
        <w:pStyle w:val="a6"/>
        <w:rPr>
          <w:rFonts w:cstheme="minorHAnsi"/>
          <w:sz w:val="24"/>
          <w:szCs w:val="24"/>
        </w:rPr>
      </w:pPr>
    </w:p>
    <w:p w14:paraId="408844CB" w14:textId="46C40114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686A343B" w14:textId="4D629EB7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5B6F9FCE" w14:textId="64528D0E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4DFA4F84" w14:textId="16C95758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45287D05" w14:textId="3D510F8B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69CE2275" w14:textId="240CCFFA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1A936BC3" w14:textId="2499C553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3A33BE72" w14:textId="6E1DE537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0BEF6BF7" w14:textId="7B0D954E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5325C27A" w14:textId="6AA2A6F2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7CEB8FF1" w14:textId="73FDFE51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72126DAC" w14:textId="48065040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p w14:paraId="35418F54" w14:textId="2F244875" w:rsidR="005054D7" w:rsidRDefault="005054D7" w:rsidP="00EF10F8">
      <w:pPr>
        <w:pStyle w:val="a6"/>
        <w:rPr>
          <w:rFonts w:cstheme="minorHAnsi"/>
          <w:sz w:val="24"/>
          <w:szCs w:val="24"/>
        </w:rPr>
      </w:pPr>
    </w:p>
    <w:sectPr w:rsidR="0050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B6A"/>
    <w:multiLevelType w:val="hybridMultilevel"/>
    <w:tmpl w:val="F88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7C"/>
    <w:rsid w:val="00000940"/>
    <w:rsid w:val="00005415"/>
    <w:rsid w:val="0009485F"/>
    <w:rsid w:val="00126EA7"/>
    <w:rsid w:val="001913DB"/>
    <w:rsid w:val="001D53F4"/>
    <w:rsid w:val="00271935"/>
    <w:rsid w:val="00363F47"/>
    <w:rsid w:val="00373909"/>
    <w:rsid w:val="003851CF"/>
    <w:rsid w:val="00387B9A"/>
    <w:rsid w:val="00391E8A"/>
    <w:rsid w:val="003F4AF9"/>
    <w:rsid w:val="00426B7C"/>
    <w:rsid w:val="00433047"/>
    <w:rsid w:val="004459CB"/>
    <w:rsid w:val="004F34C9"/>
    <w:rsid w:val="005054D7"/>
    <w:rsid w:val="005E3E69"/>
    <w:rsid w:val="005F2A88"/>
    <w:rsid w:val="00657800"/>
    <w:rsid w:val="00680078"/>
    <w:rsid w:val="006A3FEE"/>
    <w:rsid w:val="006C776E"/>
    <w:rsid w:val="006D4A80"/>
    <w:rsid w:val="00716A03"/>
    <w:rsid w:val="007519D6"/>
    <w:rsid w:val="007A598F"/>
    <w:rsid w:val="007B0D90"/>
    <w:rsid w:val="00811255"/>
    <w:rsid w:val="00893582"/>
    <w:rsid w:val="008F1B04"/>
    <w:rsid w:val="00902BD9"/>
    <w:rsid w:val="0095410A"/>
    <w:rsid w:val="009B4063"/>
    <w:rsid w:val="00A207D7"/>
    <w:rsid w:val="00AA1F63"/>
    <w:rsid w:val="00B10A45"/>
    <w:rsid w:val="00BB53A6"/>
    <w:rsid w:val="00BB7517"/>
    <w:rsid w:val="00BD70B4"/>
    <w:rsid w:val="00C32026"/>
    <w:rsid w:val="00D247D0"/>
    <w:rsid w:val="00D6038A"/>
    <w:rsid w:val="00D87A51"/>
    <w:rsid w:val="00DB0CEC"/>
    <w:rsid w:val="00E7348D"/>
    <w:rsid w:val="00EC204E"/>
    <w:rsid w:val="00EF10F8"/>
    <w:rsid w:val="00F225BF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F7F2"/>
  <w15:chartTrackingRefBased/>
  <w15:docId w15:val="{7EA8401C-7444-4DC2-8924-9EFB84A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4C9"/>
  </w:style>
  <w:style w:type="paragraph" w:styleId="2">
    <w:name w:val="heading 2"/>
    <w:basedOn w:val="a"/>
    <w:link w:val="20"/>
    <w:uiPriority w:val="9"/>
    <w:qFormat/>
    <w:rsid w:val="006A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3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text">
    <w:name w:val="text__text"/>
    <w:basedOn w:val="a"/>
    <w:rsid w:val="006A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3FEE"/>
    <w:rPr>
      <w:b/>
      <w:bCs/>
    </w:rPr>
  </w:style>
  <w:style w:type="character" w:styleId="a4">
    <w:name w:val="Hyperlink"/>
    <w:basedOn w:val="a0"/>
    <w:uiPriority w:val="99"/>
    <w:semiHidden/>
    <w:unhideWhenUsed/>
    <w:rsid w:val="006A3F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3FEE"/>
    <w:pPr>
      <w:ind w:left="720"/>
      <w:contextualSpacing/>
    </w:pPr>
  </w:style>
  <w:style w:type="paragraph" w:styleId="a6">
    <w:name w:val="No Spacing"/>
    <w:uiPriority w:val="1"/>
    <w:qFormat/>
    <w:rsid w:val="0009485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D53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DocumentBody">
    <w:name w:val="DocumentBody Знак"/>
    <w:link w:val="DocumentBody0"/>
    <w:locked/>
    <w:rsid w:val="001D53F4"/>
    <w:rPr>
      <w:rFonts w:ascii="Arial" w:eastAsia="Calibri" w:hAnsi="Arial" w:cs="Times New Roman"/>
      <w:sz w:val="20"/>
      <w:szCs w:val="20"/>
    </w:rPr>
  </w:style>
  <w:style w:type="paragraph" w:customStyle="1" w:styleId="DocumentBody0">
    <w:name w:val="DocumentBody"/>
    <w:basedOn w:val="a"/>
    <w:link w:val="DocumentBody"/>
    <w:qFormat/>
    <w:rsid w:val="001D53F4"/>
    <w:pPr>
      <w:spacing w:before="210" w:after="210" w:line="240" w:lineRule="auto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2</cp:revision>
  <cp:lastPrinted>2021-07-22T07:58:00Z</cp:lastPrinted>
  <dcterms:created xsi:type="dcterms:W3CDTF">2021-10-12T06:51:00Z</dcterms:created>
  <dcterms:modified xsi:type="dcterms:W3CDTF">2021-10-12T06:51:00Z</dcterms:modified>
</cp:coreProperties>
</file>