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59" w:rsidRPr="009C52FC" w:rsidRDefault="00CD4E59" w:rsidP="00CD4E59">
      <w:pPr>
        <w:jc w:val="center"/>
      </w:pPr>
      <w:r>
        <w:rPr>
          <w:noProof/>
        </w:rPr>
        <w:drawing>
          <wp:inline distT="0" distB="0" distL="0" distR="0">
            <wp:extent cx="485775" cy="723900"/>
            <wp:effectExtent l="19050" t="0" r="9525"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ari-g"/>
                    <pic:cNvPicPr>
                      <a:picLocks noChangeAspect="1" noChangeArrowheads="1"/>
                    </pic:cNvPicPr>
                  </pic:nvPicPr>
                  <pic:blipFill>
                    <a:blip r:embed="rId8" cstate="print"/>
                    <a:srcRect/>
                    <a:stretch>
                      <a:fillRect/>
                    </a:stretch>
                  </pic:blipFill>
                  <pic:spPr bwMode="auto">
                    <a:xfrm>
                      <a:off x="0" y="0"/>
                      <a:ext cx="485775" cy="723900"/>
                    </a:xfrm>
                    <a:prstGeom prst="rect">
                      <a:avLst/>
                    </a:prstGeom>
                    <a:noFill/>
                    <a:ln w="9525">
                      <a:noFill/>
                      <a:miter lim="800000"/>
                      <a:headEnd/>
                      <a:tailEnd/>
                    </a:ln>
                  </pic:spPr>
                </pic:pic>
              </a:graphicData>
            </a:graphic>
          </wp:inline>
        </w:drawing>
      </w:r>
    </w:p>
    <w:p w:rsidR="00CE52D9" w:rsidRPr="009C52FC" w:rsidRDefault="00CE52D9" w:rsidP="00CD4E59">
      <w:pPr>
        <w:jc w:val="center"/>
      </w:pPr>
    </w:p>
    <w:p w:rsidR="00CD4E59" w:rsidRDefault="00576C5A" w:rsidP="00CD4E59">
      <w:pPr>
        <w:spacing w:line="276" w:lineRule="auto"/>
        <w:jc w:val="center"/>
        <w:rPr>
          <w:b/>
          <w:sz w:val="28"/>
          <w:szCs w:val="28"/>
        </w:rPr>
      </w:pPr>
      <w:r>
        <w:rPr>
          <w:b/>
          <w:sz w:val="28"/>
          <w:szCs w:val="28"/>
        </w:rPr>
        <w:t>ПОСТАНОВЛЕНИЕ</w:t>
      </w:r>
    </w:p>
    <w:p w:rsidR="00CD4E59" w:rsidRDefault="00CD4E59" w:rsidP="00CD4E59">
      <w:pPr>
        <w:spacing w:line="276" w:lineRule="auto"/>
        <w:jc w:val="center"/>
        <w:rPr>
          <w:b/>
          <w:sz w:val="28"/>
          <w:szCs w:val="28"/>
        </w:rPr>
      </w:pPr>
      <w:r>
        <w:rPr>
          <w:b/>
          <w:sz w:val="28"/>
          <w:szCs w:val="28"/>
        </w:rPr>
        <w:t>АДМИНИСТРАЦИИ ГАРИНСКОГО ГОРОДСКОГО ОКРУГА</w:t>
      </w:r>
    </w:p>
    <w:p w:rsidR="00CD4E59" w:rsidRPr="0041453F" w:rsidRDefault="00CD4E59" w:rsidP="00CD4E59">
      <w:pPr>
        <w:jc w:val="center"/>
      </w:pPr>
    </w:p>
    <w:tbl>
      <w:tblPr>
        <w:tblW w:w="0" w:type="auto"/>
        <w:tblInd w:w="-34" w:type="dxa"/>
        <w:tblLayout w:type="fixed"/>
        <w:tblLook w:val="04A0"/>
      </w:tblPr>
      <w:tblGrid>
        <w:gridCol w:w="4395"/>
        <w:gridCol w:w="1701"/>
        <w:gridCol w:w="3406"/>
      </w:tblGrid>
      <w:tr w:rsidR="00CD4E59" w:rsidRPr="0074484D" w:rsidTr="002C106C">
        <w:trPr>
          <w:trHeight w:val="282"/>
        </w:trPr>
        <w:tc>
          <w:tcPr>
            <w:tcW w:w="4395" w:type="dxa"/>
          </w:tcPr>
          <w:p w:rsidR="00CD4E59" w:rsidRPr="0074484D" w:rsidRDefault="002C106C" w:rsidP="0074484D">
            <w:pPr>
              <w:spacing w:line="276" w:lineRule="auto"/>
              <w:rPr>
                <w:sz w:val="28"/>
                <w:szCs w:val="28"/>
              </w:rPr>
            </w:pPr>
            <w:r>
              <w:rPr>
                <w:sz w:val="28"/>
                <w:szCs w:val="28"/>
              </w:rPr>
              <w:t>от 01.02</w:t>
            </w:r>
            <w:r w:rsidR="001560DA">
              <w:rPr>
                <w:sz w:val="28"/>
                <w:szCs w:val="28"/>
              </w:rPr>
              <w:t>.2017</w:t>
            </w:r>
          </w:p>
          <w:p w:rsidR="00CD4E59" w:rsidRPr="0074484D" w:rsidRDefault="00CD4E59" w:rsidP="0074484D">
            <w:pPr>
              <w:spacing w:line="276" w:lineRule="auto"/>
              <w:jc w:val="both"/>
              <w:rPr>
                <w:sz w:val="28"/>
                <w:szCs w:val="28"/>
              </w:rPr>
            </w:pPr>
            <w:r w:rsidRPr="0074484D">
              <w:rPr>
                <w:sz w:val="28"/>
                <w:szCs w:val="28"/>
              </w:rPr>
              <w:t>р.п. Гари</w:t>
            </w:r>
          </w:p>
          <w:p w:rsidR="00CD4E59" w:rsidRPr="007C068C" w:rsidRDefault="00CD4E59" w:rsidP="0074484D">
            <w:pPr>
              <w:spacing w:line="276" w:lineRule="auto"/>
              <w:jc w:val="both"/>
              <w:rPr>
                <w:sz w:val="28"/>
                <w:szCs w:val="28"/>
              </w:rPr>
            </w:pPr>
          </w:p>
          <w:p w:rsidR="00CD4E59" w:rsidRPr="0074484D" w:rsidRDefault="007C068C" w:rsidP="001560DA">
            <w:pPr>
              <w:spacing w:line="276" w:lineRule="auto"/>
              <w:ind w:right="176"/>
              <w:jc w:val="both"/>
              <w:rPr>
                <w:sz w:val="28"/>
                <w:szCs w:val="28"/>
              </w:rPr>
            </w:pPr>
            <w:r>
              <w:rPr>
                <w:sz w:val="28"/>
                <w:szCs w:val="28"/>
                <w:lang w:eastAsia="en-US"/>
              </w:rPr>
              <w:t xml:space="preserve">О </w:t>
            </w:r>
            <w:r w:rsidR="001560DA">
              <w:rPr>
                <w:sz w:val="28"/>
                <w:szCs w:val="28"/>
                <w:lang w:eastAsia="en-US"/>
              </w:rPr>
              <w:t>проведении месячника защитников Отечества на территории Гаринского городского округа в 2017 году</w:t>
            </w:r>
          </w:p>
        </w:tc>
        <w:tc>
          <w:tcPr>
            <w:tcW w:w="1701" w:type="dxa"/>
            <w:hideMark/>
          </w:tcPr>
          <w:p w:rsidR="00CD4E59" w:rsidRPr="0074484D" w:rsidRDefault="00CD4E59" w:rsidP="0074484D">
            <w:pPr>
              <w:spacing w:line="276" w:lineRule="auto"/>
              <w:jc w:val="center"/>
              <w:rPr>
                <w:sz w:val="28"/>
                <w:szCs w:val="28"/>
              </w:rPr>
            </w:pPr>
            <w:r w:rsidRPr="0074484D">
              <w:rPr>
                <w:sz w:val="28"/>
                <w:szCs w:val="28"/>
              </w:rPr>
              <w:t xml:space="preserve">№ </w:t>
            </w:r>
            <w:r w:rsidR="002C106C">
              <w:rPr>
                <w:sz w:val="28"/>
                <w:szCs w:val="28"/>
              </w:rPr>
              <w:t>30</w:t>
            </w:r>
          </w:p>
        </w:tc>
        <w:tc>
          <w:tcPr>
            <w:tcW w:w="3406" w:type="dxa"/>
          </w:tcPr>
          <w:p w:rsidR="00CD4E59" w:rsidRPr="0074484D" w:rsidRDefault="00CD4E59" w:rsidP="0074484D">
            <w:pPr>
              <w:spacing w:line="276" w:lineRule="auto"/>
              <w:jc w:val="right"/>
              <w:rPr>
                <w:sz w:val="28"/>
                <w:szCs w:val="28"/>
              </w:rPr>
            </w:pPr>
          </w:p>
        </w:tc>
      </w:tr>
    </w:tbl>
    <w:p w:rsidR="00CD4E59" w:rsidRPr="0074484D" w:rsidRDefault="00CD4E59" w:rsidP="0074484D">
      <w:pPr>
        <w:spacing w:line="276" w:lineRule="auto"/>
        <w:jc w:val="both"/>
        <w:rPr>
          <w:sz w:val="28"/>
          <w:szCs w:val="28"/>
        </w:rPr>
      </w:pPr>
    </w:p>
    <w:p w:rsidR="00CD4E59" w:rsidRPr="0074484D" w:rsidRDefault="00F60815" w:rsidP="00881B06">
      <w:pPr>
        <w:autoSpaceDE w:val="0"/>
        <w:autoSpaceDN w:val="0"/>
        <w:adjustRightInd w:val="0"/>
        <w:spacing w:line="276" w:lineRule="auto"/>
        <w:ind w:firstLine="540"/>
        <w:jc w:val="both"/>
        <w:rPr>
          <w:rFonts w:eastAsiaTheme="minorHAnsi"/>
          <w:sz w:val="28"/>
          <w:szCs w:val="28"/>
          <w:lang w:eastAsia="en-US"/>
        </w:rPr>
      </w:pPr>
      <w:r>
        <w:rPr>
          <w:sz w:val="28"/>
          <w:szCs w:val="28"/>
        </w:rPr>
        <w:t>В</w:t>
      </w:r>
      <w:r w:rsidR="001560DA">
        <w:rPr>
          <w:sz w:val="28"/>
          <w:szCs w:val="28"/>
        </w:rPr>
        <w:t>о исполнение Указа Губернатора Свердловской области от 11.03.1997 № 77 «О ежегодном проведении в Свердловской области месячника защитников Отечества»</w:t>
      </w:r>
      <w:r w:rsidR="00820919" w:rsidRPr="0074484D">
        <w:rPr>
          <w:rFonts w:eastAsiaTheme="minorHAnsi"/>
          <w:sz w:val="28"/>
          <w:szCs w:val="28"/>
          <w:lang w:eastAsia="en-US"/>
        </w:rPr>
        <w:t>,</w:t>
      </w:r>
      <w:r w:rsidR="001E7551" w:rsidRPr="0074484D">
        <w:rPr>
          <w:rFonts w:eastAsiaTheme="minorHAnsi"/>
          <w:sz w:val="28"/>
          <w:szCs w:val="28"/>
          <w:lang w:eastAsia="en-US"/>
        </w:rPr>
        <w:t xml:space="preserve"> </w:t>
      </w:r>
      <w:r w:rsidR="00FD78EA" w:rsidRPr="0074484D">
        <w:rPr>
          <w:sz w:val="28"/>
          <w:szCs w:val="28"/>
        </w:rPr>
        <w:t>руководствуясь статьей 29.1 Устава Гаринского городского округа, администрац</w:t>
      </w:r>
      <w:r w:rsidR="008761A6">
        <w:rPr>
          <w:sz w:val="28"/>
          <w:szCs w:val="28"/>
        </w:rPr>
        <w:t>ия Гаринского городского округа</w:t>
      </w:r>
    </w:p>
    <w:p w:rsidR="00CD4E59" w:rsidRPr="0074484D" w:rsidRDefault="00CD4E59" w:rsidP="00881B06">
      <w:pPr>
        <w:spacing w:line="276" w:lineRule="auto"/>
        <w:jc w:val="both"/>
        <w:rPr>
          <w:b/>
          <w:sz w:val="28"/>
          <w:szCs w:val="28"/>
        </w:rPr>
      </w:pPr>
      <w:r w:rsidRPr="0074484D">
        <w:rPr>
          <w:b/>
          <w:sz w:val="28"/>
          <w:szCs w:val="28"/>
        </w:rPr>
        <w:t>ПОСТАНОВЛЯЕТ:</w:t>
      </w:r>
    </w:p>
    <w:p w:rsidR="00575EDA" w:rsidRDefault="00CD4E59" w:rsidP="00B2231D">
      <w:pPr>
        <w:spacing w:line="276" w:lineRule="auto"/>
        <w:ind w:firstLine="708"/>
        <w:jc w:val="both"/>
        <w:rPr>
          <w:bCs/>
          <w:sz w:val="28"/>
          <w:szCs w:val="28"/>
        </w:rPr>
      </w:pPr>
      <w:r w:rsidRPr="0074484D">
        <w:rPr>
          <w:sz w:val="28"/>
          <w:szCs w:val="28"/>
        </w:rPr>
        <w:t>1.</w:t>
      </w:r>
      <w:r w:rsidR="00032C2F">
        <w:rPr>
          <w:sz w:val="28"/>
          <w:szCs w:val="28"/>
        </w:rPr>
        <w:t xml:space="preserve"> </w:t>
      </w:r>
      <w:r w:rsidR="00B2231D">
        <w:rPr>
          <w:bCs/>
          <w:sz w:val="28"/>
          <w:szCs w:val="28"/>
        </w:rPr>
        <w:t>Провести на территории Гаринского городского округа феврале – марте  2017 года месячник защитников Отечества.</w:t>
      </w:r>
    </w:p>
    <w:p w:rsidR="00B2231D" w:rsidRDefault="00B2231D" w:rsidP="00B2231D">
      <w:pPr>
        <w:spacing w:line="276" w:lineRule="auto"/>
        <w:ind w:firstLine="708"/>
        <w:jc w:val="both"/>
        <w:rPr>
          <w:bCs/>
          <w:sz w:val="28"/>
          <w:szCs w:val="28"/>
        </w:rPr>
      </w:pPr>
      <w:r>
        <w:rPr>
          <w:bCs/>
          <w:sz w:val="28"/>
          <w:szCs w:val="28"/>
        </w:rPr>
        <w:t>2. Утвердить План основных мероприятий, посвященных месячнику защитников Отечества (Приложение № 1).</w:t>
      </w:r>
    </w:p>
    <w:p w:rsidR="00B2231D" w:rsidRPr="001956E1" w:rsidRDefault="00B2231D" w:rsidP="00B2231D">
      <w:pPr>
        <w:spacing w:line="276" w:lineRule="auto"/>
        <w:ind w:firstLine="708"/>
        <w:jc w:val="both"/>
        <w:rPr>
          <w:sz w:val="28"/>
          <w:szCs w:val="28"/>
        </w:rPr>
      </w:pPr>
      <w:r>
        <w:rPr>
          <w:bCs/>
          <w:sz w:val="28"/>
          <w:szCs w:val="28"/>
        </w:rPr>
        <w:t xml:space="preserve">3. </w:t>
      </w:r>
      <w:r>
        <w:rPr>
          <w:sz w:val="28"/>
          <w:szCs w:val="28"/>
        </w:rPr>
        <w:t xml:space="preserve">Ответственным исполнителям, указанным в Плане основных </w:t>
      </w:r>
      <w:r>
        <w:rPr>
          <w:bCs/>
          <w:sz w:val="28"/>
          <w:szCs w:val="28"/>
        </w:rPr>
        <w:t>мероприятий, посвященных месячнику защитников Отечества</w:t>
      </w:r>
      <w:r>
        <w:rPr>
          <w:sz w:val="28"/>
          <w:szCs w:val="28"/>
        </w:rPr>
        <w:t xml:space="preserve">, представить информацию о выполнении мероприятий до 20.03.2017 года </w:t>
      </w:r>
      <w:r w:rsidRPr="008761A6">
        <w:rPr>
          <w:sz w:val="28"/>
          <w:szCs w:val="28"/>
        </w:rPr>
        <w:t>заместителю главы администрации Гаринского городского округа.</w:t>
      </w:r>
    </w:p>
    <w:p w:rsidR="00CD4E59" w:rsidRPr="0074484D" w:rsidRDefault="00B2231D" w:rsidP="00881B06">
      <w:pPr>
        <w:spacing w:line="276" w:lineRule="auto"/>
        <w:ind w:firstLine="708"/>
        <w:jc w:val="both"/>
        <w:rPr>
          <w:sz w:val="28"/>
          <w:szCs w:val="28"/>
        </w:rPr>
      </w:pPr>
      <w:r>
        <w:rPr>
          <w:sz w:val="28"/>
          <w:szCs w:val="28"/>
        </w:rPr>
        <w:t>4</w:t>
      </w:r>
      <w:r w:rsidR="001E7551" w:rsidRPr="0074484D">
        <w:rPr>
          <w:sz w:val="28"/>
          <w:szCs w:val="28"/>
        </w:rPr>
        <w:t>.</w:t>
      </w:r>
      <w:r w:rsidR="00CE52D9" w:rsidRPr="0074484D">
        <w:rPr>
          <w:sz w:val="28"/>
          <w:szCs w:val="28"/>
        </w:rPr>
        <w:t xml:space="preserve"> </w:t>
      </w:r>
      <w:r w:rsidR="002E1192">
        <w:rPr>
          <w:sz w:val="28"/>
          <w:szCs w:val="28"/>
        </w:rPr>
        <w:t>Настоящее постановление подлежит обязательной публикации (обнародованию)</w:t>
      </w:r>
      <w:r>
        <w:rPr>
          <w:sz w:val="28"/>
          <w:szCs w:val="28"/>
        </w:rPr>
        <w:t>.</w:t>
      </w:r>
    </w:p>
    <w:p w:rsidR="00CD4E59" w:rsidRPr="0074484D" w:rsidRDefault="00B2231D" w:rsidP="00881B06">
      <w:pPr>
        <w:spacing w:line="276" w:lineRule="auto"/>
        <w:ind w:right="-6" w:firstLine="708"/>
        <w:jc w:val="both"/>
        <w:rPr>
          <w:sz w:val="28"/>
          <w:szCs w:val="28"/>
        </w:rPr>
      </w:pPr>
      <w:r>
        <w:rPr>
          <w:sz w:val="28"/>
          <w:szCs w:val="28"/>
        </w:rPr>
        <w:t>5</w:t>
      </w:r>
      <w:r w:rsidR="009C52FC" w:rsidRPr="0074484D">
        <w:rPr>
          <w:sz w:val="28"/>
          <w:szCs w:val="28"/>
        </w:rPr>
        <w:t>. Контроль</w:t>
      </w:r>
      <w:r>
        <w:rPr>
          <w:sz w:val="28"/>
          <w:szCs w:val="28"/>
        </w:rPr>
        <w:t xml:space="preserve"> за исполнением настоящего постановления возложить на заместителя Главы администрации Гаринского городского округа М.В. Семакину</w:t>
      </w:r>
      <w:r w:rsidR="00CD4E59" w:rsidRPr="0074484D">
        <w:rPr>
          <w:sz w:val="28"/>
          <w:szCs w:val="28"/>
        </w:rPr>
        <w:t>.</w:t>
      </w:r>
    </w:p>
    <w:p w:rsidR="00613624" w:rsidRDefault="00613624" w:rsidP="00881B06">
      <w:pPr>
        <w:spacing w:line="276" w:lineRule="auto"/>
        <w:jc w:val="both"/>
        <w:rPr>
          <w:sz w:val="28"/>
          <w:szCs w:val="28"/>
        </w:rPr>
      </w:pPr>
    </w:p>
    <w:p w:rsidR="001956E1" w:rsidRDefault="001956E1" w:rsidP="00881B06">
      <w:pPr>
        <w:spacing w:line="276" w:lineRule="auto"/>
        <w:jc w:val="both"/>
        <w:rPr>
          <w:sz w:val="28"/>
          <w:szCs w:val="28"/>
        </w:rPr>
      </w:pPr>
    </w:p>
    <w:p w:rsidR="001956E1" w:rsidRPr="0074484D" w:rsidRDefault="001956E1" w:rsidP="00881B06">
      <w:pPr>
        <w:spacing w:line="276" w:lineRule="auto"/>
        <w:jc w:val="both"/>
        <w:rPr>
          <w:sz w:val="28"/>
          <w:szCs w:val="28"/>
        </w:rPr>
      </w:pPr>
    </w:p>
    <w:tbl>
      <w:tblPr>
        <w:tblW w:w="10065" w:type="dxa"/>
        <w:tblInd w:w="-34" w:type="dxa"/>
        <w:tblLook w:val="01E0"/>
      </w:tblPr>
      <w:tblGrid>
        <w:gridCol w:w="4910"/>
        <w:gridCol w:w="2849"/>
        <w:gridCol w:w="2306"/>
      </w:tblGrid>
      <w:tr w:rsidR="00CD4E59" w:rsidRPr="0074484D" w:rsidTr="00CD4E59">
        <w:trPr>
          <w:trHeight w:val="622"/>
        </w:trPr>
        <w:tc>
          <w:tcPr>
            <w:tcW w:w="4644" w:type="dxa"/>
            <w:hideMark/>
          </w:tcPr>
          <w:p w:rsidR="00CD4E59" w:rsidRPr="0074484D" w:rsidRDefault="00CD4E59" w:rsidP="00881B06">
            <w:pPr>
              <w:spacing w:line="276" w:lineRule="auto"/>
              <w:jc w:val="both"/>
              <w:rPr>
                <w:sz w:val="28"/>
                <w:szCs w:val="28"/>
              </w:rPr>
            </w:pPr>
            <w:r w:rsidRPr="0074484D">
              <w:rPr>
                <w:sz w:val="28"/>
                <w:szCs w:val="28"/>
              </w:rPr>
              <w:t>Глава администрации</w:t>
            </w:r>
          </w:p>
          <w:p w:rsidR="00CD4E59" w:rsidRPr="0074484D" w:rsidRDefault="00CD4E59" w:rsidP="00881B06">
            <w:pPr>
              <w:spacing w:line="276" w:lineRule="auto"/>
              <w:jc w:val="both"/>
              <w:rPr>
                <w:sz w:val="28"/>
                <w:szCs w:val="28"/>
              </w:rPr>
            </w:pPr>
            <w:r w:rsidRPr="0074484D">
              <w:rPr>
                <w:sz w:val="28"/>
                <w:szCs w:val="28"/>
              </w:rPr>
              <w:t>Гаринского городского округа</w:t>
            </w:r>
          </w:p>
        </w:tc>
        <w:tc>
          <w:tcPr>
            <w:tcW w:w="2694" w:type="dxa"/>
          </w:tcPr>
          <w:p w:rsidR="00CD4E59" w:rsidRPr="0074484D" w:rsidRDefault="00CD4E59" w:rsidP="00881B06">
            <w:pPr>
              <w:spacing w:line="276" w:lineRule="auto"/>
              <w:jc w:val="both"/>
              <w:rPr>
                <w:sz w:val="28"/>
                <w:szCs w:val="28"/>
              </w:rPr>
            </w:pPr>
          </w:p>
        </w:tc>
        <w:tc>
          <w:tcPr>
            <w:tcW w:w="2181" w:type="dxa"/>
            <w:vAlign w:val="bottom"/>
            <w:hideMark/>
          </w:tcPr>
          <w:p w:rsidR="00CD4E59" w:rsidRPr="0074484D" w:rsidRDefault="00CD4E59" w:rsidP="00881B06">
            <w:pPr>
              <w:spacing w:line="276" w:lineRule="auto"/>
              <w:jc w:val="center"/>
              <w:rPr>
                <w:sz w:val="28"/>
                <w:szCs w:val="28"/>
              </w:rPr>
            </w:pPr>
            <w:r w:rsidRPr="0074484D">
              <w:rPr>
                <w:sz w:val="28"/>
                <w:szCs w:val="28"/>
              </w:rPr>
              <w:t>А.Г. Лыжин</w:t>
            </w:r>
          </w:p>
        </w:tc>
      </w:tr>
    </w:tbl>
    <w:p w:rsidR="00032C2F" w:rsidRDefault="00032C2F" w:rsidP="00097AA4">
      <w:pPr>
        <w:widowControl w:val="0"/>
        <w:autoSpaceDE w:val="0"/>
        <w:autoSpaceDN w:val="0"/>
        <w:adjustRightInd w:val="0"/>
        <w:jc w:val="center"/>
        <w:outlineLvl w:val="2"/>
        <w:rPr>
          <w:b/>
          <w:sz w:val="28"/>
          <w:szCs w:val="28"/>
        </w:rPr>
      </w:pPr>
    </w:p>
    <w:p w:rsidR="002A4624" w:rsidRDefault="002A4624" w:rsidP="00097AA4">
      <w:pPr>
        <w:widowControl w:val="0"/>
        <w:autoSpaceDE w:val="0"/>
        <w:autoSpaceDN w:val="0"/>
        <w:adjustRightInd w:val="0"/>
        <w:jc w:val="center"/>
        <w:outlineLvl w:val="2"/>
        <w:rPr>
          <w:b/>
          <w:sz w:val="28"/>
          <w:szCs w:val="28"/>
        </w:rPr>
      </w:pPr>
    </w:p>
    <w:p w:rsidR="008761A6" w:rsidRDefault="008761A6" w:rsidP="00097AA4">
      <w:pPr>
        <w:widowControl w:val="0"/>
        <w:autoSpaceDE w:val="0"/>
        <w:autoSpaceDN w:val="0"/>
        <w:adjustRightInd w:val="0"/>
        <w:jc w:val="center"/>
        <w:outlineLvl w:val="2"/>
        <w:rPr>
          <w:b/>
          <w:sz w:val="28"/>
          <w:szCs w:val="28"/>
        </w:rPr>
      </w:pPr>
    </w:p>
    <w:p w:rsidR="008761A6" w:rsidRDefault="008761A6" w:rsidP="00097AA4">
      <w:pPr>
        <w:widowControl w:val="0"/>
        <w:autoSpaceDE w:val="0"/>
        <w:autoSpaceDN w:val="0"/>
        <w:adjustRightInd w:val="0"/>
        <w:jc w:val="center"/>
        <w:outlineLvl w:val="2"/>
        <w:rPr>
          <w:b/>
          <w:sz w:val="28"/>
          <w:szCs w:val="28"/>
        </w:rPr>
      </w:pPr>
    </w:p>
    <w:p w:rsidR="008761A6" w:rsidRDefault="008761A6" w:rsidP="00097AA4">
      <w:pPr>
        <w:widowControl w:val="0"/>
        <w:autoSpaceDE w:val="0"/>
        <w:autoSpaceDN w:val="0"/>
        <w:adjustRightInd w:val="0"/>
        <w:jc w:val="center"/>
        <w:outlineLvl w:val="2"/>
        <w:rPr>
          <w:b/>
          <w:sz w:val="28"/>
          <w:szCs w:val="28"/>
        </w:rPr>
      </w:pPr>
    </w:p>
    <w:p w:rsidR="002A4624" w:rsidRDefault="002A4624" w:rsidP="00097AA4">
      <w:pPr>
        <w:widowControl w:val="0"/>
        <w:autoSpaceDE w:val="0"/>
        <w:autoSpaceDN w:val="0"/>
        <w:adjustRightInd w:val="0"/>
        <w:jc w:val="center"/>
        <w:outlineLvl w:val="2"/>
        <w:rPr>
          <w:b/>
          <w:sz w:val="28"/>
          <w:szCs w:val="28"/>
        </w:rPr>
      </w:pPr>
    </w:p>
    <w:p w:rsidR="002A4624" w:rsidRDefault="002A4624" w:rsidP="00097AA4">
      <w:pPr>
        <w:widowControl w:val="0"/>
        <w:autoSpaceDE w:val="0"/>
        <w:autoSpaceDN w:val="0"/>
        <w:adjustRightInd w:val="0"/>
        <w:jc w:val="center"/>
        <w:outlineLvl w:val="2"/>
        <w:rPr>
          <w:b/>
          <w:sz w:val="28"/>
          <w:szCs w:val="28"/>
        </w:rPr>
      </w:pPr>
    </w:p>
    <w:p w:rsidR="002A4624" w:rsidRDefault="002A4624" w:rsidP="002A4624">
      <w:pPr>
        <w:jc w:val="right"/>
        <w:rPr>
          <w:sz w:val="28"/>
          <w:szCs w:val="28"/>
        </w:rPr>
      </w:pPr>
      <w:r>
        <w:rPr>
          <w:sz w:val="28"/>
          <w:szCs w:val="28"/>
        </w:rPr>
        <w:lastRenderedPageBreak/>
        <w:t>Приложение № 1</w:t>
      </w:r>
    </w:p>
    <w:p w:rsidR="002A4624" w:rsidRDefault="002A4624" w:rsidP="002A4624">
      <w:pPr>
        <w:jc w:val="right"/>
        <w:rPr>
          <w:sz w:val="28"/>
          <w:szCs w:val="28"/>
        </w:rPr>
      </w:pPr>
      <w:r>
        <w:rPr>
          <w:sz w:val="28"/>
          <w:szCs w:val="28"/>
        </w:rPr>
        <w:t>к постановлению администрации</w:t>
      </w:r>
    </w:p>
    <w:p w:rsidR="002A4624" w:rsidRDefault="002A4624" w:rsidP="002A4624">
      <w:pPr>
        <w:jc w:val="right"/>
        <w:rPr>
          <w:sz w:val="28"/>
          <w:szCs w:val="28"/>
        </w:rPr>
      </w:pPr>
      <w:r>
        <w:rPr>
          <w:sz w:val="28"/>
          <w:szCs w:val="28"/>
        </w:rPr>
        <w:t>Гаринского городского округа</w:t>
      </w:r>
    </w:p>
    <w:p w:rsidR="002A4624" w:rsidRDefault="002C106C" w:rsidP="002A4624">
      <w:pPr>
        <w:jc w:val="right"/>
        <w:rPr>
          <w:sz w:val="28"/>
          <w:szCs w:val="28"/>
        </w:rPr>
      </w:pPr>
      <w:r>
        <w:rPr>
          <w:sz w:val="28"/>
          <w:szCs w:val="28"/>
        </w:rPr>
        <w:t>от 01.02</w:t>
      </w:r>
      <w:r w:rsidR="002A4624">
        <w:rPr>
          <w:sz w:val="28"/>
          <w:szCs w:val="28"/>
        </w:rPr>
        <w:t>.2017 г. №</w:t>
      </w:r>
      <w:r>
        <w:rPr>
          <w:sz w:val="28"/>
          <w:szCs w:val="28"/>
        </w:rPr>
        <w:t xml:space="preserve"> 30</w:t>
      </w:r>
    </w:p>
    <w:p w:rsidR="002A4624" w:rsidRPr="002A4624" w:rsidRDefault="002A4624" w:rsidP="002A4624">
      <w:pPr>
        <w:jc w:val="center"/>
        <w:rPr>
          <w:bCs/>
          <w:sz w:val="28"/>
          <w:szCs w:val="28"/>
        </w:rPr>
      </w:pPr>
    </w:p>
    <w:p w:rsidR="002A4624" w:rsidRPr="00BC2305" w:rsidRDefault="002A4624" w:rsidP="002A4624">
      <w:pPr>
        <w:jc w:val="center"/>
        <w:rPr>
          <w:b/>
          <w:bCs/>
          <w:sz w:val="28"/>
          <w:szCs w:val="28"/>
        </w:rPr>
      </w:pPr>
      <w:r w:rsidRPr="00BC2305">
        <w:rPr>
          <w:b/>
          <w:bCs/>
          <w:sz w:val="28"/>
          <w:szCs w:val="28"/>
        </w:rPr>
        <w:t>ПЛАН</w:t>
      </w:r>
    </w:p>
    <w:p w:rsidR="007B0591" w:rsidRDefault="00B32EB4" w:rsidP="007B0591">
      <w:pPr>
        <w:jc w:val="center"/>
        <w:rPr>
          <w:bCs/>
          <w:sz w:val="28"/>
          <w:szCs w:val="28"/>
        </w:rPr>
      </w:pPr>
      <w:r w:rsidRPr="00BC2305">
        <w:rPr>
          <w:b/>
          <w:bCs/>
          <w:sz w:val="28"/>
          <w:szCs w:val="28"/>
        </w:rPr>
        <w:t xml:space="preserve">основных </w:t>
      </w:r>
      <w:r w:rsidR="002A4624" w:rsidRPr="00BC2305">
        <w:rPr>
          <w:b/>
          <w:bCs/>
          <w:sz w:val="28"/>
          <w:szCs w:val="28"/>
        </w:rPr>
        <w:t>мероприятий, посвященных месячнику защитников Отечества</w:t>
      </w:r>
    </w:p>
    <w:p w:rsidR="007B0591" w:rsidRPr="00806682" w:rsidRDefault="007B0591" w:rsidP="007B0591">
      <w:pPr>
        <w:jc w:val="center"/>
        <w:rPr>
          <w:bCs/>
          <w:sz w:val="28"/>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4800"/>
        <w:gridCol w:w="1796"/>
        <w:gridCol w:w="3035"/>
      </w:tblGrid>
      <w:tr w:rsidR="007B0591" w:rsidRPr="000B44FD" w:rsidTr="00767EC5">
        <w:tblPrEx>
          <w:tblCellMar>
            <w:top w:w="0" w:type="dxa"/>
            <w:bottom w:w="0" w:type="dxa"/>
          </w:tblCellMar>
        </w:tblPrEx>
        <w:trPr>
          <w:trHeight w:val="450"/>
        </w:trPr>
        <w:tc>
          <w:tcPr>
            <w:tcW w:w="615" w:type="dxa"/>
          </w:tcPr>
          <w:p w:rsidR="007B0591" w:rsidRPr="000B44FD" w:rsidRDefault="007B0591" w:rsidP="00767EC5">
            <w:pPr>
              <w:ind w:left="-57"/>
              <w:jc w:val="center"/>
              <w:rPr>
                <w:bCs/>
              </w:rPr>
            </w:pPr>
            <w:r w:rsidRPr="000B44FD">
              <w:rPr>
                <w:bCs/>
              </w:rPr>
              <w:t xml:space="preserve">№ </w:t>
            </w:r>
            <w:proofErr w:type="spellStart"/>
            <w:proofErr w:type="gramStart"/>
            <w:r w:rsidRPr="000B44FD">
              <w:rPr>
                <w:bCs/>
              </w:rPr>
              <w:t>п</w:t>
            </w:r>
            <w:proofErr w:type="spellEnd"/>
            <w:proofErr w:type="gramEnd"/>
            <w:r w:rsidRPr="000B44FD">
              <w:rPr>
                <w:bCs/>
              </w:rPr>
              <w:t>/</w:t>
            </w:r>
            <w:proofErr w:type="spellStart"/>
            <w:r w:rsidRPr="000B44FD">
              <w:rPr>
                <w:bCs/>
              </w:rPr>
              <w:t>п</w:t>
            </w:r>
            <w:proofErr w:type="spellEnd"/>
          </w:p>
        </w:tc>
        <w:tc>
          <w:tcPr>
            <w:tcW w:w="4800" w:type="dxa"/>
          </w:tcPr>
          <w:p w:rsidR="007B0591" w:rsidRPr="000B44FD" w:rsidRDefault="007B0591" w:rsidP="00767EC5">
            <w:pPr>
              <w:jc w:val="center"/>
              <w:rPr>
                <w:bCs/>
              </w:rPr>
            </w:pPr>
            <w:r>
              <w:rPr>
                <w:bCs/>
              </w:rPr>
              <w:t>М</w:t>
            </w:r>
            <w:r w:rsidRPr="000B44FD">
              <w:rPr>
                <w:bCs/>
              </w:rPr>
              <w:t>ероприятия</w:t>
            </w:r>
          </w:p>
          <w:p w:rsidR="007B0591" w:rsidRPr="000B44FD" w:rsidRDefault="007B0591" w:rsidP="00767EC5">
            <w:pPr>
              <w:jc w:val="center"/>
              <w:rPr>
                <w:bCs/>
              </w:rPr>
            </w:pPr>
          </w:p>
        </w:tc>
        <w:tc>
          <w:tcPr>
            <w:tcW w:w="1796" w:type="dxa"/>
          </w:tcPr>
          <w:p w:rsidR="007B0591" w:rsidRPr="000B44FD" w:rsidRDefault="007B0591" w:rsidP="00767EC5">
            <w:pPr>
              <w:jc w:val="center"/>
              <w:rPr>
                <w:bCs/>
              </w:rPr>
            </w:pPr>
            <w:r>
              <w:rPr>
                <w:bCs/>
              </w:rPr>
              <w:t>С</w:t>
            </w:r>
            <w:r w:rsidRPr="000B44FD">
              <w:rPr>
                <w:bCs/>
              </w:rPr>
              <w:t>роки проведения</w:t>
            </w:r>
          </w:p>
        </w:tc>
        <w:tc>
          <w:tcPr>
            <w:tcW w:w="3035" w:type="dxa"/>
          </w:tcPr>
          <w:p w:rsidR="007B0591" w:rsidRPr="000B44FD" w:rsidRDefault="007B0591" w:rsidP="00767EC5">
            <w:pPr>
              <w:jc w:val="center"/>
              <w:rPr>
                <w:bCs/>
              </w:rPr>
            </w:pPr>
            <w:proofErr w:type="gramStart"/>
            <w:r w:rsidRPr="000B44FD">
              <w:rPr>
                <w:bCs/>
              </w:rPr>
              <w:t>Ответственные</w:t>
            </w:r>
            <w:proofErr w:type="gramEnd"/>
            <w:r w:rsidRPr="000B44FD">
              <w:rPr>
                <w:bCs/>
              </w:rPr>
              <w:t xml:space="preserve"> за исполнение</w:t>
            </w:r>
          </w:p>
        </w:tc>
      </w:tr>
      <w:tr w:rsidR="007B0591" w:rsidRPr="002F2271" w:rsidTr="00767EC5">
        <w:tblPrEx>
          <w:tblCellMar>
            <w:top w:w="0" w:type="dxa"/>
            <w:bottom w:w="0" w:type="dxa"/>
          </w:tblCellMar>
        </w:tblPrEx>
        <w:trPr>
          <w:trHeight w:val="450"/>
        </w:trPr>
        <w:tc>
          <w:tcPr>
            <w:tcW w:w="615" w:type="dxa"/>
          </w:tcPr>
          <w:p w:rsidR="007B0591" w:rsidRPr="002F2271" w:rsidRDefault="007B0591" w:rsidP="00767EC5">
            <w:pPr>
              <w:ind w:left="-57"/>
              <w:jc w:val="center"/>
              <w:rPr>
                <w:bCs/>
              </w:rPr>
            </w:pPr>
            <w:r w:rsidRPr="002F2271">
              <w:rPr>
                <w:bCs/>
              </w:rPr>
              <w:t>1.</w:t>
            </w:r>
          </w:p>
        </w:tc>
        <w:tc>
          <w:tcPr>
            <w:tcW w:w="4800" w:type="dxa"/>
          </w:tcPr>
          <w:p w:rsidR="007B0591" w:rsidRPr="002F2271" w:rsidRDefault="007B0591" w:rsidP="007B0591">
            <w:pPr>
              <w:jc w:val="both"/>
              <w:rPr>
                <w:bCs/>
              </w:rPr>
            </w:pPr>
            <w:r w:rsidRPr="002F2271">
              <w:rPr>
                <w:bCs/>
              </w:rPr>
              <w:t>Проведение заседаний оргкомитета по проведению мероприятий в связи с памятными событиями отечественной истории по вопросам организации месячника Отечества</w:t>
            </w:r>
          </w:p>
        </w:tc>
        <w:tc>
          <w:tcPr>
            <w:tcW w:w="1796" w:type="dxa"/>
          </w:tcPr>
          <w:p w:rsidR="007B0591" w:rsidRPr="002F2271" w:rsidRDefault="007B0591" w:rsidP="00767EC5">
            <w:pPr>
              <w:jc w:val="center"/>
              <w:rPr>
                <w:bCs/>
              </w:rPr>
            </w:pPr>
            <w:r w:rsidRPr="002F2271">
              <w:rPr>
                <w:bCs/>
              </w:rPr>
              <w:t>По мере необходимости</w:t>
            </w:r>
          </w:p>
        </w:tc>
        <w:tc>
          <w:tcPr>
            <w:tcW w:w="3035" w:type="dxa"/>
          </w:tcPr>
          <w:p w:rsidR="007B0591" w:rsidRPr="002F2271" w:rsidRDefault="007F28C4" w:rsidP="00767EC5">
            <w:pPr>
              <w:jc w:val="center"/>
              <w:rPr>
                <w:bCs/>
              </w:rPr>
            </w:pPr>
            <w:r>
              <w:rPr>
                <w:bCs/>
              </w:rPr>
              <w:t>О</w:t>
            </w:r>
            <w:r w:rsidR="007B0591" w:rsidRPr="002F2271">
              <w:rPr>
                <w:bCs/>
              </w:rPr>
              <w:t>ргкомитет</w:t>
            </w:r>
          </w:p>
        </w:tc>
      </w:tr>
      <w:tr w:rsidR="007B0591" w:rsidRPr="002F2271" w:rsidTr="00767EC5">
        <w:tblPrEx>
          <w:tblCellMar>
            <w:top w:w="0" w:type="dxa"/>
            <w:bottom w:w="0" w:type="dxa"/>
          </w:tblCellMar>
        </w:tblPrEx>
        <w:trPr>
          <w:trHeight w:val="450"/>
        </w:trPr>
        <w:tc>
          <w:tcPr>
            <w:tcW w:w="615" w:type="dxa"/>
          </w:tcPr>
          <w:p w:rsidR="007B0591" w:rsidRPr="002F2271" w:rsidRDefault="007B0591" w:rsidP="00767EC5">
            <w:pPr>
              <w:ind w:left="-57"/>
              <w:jc w:val="center"/>
              <w:rPr>
                <w:bCs/>
              </w:rPr>
            </w:pPr>
            <w:r>
              <w:rPr>
                <w:bCs/>
              </w:rPr>
              <w:t>2.</w:t>
            </w:r>
          </w:p>
        </w:tc>
        <w:tc>
          <w:tcPr>
            <w:tcW w:w="4800" w:type="dxa"/>
          </w:tcPr>
          <w:p w:rsidR="007B0591" w:rsidRPr="002F2271" w:rsidRDefault="007B0591" w:rsidP="007B0591">
            <w:pPr>
              <w:jc w:val="both"/>
              <w:rPr>
                <w:bCs/>
              </w:rPr>
            </w:pPr>
            <w:r>
              <w:rPr>
                <w:bCs/>
              </w:rPr>
              <w:t>Уточнение списков ветеранов ВОВ, ветеранов боевых действий, ветеранов военной службы, членов семей военнослужащих, погибших при исполнении воинского долга, для организации поздравления с Днем защитника Отечества</w:t>
            </w:r>
          </w:p>
        </w:tc>
        <w:tc>
          <w:tcPr>
            <w:tcW w:w="1796" w:type="dxa"/>
          </w:tcPr>
          <w:p w:rsidR="007B0591" w:rsidRPr="002F2271" w:rsidRDefault="007B0591" w:rsidP="00767EC5">
            <w:pPr>
              <w:jc w:val="center"/>
              <w:rPr>
                <w:bCs/>
              </w:rPr>
            </w:pPr>
            <w:r>
              <w:rPr>
                <w:bCs/>
              </w:rPr>
              <w:t>Январь – февраль</w:t>
            </w:r>
          </w:p>
        </w:tc>
        <w:tc>
          <w:tcPr>
            <w:tcW w:w="3035" w:type="dxa"/>
          </w:tcPr>
          <w:p w:rsidR="007B0591" w:rsidRPr="002F2271" w:rsidRDefault="007B0591" w:rsidP="00767EC5">
            <w:pPr>
              <w:jc w:val="center"/>
              <w:rPr>
                <w:bCs/>
              </w:rPr>
            </w:pPr>
            <w:r>
              <w:rPr>
                <w:bCs/>
              </w:rPr>
              <w:t>Специалист администрации Гаринского городского округа по воинскому учету</w:t>
            </w:r>
          </w:p>
        </w:tc>
      </w:tr>
      <w:tr w:rsidR="007B0591" w:rsidTr="00767EC5">
        <w:tblPrEx>
          <w:tblCellMar>
            <w:top w:w="0" w:type="dxa"/>
            <w:bottom w:w="0" w:type="dxa"/>
          </w:tblCellMar>
        </w:tblPrEx>
        <w:trPr>
          <w:trHeight w:val="450"/>
        </w:trPr>
        <w:tc>
          <w:tcPr>
            <w:tcW w:w="615" w:type="dxa"/>
          </w:tcPr>
          <w:p w:rsidR="007B0591" w:rsidRPr="00FD5EB4" w:rsidRDefault="007B0591" w:rsidP="00767EC5">
            <w:pPr>
              <w:ind w:left="-57"/>
              <w:jc w:val="center"/>
              <w:rPr>
                <w:bCs/>
              </w:rPr>
            </w:pPr>
            <w:r>
              <w:rPr>
                <w:bCs/>
              </w:rPr>
              <w:t>3</w:t>
            </w:r>
            <w:r w:rsidRPr="00FD5EB4">
              <w:rPr>
                <w:bCs/>
              </w:rPr>
              <w:t>.</w:t>
            </w:r>
          </w:p>
        </w:tc>
        <w:tc>
          <w:tcPr>
            <w:tcW w:w="4800" w:type="dxa"/>
          </w:tcPr>
          <w:p w:rsidR="007B0591" w:rsidRPr="00FD5EB4" w:rsidRDefault="007B0591" w:rsidP="007B0591">
            <w:pPr>
              <w:jc w:val="both"/>
              <w:rPr>
                <w:bCs/>
              </w:rPr>
            </w:pPr>
            <w:r w:rsidRPr="00FD5EB4">
              <w:rPr>
                <w:bCs/>
              </w:rPr>
              <w:t>Организация торжественных собраний и праздничных приемов, посвященных Дню защитника Отечества в Гаринском городском округе</w:t>
            </w:r>
          </w:p>
        </w:tc>
        <w:tc>
          <w:tcPr>
            <w:tcW w:w="1796" w:type="dxa"/>
          </w:tcPr>
          <w:p w:rsidR="007B0591" w:rsidRPr="00FD5EB4" w:rsidRDefault="007F28C4" w:rsidP="00767EC5">
            <w:pPr>
              <w:jc w:val="center"/>
              <w:rPr>
                <w:bCs/>
              </w:rPr>
            </w:pPr>
            <w:r>
              <w:rPr>
                <w:bCs/>
              </w:rPr>
              <w:t>Ф</w:t>
            </w:r>
            <w:r w:rsidR="007B0591">
              <w:rPr>
                <w:bCs/>
              </w:rPr>
              <w:t>евраль</w:t>
            </w:r>
          </w:p>
        </w:tc>
        <w:tc>
          <w:tcPr>
            <w:tcW w:w="3035" w:type="dxa"/>
          </w:tcPr>
          <w:p w:rsidR="007B0591" w:rsidRDefault="007B0591" w:rsidP="00767EC5">
            <w:pPr>
              <w:jc w:val="center"/>
              <w:rPr>
                <w:bCs/>
              </w:rPr>
            </w:pPr>
            <w:r>
              <w:rPr>
                <w:bCs/>
              </w:rPr>
              <w:t>Заместитель главы  ГГО,</w:t>
            </w:r>
          </w:p>
          <w:p w:rsidR="007B0591" w:rsidRDefault="007B0591" w:rsidP="00767EC5">
            <w:pPr>
              <w:jc w:val="center"/>
              <w:rPr>
                <w:bCs/>
              </w:rPr>
            </w:pPr>
            <w:r>
              <w:rPr>
                <w:bCs/>
              </w:rPr>
              <w:t xml:space="preserve">МКУК КДЦ, </w:t>
            </w:r>
          </w:p>
          <w:p w:rsidR="007B0591" w:rsidRDefault="007B0591" w:rsidP="00767EC5">
            <w:pPr>
              <w:jc w:val="center"/>
              <w:rPr>
                <w:bCs/>
              </w:rPr>
            </w:pPr>
            <w:r>
              <w:rPr>
                <w:bCs/>
              </w:rPr>
              <w:t>Председатель Общественной организации ветеранов (инвалидов) войны, труда, Вооруженных сил и правоохранительных органов;</w:t>
            </w:r>
          </w:p>
          <w:p w:rsidR="007B0591" w:rsidRPr="00FD5EB4" w:rsidRDefault="007B0591" w:rsidP="00767EC5">
            <w:pPr>
              <w:jc w:val="center"/>
              <w:rPr>
                <w:bCs/>
              </w:rPr>
            </w:pPr>
            <w:r>
              <w:rPr>
                <w:bCs/>
              </w:rPr>
              <w:t>Начальник УСП</w:t>
            </w:r>
          </w:p>
        </w:tc>
      </w:tr>
      <w:tr w:rsidR="007B0591" w:rsidTr="00767EC5">
        <w:tblPrEx>
          <w:tblCellMar>
            <w:top w:w="0" w:type="dxa"/>
            <w:bottom w:w="0" w:type="dxa"/>
          </w:tblCellMar>
        </w:tblPrEx>
        <w:trPr>
          <w:trHeight w:val="450"/>
        </w:trPr>
        <w:tc>
          <w:tcPr>
            <w:tcW w:w="615" w:type="dxa"/>
          </w:tcPr>
          <w:p w:rsidR="007B0591" w:rsidRPr="00FC5F23" w:rsidRDefault="007B0591" w:rsidP="00767EC5">
            <w:pPr>
              <w:jc w:val="center"/>
              <w:rPr>
                <w:bCs/>
              </w:rPr>
            </w:pPr>
            <w:r>
              <w:rPr>
                <w:bCs/>
              </w:rPr>
              <w:t>4.</w:t>
            </w:r>
          </w:p>
        </w:tc>
        <w:tc>
          <w:tcPr>
            <w:tcW w:w="4800" w:type="dxa"/>
          </w:tcPr>
          <w:p w:rsidR="007B0591" w:rsidRDefault="007B0591" w:rsidP="007B0591">
            <w:pPr>
              <w:jc w:val="both"/>
              <w:rPr>
                <w:bCs/>
              </w:rPr>
            </w:pPr>
            <w:r>
              <w:rPr>
                <w:bCs/>
              </w:rPr>
              <w:t xml:space="preserve">Поздравление с Днем защитника Отечества ветеранов Великой Отечественной Войны, ветеранов боевых действий и ветеранов военной службы, находящихся на </w:t>
            </w:r>
            <w:proofErr w:type="gramStart"/>
            <w:r>
              <w:rPr>
                <w:bCs/>
              </w:rPr>
              <w:t>лечении</w:t>
            </w:r>
            <w:proofErr w:type="gramEnd"/>
            <w:r>
              <w:rPr>
                <w:bCs/>
              </w:rPr>
              <w:t xml:space="preserve"> по состоянию здоровья в медицинском учреждении и на социальном обслуживании на дому</w:t>
            </w:r>
          </w:p>
          <w:p w:rsidR="007B0591" w:rsidRPr="00FC5F23" w:rsidRDefault="007B0591" w:rsidP="00767EC5">
            <w:pPr>
              <w:jc w:val="right"/>
              <w:rPr>
                <w:bCs/>
              </w:rPr>
            </w:pPr>
          </w:p>
        </w:tc>
        <w:tc>
          <w:tcPr>
            <w:tcW w:w="1796" w:type="dxa"/>
          </w:tcPr>
          <w:p w:rsidR="007B0591" w:rsidRPr="00FC5F23" w:rsidRDefault="007B0591" w:rsidP="007B0591">
            <w:pPr>
              <w:ind w:right="-108"/>
              <w:jc w:val="center"/>
              <w:rPr>
                <w:bCs/>
              </w:rPr>
            </w:pPr>
            <w:r>
              <w:rPr>
                <w:bCs/>
              </w:rPr>
              <w:t>20-23 февраля</w:t>
            </w:r>
          </w:p>
        </w:tc>
        <w:tc>
          <w:tcPr>
            <w:tcW w:w="3035" w:type="dxa"/>
          </w:tcPr>
          <w:p w:rsidR="007B0591" w:rsidRDefault="007B0591" w:rsidP="00767EC5">
            <w:pPr>
              <w:jc w:val="center"/>
              <w:rPr>
                <w:bCs/>
              </w:rPr>
            </w:pPr>
            <w:r>
              <w:rPr>
                <w:bCs/>
              </w:rPr>
              <w:t>Заместитель главы ГГО,</w:t>
            </w:r>
          </w:p>
          <w:p w:rsidR="007B0591" w:rsidRDefault="007B0591" w:rsidP="00767EC5">
            <w:pPr>
              <w:jc w:val="center"/>
              <w:rPr>
                <w:bCs/>
              </w:rPr>
            </w:pPr>
            <w:r>
              <w:rPr>
                <w:bCs/>
              </w:rPr>
              <w:t xml:space="preserve">Начальник УПС по Гаринскому району, </w:t>
            </w:r>
          </w:p>
          <w:p w:rsidR="007B0591" w:rsidRPr="00FC5F23" w:rsidRDefault="007B0591" w:rsidP="00767EC5">
            <w:pPr>
              <w:jc w:val="center"/>
              <w:rPr>
                <w:bCs/>
              </w:rPr>
            </w:pPr>
            <w:r>
              <w:rPr>
                <w:bCs/>
              </w:rPr>
              <w:t>Председатель Общественной организации ветеранов (инвалидов) войны, труда, Вооруженных сил и правоохранительных органов</w:t>
            </w:r>
          </w:p>
        </w:tc>
      </w:tr>
      <w:tr w:rsidR="007B0591" w:rsidRPr="00C8004B" w:rsidTr="00767EC5">
        <w:tblPrEx>
          <w:tblCellMar>
            <w:top w:w="0" w:type="dxa"/>
            <w:bottom w:w="0" w:type="dxa"/>
          </w:tblCellMar>
        </w:tblPrEx>
        <w:trPr>
          <w:trHeight w:val="450"/>
        </w:trPr>
        <w:tc>
          <w:tcPr>
            <w:tcW w:w="615" w:type="dxa"/>
          </w:tcPr>
          <w:p w:rsidR="007B0591" w:rsidRPr="00C8004B" w:rsidRDefault="007B0591" w:rsidP="00767EC5">
            <w:pPr>
              <w:jc w:val="center"/>
              <w:rPr>
                <w:bCs/>
              </w:rPr>
            </w:pPr>
            <w:r w:rsidRPr="00C8004B">
              <w:rPr>
                <w:bCs/>
              </w:rPr>
              <w:t>5</w:t>
            </w:r>
          </w:p>
        </w:tc>
        <w:tc>
          <w:tcPr>
            <w:tcW w:w="4800" w:type="dxa"/>
          </w:tcPr>
          <w:p w:rsidR="007B0591" w:rsidRPr="00C8004B" w:rsidRDefault="007B0591" w:rsidP="007B0591">
            <w:pPr>
              <w:jc w:val="both"/>
              <w:rPr>
                <w:bCs/>
              </w:rPr>
            </w:pPr>
            <w:r w:rsidRPr="00C8004B">
              <w:rPr>
                <w:bCs/>
              </w:rPr>
              <w:t>Организация проведения дополнительного медицинского обследования инвалидов и ветеранов Великой Отечественной войны, ветеранов боевых действий, ветеранов воинской службы</w:t>
            </w:r>
          </w:p>
        </w:tc>
        <w:tc>
          <w:tcPr>
            <w:tcW w:w="1796" w:type="dxa"/>
          </w:tcPr>
          <w:p w:rsidR="007B0591" w:rsidRPr="00C8004B" w:rsidRDefault="007B0591" w:rsidP="00767EC5">
            <w:pPr>
              <w:ind w:right="-108"/>
              <w:jc w:val="center"/>
              <w:rPr>
                <w:bCs/>
              </w:rPr>
            </w:pPr>
            <w:r w:rsidRPr="00C8004B">
              <w:rPr>
                <w:bCs/>
              </w:rPr>
              <w:t>Февраль</w:t>
            </w:r>
          </w:p>
        </w:tc>
        <w:tc>
          <w:tcPr>
            <w:tcW w:w="3035" w:type="dxa"/>
          </w:tcPr>
          <w:p w:rsidR="007B0591" w:rsidRPr="00C8004B" w:rsidRDefault="007B0591" w:rsidP="00767EC5">
            <w:pPr>
              <w:jc w:val="center"/>
              <w:rPr>
                <w:bCs/>
              </w:rPr>
            </w:pPr>
            <w:r w:rsidRPr="00C8004B">
              <w:rPr>
                <w:bCs/>
              </w:rPr>
              <w:t>ГБУЗ СО «Серовская городская больница»</w:t>
            </w:r>
          </w:p>
        </w:tc>
      </w:tr>
      <w:tr w:rsidR="007B0591" w:rsidRPr="00C8004B" w:rsidTr="00767EC5">
        <w:tblPrEx>
          <w:tblCellMar>
            <w:top w:w="0" w:type="dxa"/>
            <w:bottom w:w="0" w:type="dxa"/>
          </w:tblCellMar>
        </w:tblPrEx>
        <w:trPr>
          <w:trHeight w:val="450"/>
        </w:trPr>
        <w:tc>
          <w:tcPr>
            <w:tcW w:w="615" w:type="dxa"/>
          </w:tcPr>
          <w:p w:rsidR="007B0591" w:rsidRPr="00C8004B" w:rsidRDefault="007B0591" w:rsidP="00767EC5">
            <w:pPr>
              <w:jc w:val="center"/>
              <w:rPr>
                <w:bCs/>
              </w:rPr>
            </w:pPr>
            <w:r w:rsidRPr="00C8004B">
              <w:rPr>
                <w:bCs/>
              </w:rPr>
              <w:t>6</w:t>
            </w:r>
          </w:p>
        </w:tc>
        <w:tc>
          <w:tcPr>
            <w:tcW w:w="4800" w:type="dxa"/>
          </w:tcPr>
          <w:p w:rsidR="007B0591" w:rsidRPr="00C8004B" w:rsidRDefault="007B0591" w:rsidP="007B0591">
            <w:pPr>
              <w:jc w:val="both"/>
              <w:rPr>
                <w:bCs/>
              </w:rPr>
            </w:pPr>
            <w:r w:rsidRPr="00C8004B">
              <w:rPr>
                <w:bCs/>
              </w:rPr>
              <w:t>Подготовка и проведение мероприятий посвященных;</w:t>
            </w:r>
          </w:p>
          <w:p w:rsidR="007B0591" w:rsidRPr="00C8004B" w:rsidRDefault="007B0591" w:rsidP="007B0591">
            <w:pPr>
              <w:jc w:val="both"/>
              <w:rPr>
                <w:bCs/>
              </w:rPr>
            </w:pPr>
            <w:r w:rsidRPr="00C8004B">
              <w:rPr>
                <w:bCs/>
              </w:rPr>
              <w:t>- дню воинской славы России – Дню разгрома советскими войсками немецко-фашистских вой</w:t>
            </w:r>
            <w:proofErr w:type="gramStart"/>
            <w:r w:rsidRPr="00C8004B">
              <w:rPr>
                <w:bCs/>
              </w:rPr>
              <w:t>ск в Ст</w:t>
            </w:r>
            <w:proofErr w:type="gramEnd"/>
            <w:r w:rsidRPr="00C8004B">
              <w:rPr>
                <w:bCs/>
              </w:rPr>
              <w:t>алинградской битве (1943 год);</w:t>
            </w:r>
          </w:p>
          <w:p w:rsidR="007B0591" w:rsidRPr="00C8004B" w:rsidRDefault="007B0591" w:rsidP="007B0591">
            <w:pPr>
              <w:jc w:val="both"/>
              <w:rPr>
                <w:bCs/>
              </w:rPr>
            </w:pPr>
            <w:r>
              <w:rPr>
                <w:bCs/>
              </w:rPr>
              <w:t>- 97</w:t>
            </w:r>
            <w:r w:rsidRPr="00C8004B">
              <w:rPr>
                <w:bCs/>
              </w:rPr>
              <w:t xml:space="preserve">-летию со дня рождения легендарного летчика, дважды Героя Советского Союза </w:t>
            </w:r>
            <w:r w:rsidRPr="00C8004B">
              <w:rPr>
                <w:bCs/>
              </w:rPr>
              <w:lastRenderedPageBreak/>
              <w:t xml:space="preserve">Г.А. </w:t>
            </w:r>
            <w:proofErr w:type="spellStart"/>
            <w:r w:rsidRPr="00C8004B">
              <w:rPr>
                <w:bCs/>
              </w:rPr>
              <w:t>Речкалова</w:t>
            </w:r>
            <w:proofErr w:type="spellEnd"/>
            <w:r w:rsidRPr="00C8004B">
              <w:rPr>
                <w:bCs/>
              </w:rPr>
              <w:t>;</w:t>
            </w:r>
          </w:p>
          <w:p w:rsidR="007B0591" w:rsidRPr="00C8004B" w:rsidRDefault="007F28C4" w:rsidP="007B0591">
            <w:pPr>
              <w:jc w:val="both"/>
              <w:rPr>
                <w:bCs/>
              </w:rPr>
            </w:pPr>
            <w:r>
              <w:rPr>
                <w:bCs/>
              </w:rPr>
              <w:t>- 69</w:t>
            </w:r>
            <w:r w:rsidR="007B0591" w:rsidRPr="00C8004B">
              <w:rPr>
                <w:bCs/>
              </w:rPr>
              <w:t>-й годовщине назначения Г.К. Жукова на должность командующего войсками Уральского военного округа;</w:t>
            </w:r>
          </w:p>
          <w:p w:rsidR="007F28C4" w:rsidRDefault="007B0591" w:rsidP="007B0591">
            <w:pPr>
              <w:jc w:val="both"/>
              <w:rPr>
                <w:bCs/>
              </w:rPr>
            </w:pPr>
            <w:r>
              <w:rPr>
                <w:bCs/>
              </w:rPr>
              <w:t>- 28</w:t>
            </w:r>
            <w:r w:rsidRPr="00C8004B">
              <w:rPr>
                <w:bCs/>
              </w:rPr>
              <w:t>-й годовщине вывода советских войск из Афганистана и памятной дате России</w:t>
            </w:r>
          </w:p>
          <w:p w:rsidR="007B0591" w:rsidRPr="00C8004B" w:rsidRDefault="007B0591" w:rsidP="007B0591">
            <w:pPr>
              <w:jc w:val="both"/>
              <w:rPr>
                <w:bCs/>
              </w:rPr>
            </w:pPr>
            <w:r w:rsidRPr="00C8004B">
              <w:rPr>
                <w:bCs/>
              </w:rPr>
              <w:t xml:space="preserve"> – Дню памяти о россиянах, исполнявших служебный долг за пределами Отечества</w:t>
            </w:r>
          </w:p>
        </w:tc>
        <w:tc>
          <w:tcPr>
            <w:tcW w:w="1796" w:type="dxa"/>
          </w:tcPr>
          <w:p w:rsidR="007B0591" w:rsidRPr="00C8004B" w:rsidRDefault="007B0591" w:rsidP="00767EC5">
            <w:pPr>
              <w:ind w:right="-108"/>
              <w:jc w:val="center"/>
              <w:rPr>
                <w:bCs/>
              </w:rPr>
            </w:pPr>
          </w:p>
          <w:p w:rsidR="007B0591" w:rsidRPr="00C8004B" w:rsidRDefault="007B0591" w:rsidP="00767EC5">
            <w:pPr>
              <w:ind w:right="-108"/>
              <w:jc w:val="center"/>
              <w:rPr>
                <w:bCs/>
              </w:rPr>
            </w:pPr>
          </w:p>
          <w:p w:rsidR="007B0591" w:rsidRPr="00C8004B" w:rsidRDefault="007B0591" w:rsidP="00767EC5">
            <w:pPr>
              <w:ind w:right="-108"/>
              <w:jc w:val="center"/>
              <w:rPr>
                <w:bCs/>
              </w:rPr>
            </w:pPr>
            <w:r w:rsidRPr="00C8004B">
              <w:rPr>
                <w:bCs/>
              </w:rPr>
              <w:t>02 февраля</w:t>
            </w:r>
          </w:p>
          <w:p w:rsidR="007B0591" w:rsidRPr="00C8004B" w:rsidRDefault="007B0591" w:rsidP="00767EC5">
            <w:pPr>
              <w:ind w:right="-108"/>
              <w:jc w:val="center"/>
              <w:rPr>
                <w:bCs/>
              </w:rPr>
            </w:pPr>
          </w:p>
          <w:p w:rsidR="007B0591" w:rsidRPr="00C8004B" w:rsidRDefault="007B0591" w:rsidP="00767EC5">
            <w:pPr>
              <w:ind w:right="-108"/>
              <w:jc w:val="center"/>
              <w:rPr>
                <w:bCs/>
              </w:rPr>
            </w:pPr>
          </w:p>
          <w:p w:rsidR="007B0591" w:rsidRPr="00C8004B" w:rsidRDefault="007B0591" w:rsidP="00767EC5">
            <w:pPr>
              <w:ind w:right="-108"/>
              <w:jc w:val="center"/>
              <w:rPr>
                <w:bCs/>
              </w:rPr>
            </w:pPr>
          </w:p>
          <w:p w:rsidR="007B0591" w:rsidRPr="00C8004B" w:rsidRDefault="007B0591" w:rsidP="00767EC5">
            <w:pPr>
              <w:ind w:right="-108"/>
              <w:jc w:val="center"/>
              <w:rPr>
                <w:bCs/>
              </w:rPr>
            </w:pPr>
            <w:r w:rsidRPr="00C8004B">
              <w:rPr>
                <w:bCs/>
              </w:rPr>
              <w:t>09 февраля</w:t>
            </w:r>
          </w:p>
          <w:p w:rsidR="007B0591" w:rsidRPr="00C8004B" w:rsidRDefault="007B0591" w:rsidP="00767EC5">
            <w:pPr>
              <w:ind w:right="-108"/>
              <w:jc w:val="center"/>
              <w:rPr>
                <w:bCs/>
              </w:rPr>
            </w:pPr>
          </w:p>
          <w:p w:rsidR="007B0591" w:rsidRPr="00C8004B" w:rsidRDefault="007B0591" w:rsidP="00767EC5">
            <w:pPr>
              <w:ind w:right="-108"/>
              <w:jc w:val="center"/>
              <w:rPr>
                <w:bCs/>
              </w:rPr>
            </w:pPr>
          </w:p>
          <w:p w:rsidR="007B0591" w:rsidRPr="00C8004B" w:rsidRDefault="007B0591" w:rsidP="00767EC5">
            <w:pPr>
              <w:ind w:right="-108"/>
              <w:jc w:val="center"/>
              <w:rPr>
                <w:bCs/>
              </w:rPr>
            </w:pPr>
            <w:r w:rsidRPr="00C8004B">
              <w:rPr>
                <w:bCs/>
              </w:rPr>
              <w:t>12 февраля</w:t>
            </w:r>
          </w:p>
          <w:p w:rsidR="007B0591" w:rsidRPr="00C8004B" w:rsidRDefault="007B0591" w:rsidP="00767EC5">
            <w:pPr>
              <w:ind w:right="-108"/>
              <w:jc w:val="center"/>
              <w:rPr>
                <w:bCs/>
              </w:rPr>
            </w:pPr>
          </w:p>
          <w:p w:rsidR="007B0591" w:rsidRPr="00C8004B" w:rsidRDefault="007B0591" w:rsidP="00767EC5">
            <w:pPr>
              <w:ind w:right="-108"/>
              <w:jc w:val="center"/>
              <w:rPr>
                <w:bCs/>
              </w:rPr>
            </w:pPr>
          </w:p>
          <w:p w:rsidR="007B0591" w:rsidRPr="00C8004B" w:rsidRDefault="007B0591" w:rsidP="00767EC5">
            <w:pPr>
              <w:ind w:right="-108"/>
              <w:jc w:val="center"/>
              <w:rPr>
                <w:bCs/>
              </w:rPr>
            </w:pPr>
            <w:r w:rsidRPr="00C8004B">
              <w:rPr>
                <w:bCs/>
              </w:rPr>
              <w:t>15 февраля</w:t>
            </w:r>
          </w:p>
          <w:p w:rsidR="007B0591" w:rsidRPr="00C8004B" w:rsidRDefault="007B0591" w:rsidP="00767EC5">
            <w:pPr>
              <w:ind w:right="-108"/>
              <w:jc w:val="center"/>
              <w:rPr>
                <w:bCs/>
              </w:rPr>
            </w:pPr>
          </w:p>
          <w:p w:rsidR="007B0591" w:rsidRPr="00C8004B" w:rsidRDefault="007B0591" w:rsidP="00767EC5">
            <w:pPr>
              <w:ind w:right="-108"/>
              <w:jc w:val="center"/>
              <w:rPr>
                <w:bCs/>
              </w:rPr>
            </w:pPr>
            <w:r w:rsidRPr="00C8004B">
              <w:rPr>
                <w:bCs/>
              </w:rPr>
              <w:t>23 февраля</w:t>
            </w:r>
          </w:p>
        </w:tc>
        <w:tc>
          <w:tcPr>
            <w:tcW w:w="3035" w:type="dxa"/>
          </w:tcPr>
          <w:p w:rsidR="007B0591" w:rsidRPr="00C8004B" w:rsidRDefault="007B0591" w:rsidP="00767EC5">
            <w:pPr>
              <w:jc w:val="center"/>
              <w:rPr>
                <w:bCs/>
              </w:rPr>
            </w:pPr>
            <w:r w:rsidRPr="00C8004B">
              <w:rPr>
                <w:bCs/>
              </w:rPr>
              <w:lastRenderedPageBreak/>
              <w:t>Ведущий специалист по патриотическому воспитанию и делам молодежи администрации ГГО,</w:t>
            </w:r>
          </w:p>
          <w:p w:rsidR="007B0591" w:rsidRPr="00C8004B" w:rsidRDefault="007B0591" w:rsidP="00767EC5">
            <w:pPr>
              <w:jc w:val="center"/>
              <w:rPr>
                <w:bCs/>
              </w:rPr>
            </w:pPr>
            <w:r w:rsidRPr="00C8004B">
              <w:rPr>
                <w:bCs/>
              </w:rPr>
              <w:t>Управление образования ГГО,</w:t>
            </w:r>
          </w:p>
          <w:p w:rsidR="007B0591" w:rsidRPr="00C8004B" w:rsidRDefault="007B0591" w:rsidP="00767EC5">
            <w:pPr>
              <w:jc w:val="center"/>
              <w:rPr>
                <w:bCs/>
              </w:rPr>
            </w:pPr>
            <w:r w:rsidRPr="00C8004B">
              <w:rPr>
                <w:bCs/>
              </w:rPr>
              <w:t>МКУК КДЦ</w:t>
            </w:r>
          </w:p>
        </w:tc>
      </w:tr>
      <w:tr w:rsidR="007B0591" w:rsidTr="00767EC5">
        <w:tblPrEx>
          <w:tblCellMar>
            <w:top w:w="0" w:type="dxa"/>
            <w:bottom w:w="0" w:type="dxa"/>
          </w:tblCellMar>
        </w:tblPrEx>
        <w:trPr>
          <w:trHeight w:val="525"/>
        </w:trPr>
        <w:tc>
          <w:tcPr>
            <w:tcW w:w="615" w:type="dxa"/>
          </w:tcPr>
          <w:p w:rsidR="007B0591" w:rsidRPr="00FC5F23" w:rsidRDefault="007B0591" w:rsidP="00767EC5">
            <w:pPr>
              <w:jc w:val="center"/>
              <w:rPr>
                <w:bCs/>
              </w:rPr>
            </w:pPr>
            <w:r>
              <w:rPr>
                <w:bCs/>
              </w:rPr>
              <w:lastRenderedPageBreak/>
              <w:t>7.</w:t>
            </w:r>
          </w:p>
        </w:tc>
        <w:tc>
          <w:tcPr>
            <w:tcW w:w="4800" w:type="dxa"/>
          </w:tcPr>
          <w:p w:rsidR="007B0591" w:rsidRPr="00FC5F23" w:rsidRDefault="007B0591" w:rsidP="00767EC5">
            <w:pPr>
              <w:jc w:val="both"/>
              <w:rPr>
                <w:bCs/>
              </w:rPr>
            </w:pPr>
            <w:r>
              <w:rPr>
                <w:bCs/>
              </w:rPr>
              <w:t>Освещение мероприятий, посвященных  месячнику Защитников Отечества в газете «Вести Севера»</w:t>
            </w:r>
          </w:p>
        </w:tc>
        <w:tc>
          <w:tcPr>
            <w:tcW w:w="1796" w:type="dxa"/>
          </w:tcPr>
          <w:p w:rsidR="007B0591" w:rsidRPr="00FC5F23" w:rsidRDefault="007B0591" w:rsidP="00767EC5">
            <w:pPr>
              <w:jc w:val="center"/>
              <w:rPr>
                <w:bCs/>
              </w:rPr>
            </w:pPr>
            <w:r>
              <w:rPr>
                <w:bCs/>
              </w:rPr>
              <w:t>Январь – март 2016 г.</w:t>
            </w:r>
          </w:p>
        </w:tc>
        <w:tc>
          <w:tcPr>
            <w:tcW w:w="3035" w:type="dxa"/>
          </w:tcPr>
          <w:p w:rsidR="007B0591" w:rsidRPr="00FC5F23" w:rsidRDefault="007B0591" w:rsidP="00767EC5">
            <w:pPr>
              <w:jc w:val="center"/>
              <w:rPr>
                <w:bCs/>
              </w:rPr>
            </w:pPr>
            <w:r>
              <w:rPr>
                <w:bCs/>
              </w:rPr>
              <w:t>Администрация Гаринского городского округа</w:t>
            </w:r>
          </w:p>
        </w:tc>
      </w:tr>
      <w:tr w:rsidR="007B0591" w:rsidTr="00767EC5">
        <w:tblPrEx>
          <w:tblCellMar>
            <w:top w:w="0" w:type="dxa"/>
            <w:bottom w:w="0" w:type="dxa"/>
          </w:tblCellMar>
        </w:tblPrEx>
        <w:trPr>
          <w:trHeight w:val="540"/>
        </w:trPr>
        <w:tc>
          <w:tcPr>
            <w:tcW w:w="615" w:type="dxa"/>
          </w:tcPr>
          <w:p w:rsidR="007B0591" w:rsidRPr="00FC5F23" w:rsidRDefault="007B0591" w:rsidP="00767EC5">
            <w:pPr>
              <w:jc w:val="center"/>
              <w:rPr>
                <w:bCs/>
              </w:rPr>
            </w:pPr>
            <w:r>
              <w:rPr>
                <w:bCs/>
              </w:rPr>
              <w:t>8.</w:t>
            </w:r>
          </w:p>
        </w:tc>
        <w:tc>
          <w:tcPr>
            <w:tcW w:w="4800" w:type="dxa"/>
          </w:tcPr>
          <w:p w:rsidR="007B0591" w:rsidRPr="00FC5F23" w:rsidRDefault="007B0591" w:rsidP="00767EC5">
            <w:pPr>
              <w:jc w:val="both"/>
              <w:rPr>
                <w:bCs/>
              </w:rPr>
            </w:pPr>
            <w:r>
              <w:rPr>
                <w:bCs/>
              </w:rPr>
              <w:t>Организация публикации в газете «Вести Севера» статей и материалов о патриотических традициях уральцев, проведение т</w:t>
            </w:r>
            <w:r w:rsidR="007F28C4">
              <w:rPr>
                <w:bCs/>
              </w:rPr>
              <w:t>ематических уроков для учащихся</w:t>
            </w:r>
          </w:p>
        </w:tc>
        <w:tc>
          <w:tcPr>
            <w:tcW w:w="1796" w:type="dxa"/>
          </w:tcPr>
          <w:p w:rsidR="007B0591" w:rsidRPr="00FC5F23" w:rsidRDefault="007B0591" w:rsidP="00767EC5">
            <w:pPr>
              <w:jc w:val="center"/>
              <w:rPr>
                <w:bCs/>
              </w:rPr>
            </w:pPr>
            <w:r>
              <w:rPr>
                <w:bCs/>
              </w:rPr>
              <w:t>В течение месячника</w:t>
            </w:r>
          </w:p>
        </w:tc>
        <w:tc>
          <w:tcPr>
            <w:tcW w:w="3035" w:type="dxa"/>
          </w:tcPr>
          <w:p w:rsidR="007B0591" w:rsidRDefault="007B0591" w:rsidP="00767EC5">
            <w:pPr>
              <w:jc w:val="center"/>
              <w:rPr>
                <w:bCs/>
              </w:rPr>
            </w:pPr>
            <w:r>
              <w:rPr>
                <w:bCs/>
              </w:rPr>
              <w:t xml:space="preserve">Администрация Гаринского городского округа, </w:t>
            </w:r>
          </w:p>
          <w:p w:rsidR="007B0591" w:rsidRDefault="007B0591" w:rsidP="00767EC5">
            <w:pPr>
              <w:jc w:val="center"/>
              <w:rPr>
                <w:bCs/>
              </w:rPr>
            </w:pPr>
            <w:r>
              <w:rPr>
                <w:bCs/>
              </w:rPr>
              <w:t>Управление образования ГГО;</w:t>
            </w:r>
          </w:p>
          <w:p w:rsidR="007B0591" w:rsidRDefault="007B0591" w:rsidP="00767EC5">
            <w:pPr>
              <w:jc w:val="center"/>
              <w:rPr>
                <w:bCs/>
              </w:rPr>
            </w:pPr>
            <w:r>
              <w:rPr>
                <w:bCs/>
              </w:rPr>
              <w:t>МКУК КДЦ,</w:t>
            </w:r>
          </w:p>
          <w:p w:rsidR="007B0591" w:rsidRPr="00FC5F23" w:rsidRDefault="007B0591" w:rsidP="00767EC5">
            <w:pPr>
              <w:jc w:val="center"/>
              <w:rPr>
                <w:bCs/>
              </w:rPr>
            </w:pPr>
            <w:r w:rsidRPr="000B44FD">
              <w:rPr>
                <w:bCs/>
              </w:rPr>
              <w:t>Председатель Общественной организации ветеранов (инвалидов) войны, труда, Вооруженных сил и правоохранительных органов</w:t>
            </w:r>
          </w:p>
        </w:tc>
      </w:tr>
      <w:tr w:rsidR="007B0591" w:rsidRPr="00C8004B" w:rsidTr="00767EC5">
        <w:tblPrEx>
          <w:tblCellMar>
            <w:top w:w="0" w:type="dxa"/>
            <w:bottom w:w="0" w:type="dxa"/>
          </w:tblCellMar>
        </w:tblPrEx>
        <w:trPr>
          <w:trHeight w:val="705"/>
        </w:trPr>
        <w:tc>
          <w:tcPr>
            <w:tcW w:w="615" w:type="dxa"/>
          </w:tcPr>
          <w:p w:rsidR="007B0591" w:rsidRPr="00C8004B" w:rsidRDefault="007B0591" w:rsidP="00767EC5">
            <w:pPr>
              <w:jc w:val="center"/>
              <w:rPr>
                <w:bCs/>
              </w:rPr>
            </w:pPr>
            <w:r w:rsidRPr="00C8004B">
              <w:rPr>
                <w:bCs/>
              </w:rPr>
              <w:t>9.</w:t>
            </w:r>
          </w:p>
        </w:tc>
        <w:tc>
          <w:tcPr>
            <w:tcW w:w="4800" w:type="dxa"/>
          </w:tcPr>
          <w:p w:rsidR="007B0591" w:rsidRPr="00C8004B" w:rsidRDefault="007B0591" w:rsidP="007F28C4">
            <w:pPr>
              <w:jc w:val="both"/>
              <w:rPr>
                <w:bCs/>
              </w:rPr>
            </w:pPr>
            <w:r w:rsidRPr="00C8004B">
              <w:rPr>
                <w:bCs/>
              </w:rPr>
              <w:t>Праздничные концерты для защитников Отечества и трудовых коллективов района</w:t>
            </w:r>
          </w:p>
        </w:tc>
        <w:tc>
          <w:tcPr>
            <w:tcW w:w="1796" w:type="dxa"/>
          </w:tcPr>
          <w:p w:rsidR="007B0591" w:rsidRPr="00C8004B" w:rsidRDefault="007F28C4" w:rsidP="00767EC5">
            <w:pPr>
              <w:jc w:val="center"/>
              <w:rPr>
                <w:bCs/>
              </w:rPr>
            </w:pPr>
            <w:r>
              <w:rPr>
                <w:bCs/>
              </w:rPr>
              <w:t>Февраль – март</w:t>
            </w:r>
          </w:p>
        </w:tc>
        <w:tc>
          <w:tcPr>
            <w:tcW w:w="3035" w:type="dxa"/>
          </w:tcPr>
          <w:p w:rsidR="007B0591" w:rsidRPr="00C8004B" w:rsidRDefault="007B0591" w:rsidP="00767EC5">
            <w:pPr>
              <w:jc w:val="center"/>
              <w:rPr>
                <w:bCs/>
              </w:rPr>
            </w:pPr>
            <w:r w:rsidRPr="00C8004B">
              <w:rPr>
                <w:bCs/>
              </w:rPr>
              <w:t>МКУК КДЦ</w:t>
            </w:r>
          </w:p>
        </w:tc>
      </w:tr>
      <w:tr w:rsidR="007B0591" w:rsidRPr="00C8004B" w:rsidTr="00767EC5">
        <w:tblPrEx>
          <w:tblCellMar>
            <w:top w:w="0" w:type="dxa"/>
            <w:bottom w:w="0" w:type="dxa"/>
          </w:tblCellMar>
        </w:tblPrEx>
        <w:trPr>
          <w:trHeight w:val="705"/>
        </w:trPr>
        <w:tc>
          <w:tcPr>
            <w:tcW w:w="615" w:type="dxa"/>
          </w:tcPr>
          <w:p w:rsidR="007B0591" w:rsidRPr="00C8004B" w:rsidRDefault="007B0591" w:rsidP="00767EC5">
            <w:pPr>
              <w:jc w:val="center"/>
              <w:rPr>
                <w:bCs/>
              </w:rPr>
            </w:pPr>
            <w:r w:rsidRPr="00C8004B">
              <w:rPr>
                <w:bCs/>
              </w:rPr>
              <w:t>10</w:t>
            </w:r>
          </w:p>
        </w:tc>
        <w:tc>
          <w:tcPr>
            <w:tcW w:w="4800" w:type="dxa"/>
          </w:tcPr>
          <w:p w:rsidR="007B0591" w:rsidRPr="00C8004B" w:rsidRDefault="007B0591" w:rsidP="007B0591">
            <w:pPr>
              <w:jc w:val="both"/>
              <w:rPr>
                <w:bCs/>
              </w:rPr>
            </w:pPr>
            <w:r w:rsidRPr="00C8004B">
              <w:rPr>
                <w:bCs/>
              </w:rPr>
              <w:t>Подготовка и проведение мероприятий, посвященных знаменательной дате Свердловской области – Дню народного подвига по формированию Уральского добровольческого танкового корпуса в годы Великой Отечественной войны</w:t>
            </w:r>
          </w:p>
        </w:tc>
        <w:tc>
          <w:tcPr>
            <w:tcW w:w="1796" w:type="dxa"/>
          </w:tcPr>
          <w:p w:rsidR="007B0591" w:rsidRPr="00C8004B" w:rsidRDefault="007B0591" w:rsidP="00767EC5">
            <w:pPr>
              <w:jc w:val="center"/>
              <w:rPr>
                <w:bCs/>
              </w:rPr>
            </w:pPr>
            <w:r w:rsidRPr="00C8004B">
              <w:rPr>
                <w:bCs/>
              </w:rPr>
              <w:t>Февраль-март</w:t>
            </w:r>
          </w:p>
        </w:tc>
        <w:tc>
          <w:tcPr>
            <w:tcW w:w="3035" w:type="dxa"/>
          </w:tcPr>
          <w:p w:rsidR="007B0591" w:rsidRPr="00C8004B" w:rsidRDefault="007B0591" w:rsidP="00767EC5">
            <w:pPr>
              <w:jc w:val="center"/>
              <w:rPr>
                <w:bCs/>
              </w:rPr>
            </w:pPr>
            <w:r w:rsidRPr="00C8004B">
              <w:rPr>
                <w:bCs/>
              </w:rPr>
              <w:t>Управление образование ГГО,</w:t>
            </w:r>
          </w:p>
          <w:p w:rsidR="007B0591" w:rsidRPr="00C8004B" w:rsidRDefault="007B0591" w:rsidP="00767EC5">
            <w:pPr>
              <w:jc w:val="center"/>
              <w:rPr>
                <w:bCs/>
              </w:rPr>
            </w:pPr>
            <w:r w:rsidRPr="00C8004B">
              <w:rPr>
                <w:bCs/>
              </w:rPr>
              <w:t>МКУК КДЦ</w:t>
            </w:r>
          </w:p>
        </w:tc>
      </w:tr>
      <w:tr w:rsidR="007B0591" w:rsidRPr="00C8004B" w:rsidTr="00767EC5">
        <w:tblPrEx>
          <w:tblCellMar>
            <w:top w:w="0" w:type="dxa"/>
            <w:bottom w:w="0" w:type="dxa"/>
          </w:tblCellMar>
        </w:tblPrEx>
        <w:trPr>
          <w:trHeight w:val="705"/>
        </w:trPr>
        <w:tc>
          <w:tcPr>
            <w:tcW w:w="615" w:type="dxa"/>
          </w:tcPr>
          <w:p w:rsidR="007B0591" w:rsidRPr="00C8004B" w:rsidRDefault="007B0591" w:rsidP="00767EC5">
            <w:pPr>
              <w:jc w:val="center"/>
              <w:rPr>
                <w:bCs/>
              </w:rPr>
            </w:pPr>
            <w:r w:rsidRPr="00C8004B">
              <w:rPr>
                <w:bCs/>
              </w:rPr>
              <w:t>11</w:t>
            </w:r>
          </w:p>
        </w:tc>
        <w:tc>
          <w:tcPr>
            <w:tcW w:w="4800" w:type="dxa"/>
          </w:tcPr>
          <w:p w:rsidR="007B0591" w:rsidRPr="00C8004B" w:rsidRDefault="007B0591" w:rsidP="007B0591">
            <w:pPr>
              <w:jc w:val="both"/>
              <w:rPr>
                <w:bCs/>
              </w:rPr>
            </w:pPr>
            <w:r w:rsidRPr="00C8004B">
              <w:rPr>
                <w:bCs/>
              </w:rPr>
              <w:t>Организация и проведение в образовательных учреждениях открытых уроков истории, уроков мужества, классных часов, посвященных Дню народного единства</w:t>
            </w:r>
          </w:p>
        </w:tc>
        <w:tc>
          <w:tcPr>
            <w:tcW w:w="1796" w:type="dxa"/>
          </w:tcPr>
          <w:p w:rsidR="007B0591" w:rsidRPr="00C8004B" w:rsidRDefault="007B0591" w:rsidP="00767EC5">
            <w:pPr>
              <w:jc w:val="center"/>
              <w:rPr>
                <w:bCs/>
              </w:rPr>
            </w:pPr>
            <w:r w:rsidRPr="00C8004B">
              <w:rPr>
                <w:bCs/>
              </w:rPr>
              <w:t>10-11 марта</w:t>
            </w:r>
          </w:p>
        </w:tc>
        <w:tc>
          <w:tcPr>
            <w:tcW w:w="3035" w:type="dxa"/>
          </w:tcPr>
          <w:p w:rsidR="007B0591" w:rsidRPr="00C8004B" w:rsidRDefault="007B0591" w:rsidP="00767EC5">
            <w:pPr>
              <w:jc w:val="center"/>
              <w:rPr>
                <w:bCs/>
              </w:rPr>
            </w:pPr>
            <w:r w:rsidRPr="00C8004B">
              <w:rPr>
                <w:bCs/>
              </w:rPr>
              <w:t>Управление образование ГГО</w:t>
            </w:r>
          </w:p>
        </w:tc>
      </w:tr>
      <w:tr w:rsidR="007B0591" w:rsidRPr="00157D1F" w:rsidTr="00767EC5">
        <w:tblPrEx>
          <w:tblCellMar>
            <w:top w:w="0" w:type="dxa"/>
            <w:bottom w:w="0" w:type="dxa"/>
          </w:tblCellMar>
        </w:tblPrEx>
        <w:trPr>
          <w:trHeight w:val="705"/>
        </w:trPr>
        <w:tc>
          <w:tcPr>
            <w:tcW w:w="615" w:type="dxa"/>
          </w:tcPr>
          <w:p w:rsidR="007B0591" w:rsidRPr="00157D1F" w:rsidRDefault="007B0591" w:rsidP="00767EC5">
            <w:pPr>
              <w:jc w:val="center"/>
              <w:rPr>
                <w:bCs/>
              </w:rPr>
            </w:pPr>
            <w:r w:rsidRPr="00157D1F">
              <w:rPr>
                <w:bCs/>
              </w:rPr>
              <w:t>12.</w:t>
            </w:r>
          </w:p>
        </w:tc>
        <w:tc>
          <w:tcPr>
            <w:tcW w:w="4800" w:type="dxa"/>
          </w:tcPr>
          <w:p w:rsidR="007B0591" w:rsidRPr="00157D1F" w:rsidRDefault="007B0591" w:rsidP="007B0591">
            <w:pPr>
              <w:jc w:val="both"/>
              <w:rPr>
                <w:bCs/>
              </w:rPr>
            </w:pPr>
            <w:r w:rsidRPr="00157D1F">
              <w:rPr>
                <w:bCs/>
              </w:rPr>
              <w:t>Проведение в образовательных учреждениях торжественных мероприятий, уроков мужества, классных часов с участием ветеранов и воинов запаса</w:t>
            </w:r>
          </w:p>
        </w:tc>
        <w:tc>
          <w:tcPr>
            <w:tcW w:w="1796" w:type="dxa"/>
          </w:tcPr>
          <w:p w:rsidR="007B0591" w:rsidRPr="00157D1F" w:rsidRDefault="007F28C4" w:rsidP="00767EC5">
            <w:pPr>
              <w:jc w:val="center"/>
              <w:rPr>
                <w:bCs/>
              </w:rPr>
            </w:pPr>
            <w:r>
              <w:rPr>
                <w:bCs/>
              </w:rPr>
              <w:t>Ф</w:t>
            </w:r>
            <w:r w:rsidR="007B0591" w:rsidRPr="00157D1F">
              <w:rPr>
                <w:bCs/>
              </w:rPr>
              <w:t>евраль</w:t>
            </w:r>
          </w:p>
        </w:tc>
        <w:tc>
          <w:tcPr>
            <w:tcW w:w="3035" w:type="dxa"/>
          </w:tcPr>
          <w:p w:rsidR="007B0591" w:rsidRPr="00157D1F" w:rsidRDefault="007B0591" w:rsidP="00767EC5">
            <w:pPr>
              <w:jc w:val="center"/>
              <w:rPr>
                <w:bCs/>
              </w:rPr>
            </w:pPr>
            <w:r w:rsidRPr="00157D1F">
              <w:rPr>
                <w:bCs/>
              </w:rPr>
              <w:t>Управление образования ГГО</w:t>
            </w:r>
          </w:p>
        </w:tc>
      </w:tr>
      <w:tr w:rsidR="007B0591" w:rsidRPr="00157D1F" w:rsidTr="00767EC5">
        <w:tblPrEx>
          <w:tblCellMar>
            <w:top w:w="0" w:type="dxa"/>
            <w:bottom w:w="0" w:type="dxa"/>
          </w:tblCellMar>
        </w:tblPrEx>
        <w:trPr>
          <w:trHeight w:val="720"/>
        </w:trPr>
        <w:tc>
          <w:tcPr>
            <w:tcW w:w="615" w:type="dxa"/>
          </w:tcPr>
          <w:p w:rsidR="007B0591" w:rsidRPr="00157D1F" w:rsidRDefault="007B0591" w:rsidP="00767EC5">
            <w:pPr>
              <w:jc w:val="center"/>
              <w:rPr>
                <w:bCs/>
              </w:rPr>
            </w:pPr>
            <w:r w:rsidRPr="00157D1F">
              <w:rPr>
                <w:bCs/>
              </w:rPr>
              <w:t>13.</w:t>
            </w:r>
          </w:p>
        </w:tc>
        <w:tc>
          <w:tcPr>
            <w:tcW w:w="4800" w:type="dxa"/>
          </w:tcPr>
          <w:p w:rsidR="007B0591" w:rsidRPr="00157D1F" w:rsidRDefault="007B0591" w:rsidP="007B0591">
            <w:pPr>
              <w:jc w:val="both"/>
              <w:rPr>
                <w:bCs/>
              </w:rPr>
            </w:pPr>
            <w:r w:rsidRPr="00157D1F">
              <w:rPr>
                <w:bCs/>
              </w:rPr>
              <w:t>Проведение:</w:t>
            </w:r>
          </w:p>
          <w:p w:rsidR="007B0591" w:rsidRPr="00157D1F" w:rsidRDefault="007B0591" w:rsidP="007B0591">
            <w:pPr>
              <w:jc w:val="both"/>
              <w:rPr>
                <w:bCs/>
              </w:rPr>
            </w:pPr>
            <w:r w:rsidRPr="00157D1F">
              <w:rPr>
                <w:bCs/>
              </w:rPr>
              <w:t>- выставки «Награды Победы»;</w:t>
            </w:r>
          </w:p>
          <w:p w:rsidR="007B0591" w:rsidRPr="00157D1F" w:rsidRDefault="007B0591" w:rsidP="007B0591">
            <w:pPr>
              <w:jc w:val="both"/>
              <w:rPr>
                <w:bCs/>
              </w:rPr>
            </w:pPr>
            <w:r w:rsidRPr="00157D1F">
              <w:rPr>
                <w:bCs/>
              </w:rPr>
              <w:t>- книжной экспозиции «Отечества достойные сыны»;</w:t>
            </w:r>
          </w:p>
          <w:p w:rsidR="007B0591" w:rsidRPr="00157D1F" w:rsidRDefault="007B0591" w:rsidP="007B0591">
            <w:pPr>
              <w:jc w:val="both"/>
              <w:rPr>
                <w:bCs/>
              </w:rPr>
            </w:pPr>
            <w:r w:rsidRPr="00157D1F">
              <w:rPr>
                <w:bCs/>
              </w:rPr>
              <w:t>- музейные выставки, посвященные Дню защитника Отечества и памятным датам военной истории России;</w:t>
            </w:r>
          </w:p>
          <w:p w:rsidR="007B0591" w:rsidRPr="00157D1F" w:rsidRDefault="007B0591" w:rsidP="007B0591">
            <w:pPr>
              <w:jc w:val="both"/>
              <w:rPr>
                <w:bCs/>
              </w:rPr>
            </w:pPr>
            <w:r w:rsidRPr="00157D1F">
              <w:rPr>
                <w:bCs/>
              </w:rPr>
              <w:t xml:space="preserve">- акции «подарок бойцу», посвященной Дню защитника Отечества, в рамках </w:t>
            </w:r>
            <w:proofErr w:type="spellStart"/>
            <w:r w:rsidRPr="00157D1F">
              <w:rPr>
                <w:bCs/>
              </w:rPr>
              <w:t>социокуль</w:t>
            </w:r>
            <w:r>
              <w:rPr>
                <w:bCs/>
              </w:rPr>
              <w:t>турного</w:t>
            </w:r>
            <w:proofErr w:type="spellEnd"/>
            <w:r>
              <w:rPr>
                <w:bCs/>
              </w:rPr>
              <w:t xml:space="preserve"> проекта «Память сердца»</w:t>
            </w:r>
          </w:p>
        </w:tc>
        <w:tc>
          <w:tcPr>
            <w:tcW w:w="1796" w:type="dxa"/>
          </w:tcPr>
          <w:p w:rsidR="007B0591" w:rsidRPr="00157D1F" w:rsidRDefault="007B0591" w:rsidP="00767EC5">
            <w:pPr>
              <w:jc w:val="center"/>
              <w:rPr>
                <w:bCs/>
              </w:rPr>
            </w:pPr>
            <w:r w:rsidRPr="00157D1F">
              <w:rPr>
                <w:bCs/>
              </w:rPr>
              <w:t xml:space="preserve">Февраль </w:t>
            </w:r>
          </w:p>
        </w:tc>
        <w:tc>
          <w:tcPr>
            <w:tcW w:w="3035" w:type="dxa"/>
          </w:tcPr>
          <w:p w:rsidR="007B0591" w:rsidRPr="00157D1F" w:rsidRDefault="007B0591" w:rsidP="00767EC5">
            <w:pPr>
              <w:jc w:val="center"/>
              <w:rPr>
                <w:bCs/>
              </w:rPr>
            </w:pPr>
          </w:p>
          <w:p w:rsidR="007B0591" w:rsidRPr="00157D1F" w:rsidRDefault="007B0591" w:rsidP="00767EC5">
            <w:pPr>
              <w:jc w:val="center"/>
              <w:rPr>
                <w:bCs/>
              </w:rPr>
            </w:pPr>
            <w:r w:rsidRPr="00157D1F">
              <w:rPr>
                <w:bCs/>
              </w:rPr>
              <w:t>МКУК КДЦ</w:t>
            </w:r>
          </w:p>
        </w:tc>
      </w:tr>
      <w:tr w:rsidR="007B0591" w:rsidRPr="00157D1F" w:rsidTr="00767EC5">
        <w:tblPrEx>
          <w:tblCellMar>
            <w:top w:w="0" w:type="dxa"/>
            <w:bottom w:w="0" w:type="dxa"/>
          </w:tblCellMar>
        </w:tblPrEx>
        <w:trPr>
          <w:trHeight w:val="720"/>
        </w:trPr>
        <w:tc>
          <w:tcPr>
            <w:tcW w:w="615" w:type="dxa"/>
          </w:tcPr>
          <w:p w:rsidR="007B0591" w:rsidRPr="00157D1F" w:rsidRDefault="007B0591" w:rsidP="00767EC5">
            <w:pPr>
              <w:jc w:val="center"/>
              <w:rPr>
                <w:bCs/>
              </w:rPr>
            </w:pPr>
            <w:r w:rsidRPr="00157D1F">
              <w:rPr>
                <w:bCs/>
              </w:rPr>
              <w:t>14</w:t>
            </w:r>
          </w:p>
        </w:tc>
        <w:tc>
          <w:tcPr>
            <w:tcW w:w="4800" w:type="dxa"/>
          </w:tcPr>
          <w:p w:rsidR="007B0591" w:rsidRPr="00157D1F" w:rsidRDefault="007B0591" w:rsidP="007B0591">
            <w:pPr>
              <w:jc w:val="both"/>
              <w:rPr>
                <w:bCs/>
              </w:rPr>
            </w:pPr>
            <w:r w:rsidRPr="00157D1F">
              <w:rPr>
                <w:bCs/>
              </w:rPr>
              <w:t>Проведение:</w:t>
            </w:r>
          </w:p>
          <w:p w:rsidR="007B0591" w:rsidRPr="00157D1F" w:rsidRDefault="007B0591" w:rsidP="007B0591">
            <w:pPr>
              <w:jc w:val="both"/>
              <w:rPr>
                <w:bCs/>
              </w:rPr>
            </w:pPr>
            <w:r w:rsidRPr="00157D1F">
              <w:rPr>
                <w:bCs/>
              </w:rPr>
              <w:t>- цикла уроков патриотического воспитания «С чего начинается Родина»;</w:t>
            </w:r>
          </w:p>
          <w:p w:rsidR="007B0591" w:rsidRPr="00157D1F" w:rsidRDefault="007B0591" w:rsidP="007B0591">
            <w:pPr>
              <w:jc w:val="both"/>
              <w:rPr>
                <w:bCs/>
              </w:rPr>
            </w:pPr>
            <w:r w:rsidRPr="00157D1F">
              <w:rPr>
                <w:bCs/>
              </w:rPr>
              <w:t>- тематической программы «Поэзия, опаленная войной»;</w:t>
            </w:r>
          </w:p>
          <w:p w:rsidR="007B0591" w:rsidRPr="00157D1F" w:rsidRDefault="007B0591" w:rsidP="007B0591">
            <w:pPr>
              <w:jc w:val="both"/>
              <w:rPr>
                <w:bCs/>
              </w:rPr>
            </w:pPr>
            <w:r w:rsidRPr="00157D1F">
              <w:rPr>
                <w:bCs/>
              </w:rPr>
              <w:lastRenderedPageBreak/>
              <w:t xml:space="preserve">- выставочная экспозиция книг, </w:t>
            </w:r>
          </w:p>
          <w:p w:rsidR="007B0591" w:rsidRPr="00157D1F" w:rsidRDefault="007B0591" w:rsidP="007B0591">
            <w:pPr>
              <w:jc w:val="both"/>
              <w:rPr>
                <w:bCs/>
              </w:rPr>
            </w:pPr>
            <w:r w:rsidRPr="00157D1F">
              <w:rPr>
                <w:bCs/>
              </w:rPr>
              <w:t>- библиотечного урока для учащихся начальной школы, посвященного героям Отечества «Защитники земли русской»</w:t>
            </w:r>
          </w:p>
        </w:tc>
        <w:tc>
          <w:tcPr>
            <w:tcW w:w="1796" w:type="dxa"/>
          </w:tcPr>
          <w:p w:rsidR="007B0591" w:rsidRPr="00157D1F" w:rsidRDefault="007B0591" w:rsidP="00767EC5">
            <w:pPr>
              <w:jc w:val="center"/>
              <w:rPr>
                <w:bCs/>
              </w:rPr>
            </w:pPr>
            <w:r w:rsidRPr="00157D1F">
              <w:rPr>
                <w:bCs/>
              </w:rPr>
              <w:lastRenderedPageBreak/>
              <w:t>Февраль</w:t>
            </w:r>
          </w:p>
        </w:tc>
        <w:tc>
          <w:tcPr>
            <w:tcW w:w="3035" w:type="dxa"/>
          </w:tcPr>
          <w:p w:rsidR="007B0591" w:rsidRPr="00157D1F" w:rsidRDefault="007B0591" w:rsidP="00767EC5">
            <w:pPr>
              <w:jc w:val="center"/>
              <w:rPr>
                <w:bCs/>
              </w:rPr>
            </w:pPr>
            <w:r w:rsidRPr="00157D1F">
              <w:rPr>
                <w:bCs/>
              </w:rPr>
              <w:t>МКУК КДЦ</w:t>
            </w:r>
          </w:p>
        </w:tc>
      </w:tr>
      <w:tr w:rsidR="007B0591" w:rsidRPr="00157D1F" w:rsidTr="00767EC5">
        <w:tblPrEx>
          <w:tblCellMar>
            <w:top w:w="0" w:type="dxa"/>
            <w:bottom w:w="0" w:type="dxa"/>
          </w:tblCellMar>
        </w:tblPrEx>
        <w:trPr>
          <w:trHeight w:val="720"/>
        </w:trPr>
        <w:tc>
          <w:tcPr>
            <w:tcW w:w="615" w:type="dxa"/>
          </w:tcPr>
          <w:p w:rsidR="007B0591" w:rsidRPr="00157D1F" w:rsidRDefault="007B0591" w:rsidP="00767EC5">
            <w:pPr>
              <w:jc w:val="center"/>
              <w:rPr>
                <w:bCs/>
              </w:rPr>
            </w:pPr>
            <w:r w:rsidRPr="00157D1F">
              <w:rPr>
                <w:bCs/>
              </w:rPr>
              <w:lastRenderedPageBreak/>
              <w:t>15.</w:t>
            </w:r>
          </w:p>
        </w:tc>
        <w:tc>
          <w:tcPr>
            <w:tcW w:w="4800" w:type="dxa"/>
          </w:tcPr>
          <w:p w:rsidR="007B0591" w:rsidRPr="00157D1F" w:rsidRDefault="007B0591" w:rsidP="007B0591">
            <w:pPr>
              <w:jc w:val="both"/>
              <w:rPr>
                <w:bCs/>
              </w:rPr>
            </w:pPr>
            <w:r w:rsidRPr="00157D1F">
              <w:rPr>
                <w:bCs/>
              </w:rPr>
              <w:t>Подготовка и проведение мероприятий патриотической военно-спортивной игры «Зарница»</w:t>
            </w:r>
          </w:p>
        </w:tc>
        <w:tc>
          <w:tcPr>
            <w:tcW w:w="1796" w:type="dxa"/>
          </w:tcPr>
          <w:p w:rsidR="007B0591" w:rsidRPr="00157D1F" w:rsidRDefault="007F28C4" w:rsidP="00767EC5">
            <w:pPr>
              <w:jc w:val="center"/>
              <w:rPr>
                <w:bCs/>
              </w:rPr>
            </w:pPr>
            <w:r>
              <w:rPr>
                <w:bCs/>
              </w:rPr>
              <w:t>Ф</w:t>
            </w:r>
            <w:r w:rsidR="007B0591" w:rsidRPr="00157D1F">
              <w:rPr>
                <w:bCs/>
              </w:rPr>
              <w:t>евраль</w:t>
            </w:r>
          </w:p>
        </w:tc>
        <w:tc>
          <w:tcPr>
            <w:tcW w:w="3035" w:type="dxa"/>
          </w:tcPr>
          <w:p w:rsidR="007B0591" w:rsidRPr="00157D1F" w:rsidRDefault="007B0591" w:rsidP="00767EC5">
            <w:pPr>
              <w:jc w:val="center"/>
              <w:rPr>
                <w:bCs/>
              </w:rPr>
            </w:pPr>
            <w:r w:rsidRPr="00157D1F">
              <w:rPr>
                <w:bCs/>
              </w:rPr>
              <w:t>Управление образования ГГО;</w:t>
            </w:r>
          </w:p>
          <w:p w:rsidR="007B0591" w:rsidRPr="00157D1F" w:rsidRDefault="007B0591" w:rsidP="00767EC5">
            <w:pPr>
              <w:jc w:val="center"/>
              <w:rPr>
                <w:bCs/>
              </w:rPr>
            </w:pPr>
            <w:r w:rsidRPr="00157D1F">
              <w:rPr>
                <w:bCs/>
              </w:rPr>
              <w:t>Ведущий специалист по спорту и делам молодежи администрации ГГО</w:t>
            </w:r>
          </w:p>
        </w:tc>
      </w:tr>
      <w:tr w:rsidR="007B0591" w:rsidRPr="00157D1F" w:rsidTr="00767EC5">
        <w:tblPrEx>
          <w:tblCellMar>
            <w:top w:w="0" w:type="dxa"/>
            <w:bottom w:w="0" w:type="dxa"/>
          </w:tblCellMar>
        </w:tblPrEx>
        <w:trPr>
          <w:trHeight w:val="525"/>
        </w:trPr>
        <w:tc>
          <w:tcPr>
            <w:tcW w:w="615" w:type="dxa"/>
          </w:tcPr>
          <w:p w:rsidR="007B0591" w:rsidRPr="00157D1F" w:rsidRDefault="007B0591" w:rsidP="00767EC5">
            <w:pPr>
              <w:jc w:val="center"/>
              <w:rPr>
                <w:bCs/>
              </w:rPr>
            </w:pPr>
            <w:r w:rsidRPr="00157D1F">
              <w:rPr>
                <w:bCs/>
              </w:rPr>
              <w:t>16.</w:t>
            </w:r>
          </w:p>
        </w:tc>
        <w:tc>
          <w:tcPr>
            <w:tcW w:w="4800" w:type="dxa"/>
          </w:tcPr>
          <w:p w:rsidR="007B0591" w:rsidRPr="00157D1F" w:rsidRDefault="007B0591" w:rsidP="007B0591">
            <w:pPr>
              <w:jc w:val="both"/>
              <w:rPr>
                <w:bCs/>
              </w:rPr>
            </w:pPr>
            <w:r w:rsidRPr="00157D1F">
              <w:rPr>
                <w:bCs/>
              </w:rPr>
              <w:t>Подготовка и проведение спортивных соревнований, посвященного Дни защитника Отечества и Дню народного подвига</w:t>
            </w:r>
          </w:p>
        </w:tc>
        <w:tc>
          <w:tcPr>
            <w:tcW w:w="1796" w:type="dxa"/>
          </w:tcPr>
          <w:p w:rsidR="007B0591" w:rsidRPr="00157D1F" w:rsidRDefault="007B0591" w:rsidP="00767EC5">
            <w:pPr>
              <w:jc w:val="center"/>
              <w:rPr>
                <w:bCs/>
              </w:rPr>
            </w:pPr>
            <w:r w:rsidRPr="00157D1F">
              <w:rPr>
                <w:bCs/>
              </w:rPr>
              <w:t>Февраль – март</w:t>
            </w:r>
          </w:p>
        </w:tc>
        <w:tc>
          <w:tcPr>
            <w:tcW w:w="3035" w:type="dxa"/>
          </w:tcPr>
          <w:p w:rsidR="007B0591" w:rsidRPr="00157D1F" w:rsidRDefault="007B0591" w:rsidP="00767EC5">
            <w:pPr>
              <w:jc w:val="center"/>
              <w:rPr>
                <w:bCs/>
              </w:rPr>
            </w:pPr>
            <w:r w:rsidRPr="00157D1F">
              <w:rPr>
                <w:bCs/>
              </w:rPr>
              <w:t>Управление образования ГГО;</w:t>
            </w:r>
          </w:p>
          <w:p w:rsidR="007B0591" w:rsidRPr="00157D1F" w:rsidRDefault="007B0591" w:rsidP="00767EC5">
            <w:pPr>
              <w:jc w:val="center"/>
              <w:rPr>
                <w:bCs/>
              </w:rPr>
            </w:pPr>
            <w:r w:rsidRPr="00157D1F">
              <w:rPr>
                <w:bCs/>
              </w:rPr>
              <w:t>Специалист по спорту и делам молодежи администрации ГГО</w:t>
            </w:r>
          </w:p>
        </w:tc>
      </w:tr>
      <w:tr w:rsidR="007B0591" w:rsidRPr="00157D1F" w:rsidTr="00767EC5">
        <w:tblPrEx>
          <w:tblCellMar>
            <w:top w:w="0" w:type="dxa"/>
            <w:bottom w:w="0" w:type="dxa"/>
          </w:tblCellMar>
        </w:tblPrEx>
        <w:trPr>
          <w:trHeight w:val="724"/>
        </w:trPr>
        <w:tc>
          <w:tcPr>
            <w:tcW w:w="615" w:type="dxa"/>
          </w:tcPr>
          <w:p w:rsidR="007B0591" w:rsidRPr="00157D1F" w:rsidRDefault="007B0591" w:rsidP="00767EC5">
            <w:pPr>
              <w:jc w:val="center"/>
              <w:rPr>
                <w:bCs/>
              </w:rPr>
            </w:pPr>
            <w:r w:rsidRPr="00157D1F">
              <w:rPr>
                <w:bCs/>
              </w:rPr>
              <w:t>17</w:t>
            </w:r>
          </w:p>
        </w:tc>
        <w:tc>
          <w:tcPr>
            <w:tcW w:w="4800" w:type="dxa"/>
          </w:tcPr>
          <w:p w:rsidR="007B0591" w:rsidRPr="00157D1F" w:rsidRDefault="007B0591" w:rsidP="007B0591">
            <w:pPr>
              <w:jc w:val="both"/>
              <w:rPr>
                <w:bCs/>
              </w:rPr>
            </w:pPr>
            <w:r w:rsidRPr="00157D1F">
              <w:rPr>
                <w:bCs/>
              </w:rPr>
              <w:t>Организация и проведение патриотических акций: «Пост № 1», «Помним, гордимся, наследуем!», «Ветеран»</w:t>
            </w:r>
          </w:p>
        </w:tc>
        <w:tc>
          <w:tcPr>
            <w:tcW w:w="1796" w:type="dxa"/>
          </w:tcPr>
          <w:p w:rsidR="007B0591" w:rsidRPr="00157D1F" w:rsidRDefault="007B0591" w:rsidP="00767EC5">
            <w:pPr>
              <w:jc w:val="center"/>
              <w:rPr>
                <w:bCs/>
              </w:rPr>
            </w:pPr>
            <w:r w:rsidRPr="00157D1F">
              <w:rPr>
                <w:bCs/>
              </w:rPr>
              <w:t>Февраль</w:t>
            </w:r>
          </w:p>
        </w:tc>
        <w:tc>
          <w:tcPr>
            <w:tcW w:w="3035" w:type="dxa"/>
          </w:tcPr>
          <w:p w:rsidR="007B0591" w:rsidRPr="00157D1F" w:rsidRDefault="007B0591" w:rsidP="00767EC5">
            <w:pPr>
              <w:jc w:val="center"/>
              <w:rPr>
                <w:bCs/>
              </w:rPr>
            </w:pPr>
            <w:r w:rsidRPr="00157D1F">
              <w:rPr>
                <w:bCs/>
              </w:rPr>
              <w:t>Ведущий специалист администрации ГГО по патриотическому воспитанию и делам молодежи администрации ГГО,</w:t>
            </w:r>
          </w:p>
          <w:p w:rsidR="007B0591" w:rsidRPr="00157D1F" w:rsidRDefault="007B0591" w:rsidP="00767EC5">
            <w:pPr>
              <w:jc w:val="center"/>
              <w:rPr>
                <w:bCs/>
              </w:rPr>
            </w:pPr>
            <w:r w:rsidRPr="00157D1F">
              <w:rPr>
                <w:bCs/>
              </w:rPr>
              <w:t>Управление образование ГГО</w:t>
            </w:r>
          </w:p>
        </w:tc>
      </w:tr>
      <w:tr w:rsidR="007B0591" w:rsidRPr="00157D1F" w:rsidTr="00767EC5">
        <w:tblPrEx>
          <w:tblCellMar>
            <w:top w:w="0" w:type="dxa"/>
            <w:bottom w:w="0" w:type="dxa"/>
          </w:tblCellMar>
        </w:tblPrEx>
        <w:trPr>
          <w:trHeight w:val="724"/>
        </w:trPr>
        <w:tc>
          <w:tcPr>
            <w:tcW w:w="615" w:type="dxa"/>
          </w:tcPr>
          <w:p w:rsidR="007B0591" w:rsidRPr="00157D1F" w:rsidRDefault="007B0591" w:rsidP="00767EC5">
            <w:pPr>
              <w:jc w:val="center"/>
              <w:rPr>
                <w:bCs/>
              </w:rPr>
            </w:pPr>
            <w:r w:rsidRPr="00157D1F">
              <w:rPr>
                <w:bCs/>
              </w:rPr>
              <w:t>18.</w:t>
            </w:r>
          </w:p>
        </w:tc>
        <w:tc>
          <w:tcPr>
            <w:tcW w:w="4800" w:type="dxa"/>
          </w:tcPr>
          <w:p w:rsidR="007B0591" w:rsidRPr="00157D1F" w:rsidRDefault="007B0591" w:rsidP="007B0591">
            <w:pPr>
              <w:jc w:val="both"/>
              <w:rPr>
                <w:bCs/>
              </w:rPr>
            </w:pPr>
            <w:r w:rsidRPr="00157D1F">
              <w:rPr>
                <w:bCs/>
              </w:rPr>
              <w:t>Подготовка и проведение митингов, церемоний возложения венков и цветов к мемориальным объектам, увековечившим ратные подвиги уральцев, память воинов, погибших при исполнении воинского долга</w:t>
            </w:r>
          </w:p>
        </w:tc>
        <w:tc>
          <w:tcPr>
            <w:tcW w:w="1796" w:type="dxa"/>
          </w:tcPr>
          <w:p w:rsidR="007B0591" w:rsidRPr="00157D1F" w:rsidRDefault="007B0591" w:rsidP="00767EC5">
            <w:pPr>
              <w:jc w:val="center"/>
              <w:rPr>
                <w:bCs/>
              </w:rPr>
            </w:pPr>
            <w:r w:rsidRPr="00157D1F">
              <w:rPr>
                <w:bCs/>
              </w:rPr>
              <w:t>15-23 февраля</w:t>
            </w:r>
          </w:p>
        </w:tc>
        <w:tc>
          <w:tcPr>
            <w:tcW w:w="3035" w:type="dxa"/>
          </w:tcPr>
          <w:p w:rsidR="007B0591" w:rsidRPr="00157D1F" w:rsidRDefault="007B0591" w:rsidP="00767EC5">
            <w:pPr>
              <w:jc w:val="center"/>
              <w:rPr>
                <w:bCs/>
              </w:rPr>
            </w:pPr>
            <w:r w:rsidRPr="00157D1F">
              <w:rPr>
                <w:bCs/>
              </w:rPr>
              <w:t>Администрация ГГО,</w:t>
            </w:r>
          </w:p>
          <w:p w:rsidR="007B0591" w:rsidRPr="00157D1F" w:rsidRDefault="007B0591" w:rsidP="00767EC5">
            <w:pPr>
              <w:jc w:val="center"/>
              <w:rPr>
                <w:bCs/>
              </w:rPr>
            </w:pPr>
            <w:r w:rsidRPr="00157D1F">
              <w:rPr>
                <w:bCs/>
              </w:rPr>
              <w:t>МКУК КДЦ,</w:t>
            </w:r>
          </w:p>
          <w:p w:rsidR="007B0591" w:rsidRPr="00157D1F" w:rsidRDefault="007B0591" w:rsidP="00767EC5">
            <w:pPr>
              <w:jc w:val="center"/>
              <w:rPr>
                <w:bCs/>
              </w:rPr>
            </w:pPr>
            <w:r w:rsidRPr="00157D1F">
              <w:rPr>
                <w:bCs/>
              </w:rPr>
              <w:t>УСП по Гаринскому району,</w:t>
            </w:r>
          </w:p>
          <w:p w:rsidR="007B0591" w:rsidRPr="00157D1F" w:rsidRDefault="007B0591" w:rsidP="00767EC5">
            <w:pPr>
              <w:jc w:val="center"/>
              <w:rPr>
                <w:bCs/>
              </w:rPr>
            </w:pPr>
            <w:r w:rsidRPr="00157D1F">
              <w:rPr>
                <w:bCs/>
              </w:rPr>
              <w:t>Председатель Общественной организации ветеранов (инвалидов) войны, труда, Вооруженных сил и правоохранительных органов</w:t>
            </w:r>
          </w:p>
        </w:tc>
      </w:tr>
    </w:tbl>
    <w:p w:rsidR="002A4624" w:rsidRDefault="002A4624" w:rsidP="00097AA4">
      <w:pPr>
        <w:widowControl w:val="0"/>
        <w:autoSpaceDE w:val="0"/>
        <w:autoSpaceDN w:val="0"/>
        <w:adjustRightInd w:val="0"/>
        <w:jc w:val="center"/>
        <w:outlineLvl w:val="2"/>
        <w:rPr>
          <w:b/>
          <w:sz w:val="28"/>
          <w:szCs w:val="28"/>
        </w:rPr>
      </w:pPr>
    </w:p>
    <w:sectPr w:rsidR="002A4624" w:rsidSect="001956E1">
      <w:pgSz w:w="11905" w:h="16838"/>
      <w:pgMar w:top="567" w:right="567" w:bottom="39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84" w:rsidRDefault="00AD7184" w:rsidP="00830002">
      <w:r>
        <w:separator/>
      </w:r>
    </w:p>
  </w:endnote>
  <w:endnote w:type="continuationSeparator" w:id="0">
    <w:p w:rsidR="00AD7184" w:rsidRDefault="00AD7184" w:rsidP="00830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84" w:rsidRDefault="00AD7184" w:rsidP="00830002">
      <w:r>
        <w:separator/>
      </w:r>
    </w:p>
  </w:footnote>
  <w:footnote w:type="continuationSeparator" w:id="0">
    <w:p w:rsidR="00AD7184" w:rsidRDefault="00AD7184" w:rsidP="00830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BCC"/>
    <w:multiLevelType w:val="hybridMultilevel"/>
    <w:tmpl w:val="41F6EAC4"/>
    <w:lvl w:ilvl="0" w:tplc="A95A8494">
      <w:start w:val="1"/>
      <w:numFmt w:val="decimal"/>
      <w:lvlText w:val="%1)"/>
      <w:lvlJc w:val="left"/>
      <w:pPr>
        <w:ind w:left="1753" w:hanging="1044"/>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884EA5"/>
    <w:multiLevelType w:val="hybridMultilevel"/>
    <w:tmpl w:val="67909CF8"/>
    <w:lvl w:ilvl="0" w:tplc="37EA8CCC">
      <w:start w:val="1"/>
      <w:numFmt w:val="decimal"/>
      <w:lvlText w:val="%1."/>
      <w:lvlJc w:val="left"/>
      <w:pPr>
        <w:ind w:left="1092" w:hanging="1092"/>
      </w:pPr>
      <w:rPr>
        <w:rFonts w:hint="default"/>
        <w:b w:val="0"/>
        <w:color w:val="auto"/>
      </w:rPr>
    </w:lvl>
    <w:lvl w:ilvl="1" w:tplc="CF84AABC">
      <w:start w:val="1"/>
      <w:numFmt w:val="decimal"/>
      <w:lvlText w:val="%2)"/>
      <w:lvlJc w:val="left"/>
      <w:pPr>
        <w:ind w:left="1304"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0E61"/>
    <w:rsid w:val="00016B90"/>
    <w:rsid w:val="00032C2F"/>
    <w:rsid w:val="00042551"/>
    <w:rsid w:val="000456C7"/>
    <w:rsid w:val="00076735"/>
    <w:rsid w:val="00076C71"/>
    <w:rsid w:val="00097AA4"/>
    <w:rsid w:val="000B4814"/>
    <w:rsid w:val="00141764"/>
    <w:rsid w:val="001464CD"/>
    <w:rsid w:val="001560DA"/>
    <w:rsid w:val="0015773E"/>
    <w:rsid w:val="00161710"/>
    <w:rsid w:val="00177114"/>
    <w:rsid w:val="001956E1"/>
    <w:rsid w:val="001B79D9"/>
    <w:rsid w:val="001D1588"/>
    <w:rsid w:val="001E7551"/>
    <w:rsid w:val="00205C7A"/>
    <w:rsid w:val="00207EEB"/>
    <w:rsid w:val="00217AAA"/>
    <w:rsid w:val="002671BC"/>
    <w:rsid w:val="00270B86"/>
    <w:rsid w:val="00280B27"/>
    <w:rsid w:val="00283A2F"/>
    <w:rsid w:val="0029491A"/>
    <w:rsid w:val="00295779"/>
    <w:rsid w:val="00295A04"/>
    <w:rsid w:val="002A4624"/>
    <w:rsid w:val="002A79E4"/>
    <w:rsid w:val="002B6BD3"/>
    <w:rsid w:val="002C106C"/>
    <w:rsid w:val="002E1192"/>
    <w:rsid w:val="002F6DD4"/>
    <w:rsid w:val="00311F7A"/>
    <w:rsid w:val="00323020"/>
    <w:rsid w:val="00325A99"/>
    <w:rsid w:val="00332446"/>
    <w:rsid w:val="00356DD5"/>
    <w:rsid w:val="003615B2"/>
    <w:rsid w:val="003754C1"/>
    <w:rsid w:val="003936BB"/>
    <w:rsid w:val="003A5B63"/>
    <w:rsid w:val="003D5833"/>
    <w:rsid w:val="003D59F2"/>
    <w:rsid w:val="003F1960"/>
    <w:rsid w:val="003F7917"/>
    <w:rsid w:val="003F7C63"/>
    <w:rsid w:val="00400D11"/>
    <w:rsid w:val="00401AEA"/>
    <w:rsid w:val="00413E90"/>
    <w:rsid w:val="00416F43"/>
    <w:rsid w:val="00417DAD"/>
    <w:rsid w:val="0042542F"/>
    <w:rsid w:val="0045131B"/>
    <w:rsid w:val="00454E6E"/>
    <w:rsid w:val="00485872"/>
    <w:rsid w:val="004878B4"/>
    <w:rsid w:val="004A16EA"/>
    <w:rsid w:val="004C1750"/>
    <w:rsid w:val="004D1591"/>
    <w:rsid w:val="004D3FC5"/>
    <w:rsid w:val="004E376B"/>
    <w:rsid w:val="004F2328"/>
    <w:rsid w:val="004F4357"/>
    <w:rsid w:val="004F5786"/>
    <w:rsid w:val="005026DA"/>
    <w:rsid w:val="00516ECE"/>
    <w:rsid w:val="00522B66"/>
    <w:rsid w:val="005262C7"/>
    <w:rsid w:val="00575706"/>
    <w:rsid w:val="00575EDA"/>
    <w:rsid w:val="00576C5A"/>
    <w:rsid w:val="005A7781"/>
    <w:rsid w:val="005D4634"/>
    <w:rsid w:val="005F7E33"/>
    <w:rsid w:val="00602742"/>
    <w:rsid w:val="00610718"/>
    <w:rsid w:val="00613624"/>
    <w:rsid w:val="00621855"/>
    <w:rsid w:val="00622AB0"/>
    <w:rsid w:val="006234E9"/>
    <w:rsid w:val="00636CC8"/>
    <w:rsid w:val="0063791F"/>
    <w:rsid w:val="006516D0"/>
    <w:rsid w:val="00665A5B"/>
    <w:rsid w:val="00674FA4"/>
    <w:rsid w:val="006815E1"/>
    <w:rsid w:val="00681E5A"/>
    <w:rsid w:val="006951F7"/>
    <w:rsid w:val="006A1EE4"/>
    <w:rsid w:val="006B2793"/>
    <w:rsid w:val="006B3BBA"/>
    <w:rsid w:val="006E6946"/>
    <w:rsid w:val="006F2B69"/>
    <w:rsid w:val="00700C99"/>
    <w:rsid w:val="00707D1F"/>
    <w:rsid w:val="00712540"/>
    <w:rsid w:val="00721380"/>
    <w:rsid w:val="00722097"/>
    <w:rsid w:val="0073132D"/>
    <w:rsid w:val="00731892"/>
    <w:rsid w:val="00732627"/>
    <w:rsid w:val="0074484D"/>
    <w:rsid w:val="00762B69"/>
    <w:rsid w:val="0078164A"/>
    <w:rsid w:val="00787C69"/>
    <w:rsid w:val="007964BE"/>
    <w:rsid w:val="007A0F76"/>
    <w:rsid w:val="007B0591"/>
    <w:rsid w:val="007B76D5"/>
    <w:rsid w:val="007C068C"/>
    <w:rsid w:val="007D6B2A"/>
    <w:rsid w:val="007E55C2"/>
    <w:rsid w:val="007F28C4"/>
    <w:rsid w:val="007F53FD"/>
    <w:rsid w:val="00807700"/>
    <w:rsid w:val="00820919"/>
    <w:rsid w:val="00821703"/>
    <w:rsid w:val="008261ED"/>
    <w:rsid w:val="00830002"/>
    <w:rsid w:val="00851575"/>
    <w:rsid w:val="0087327E"/>
    <w:rsid w:val="008761A6"/>
    <w:rsid w:val="00876D2E"/>
    <w:rsid w:val="0087716B"/>
    <w:rsid w:val="00881B06"/>
    <w:rsid w:val="0088324B"/>
    <w:rsid w:val="00896FF8"/>
    <w:rsid w:val="008A084A"/>
    <w:rsid w:val="008A3589"/>
    <w:rsid w:val="008A788E"/>
    <w:rsid w:val="008B01D6"/>
    <w:rsid w:val="008D1729"/>
    <w:rsid w:val="008F5878"/>
    <w:rsid w:val="00920C45"/>
    <w:rsid w:val="00945330"/>
    <w:rsid w:val="009543ED"/>
    <w:rsid w:val="009577CC"/>
    <w:rsid w:val="009627FE"/>
    <w:rsid w:val="00975D5C"/>
    <w:rsid w:val="009808E7"/>
    <w:rsid w:val="009866EF"/>
    <w:rsid w:val="009A20B6"/>
    <w:rsid w:val="009C4FDB"/>
    <w:rsid w:val="009C52FC"/>
    <w:rsid w:val="009C7731"/>
    <w:rsid w:val="009D09AE"/>
    <w:rsid w:val="009D1617"/>
    <w:rsid w:val="009D78C0"/>
    <w:rsid w:val="009E07DB"/>
    <w:rsid w:val="00A075FB"/>
    <w:rsid w:val="00A1326F"/>
    <w:rsid w:val="00A16507"/>
    <w:rsid w:val="00A37A72"/>
    <w:rsid w:val="00A51513"/>
    <w:rsid w:val="00A5365F"/>
    <w:rsid w:val="00A72E90"/>
    <w:rsid w:val="00A86A13"/>
    <w:rsid w:val="00AD6021"/>
    <w:rsid w:val="00AD7184"/>
    <w:rsid w:val="00B0696B"/>
    <w:rsid w:val="00B2231D"/>
    <w:rsid w:val="00B24806"/>
    <w:rsid w:val="00B32EB4"/>
    <w:rsid w:val="00B33213"/>
    <w:rsid w:val="00B362C0"/>
    <w:rsid w:val="00B45726"/>
    <w:rsid w:val="00B47F47"/>
    <w:rsid w:val="00B51614"/>
    <w:rsid w:val="00B535A6"/>
    <w:rsid w:val="00B5509A"/>
    <w:rsid w:val="00B64B16"/>
    <w:rsid w:val="00B97FDC"/>
    <w:rsid w:val="00BB45F7"/>
    <w:rsid w:val="00BB4C9E"/>
    <w:rsid w:val="00BC2305"/>
    <w:rsid w:val="00BC3040"/>
    <w:rsid w:val="00BE7DFF"/>
    <w:rsid w:val="00C027E4"/>
    <w:rsid w:val="00C35429"/>
    <w:rsid w:val="00C407DA"/>
    <w:rsid w:val="00C430D1"/>
    <w:rsid w:val="00C76F22"/>
    <w:rsid w:val="00C77A77"/>
    <w:rsid w:val="00C80E61"/>
    <w:rsid w:val="00C86D3D"/>
    <w:rsid w:val="00C947FA"/>
    <w:rsid w:val="00C96645"/>
    <w:rsid w:val="00CA6D49"/>
    <w:rsid w:val="00CD1161"/>
    <w:rsid w:val="00CD42B5"/>
    <w:rsid w:val="00CD4E59"/>
    <w:rsid w:val="00CE13E7"/>
    <w:rsid w:val="00CE29F6"/>
    <w:rsid w:val="00CE4CB2"/>
    <w:rsid w:val="00CE52D9"/>
    <w:rsid w:val="00CE7FBA"/>
    <w:rsid w:val="00CF2247"/>
    <w:rsid w:val="00CF514C"/>
    <w:rsid w:val="00D03B76"/>
    <w:rsid w:val="00D166CE"/>
    <w:rsid w:val="00D3706D"/>
    <w:rsid w:val="00D41F39"/>
    <w:rsid w:val="00D546A2"/>
    <w:rsid w:val="00D8702A"/>
    <w:rsid w:val="00DA0600"/>
    <w:rsid w:val="00DA2373"/>
    <w:rsid w:val="00DA4256"/>
    <w:rsid w:val="00DC4FA1"/>
    <w:rsid w:val="00DD0AC6"/>
    <w:rsid w:val="00DD543A"/>
    <w:rsid w:val="00DE539A"/>
    <w:rsid w:val="00E0463A"/>
    <w:rsid w:val="00E14F95"/>
    <w:rsid w:val="00E24BBA"/>
    <w:rsid w:val="00E269AD"/>
    <w:rsid w:val="00E3047B"/>
    <w:rsid w:val="00E30A4C"/>
    <w:rsid w:val="00E3174D"/>
    <w:rsid w:val="00E36A55"/>
    <w:rsid w:val="00E53E4B"/>
    <w:rsid w:val="00EA04E7"/>
    <w:rsid w:val="00EA2E53"/>
    <w:rsid w:val="00EC6665"/>
    <w:rsid w:val="00F03BC8"/>
    <w:rsid w:val="00F12A7F"/>
    <w:rsid w:val="00F164E6"/>
    <w:rsid w:val="00F45CFE"/>
    <w:rsid w:val="00F57097"/>
    <w:rsid w:val="00F60815"/>
    <w:rsid w:val="00F633C8"/>
    <w:rsid w:val="00F65040"/>
    <w:rsid w:val="00F738F6"/>
    <w:rsid w:val="00F76806"/>
    <w:rsid w:val="00F85D42"/>
    <w:rsid w:val="00F92713"/>
    <w:rsid w:val="00FA2341"/>
    <w:rsid w:val="00FB1D67"/>
    <w:rsid w:val="00FC7B76"/>
    <w:rsid w:val="00FD6AE3"/>
    <w:rsid w:val="00FD78EA"/>
    <w:rsid w:val="00FE6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80E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80E6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0E61"/>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6EBD"/>
    <w:pPr>
      <w:widowControl w:val="0"/>
      <w:adjustRightInd w:val="0"/>
      <w:spacing w:after="160" w:line="240" w:lineRule="exact"/>
      <w:jc w:val="right"/>
    </w:pPr>
    <w:rPr>
      <w:sz w:val="20"/>
      <w:szCs w:val="20"/>
      <w:lang w:val="en-GB" w:eastAsia="en-US"/>
    </w:rPr>
  </w:style>
  <w:style w:type="paragraph" w:customStyle="1" w:styleId="ConsPlusTitle">
    <w:name w:val="ConsPlusTitle"/>
    <w:rsid w:val="00CD4E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CD4E59"/>
    <w:rPr>
      <w:rFonts w:ascii="Tahoma" w:hAnsi="Tahoma" w:cs="Tahoma"/>
      <w:sz w:val="16"/>
      <w:szCs w:val="16"/>
    </w:rPr>
  </w:style>
  <w:style w:type="character" w:customStyle="1" w:styleId="a6">
    <w:name w:val="Текст выноски Знак"/>
    <w:basedOn w:val="a0"/>
    <w:link w:val="a5"/>
    <w:uiPriority w:val="99"/>
    <w:semiHidden/>
    <w:rsid w:val="00CD4E59"/>
    <w:rPr>
      <w:rFonts w:ascii="Tahoma" w:eastAsia="Times New Roman" w:hAnsi="Tahoma" w:cs="Tahoma"/>
      <w:sz w:val="16"/>
      <w:szCs w:val="16"/>
      <w:lang w:eastAsia="ru-RU"/>
    </w:rPr>
  </w:style>
  <w:style w:type="paragraph" w:styleId="a7">
    <w:name w:val="header"/>
    <w:basedOn w:val="a"/>
    <w:link w:val="a8"/>
    <w:uiPriority w:val="99"/>
    <w:semiHidden/>
    <w:unhideWhenUsed/>
    <w:rsid w:val="0087327E"/>
    <w:pPr>
      <w:tabs>
        <w:tab w:val="center" w:pos="4677"/>
        <w:tab w:val="right" w:pos="9355"/>
      </w:tabs>
    </w:pPr>
  </w:style>
  <w:style w:type="character" w:customStyle="1" w:styleId="a8">
    <w:name w:val="Верхний колонтитул Знак"/>
    <w:basedOn w:val="a0"/>
    <w:link w:val="a7"/>
    <w:uiPriority w:val="99"/>
    <w:semiHidden/>
    <w:rsid w:val="0087327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7327E"/>
    <w:pPr>
      <w:tabs>
        <w:tab w:val="center" w:pos="4677"/>
        <w:tab w:val="right" w:pos="9355"/>
      </w:tabs>
    </w:pPr>
  </w:style>
  <w:style w:type="character" w:customStyle="1" w:styleId="aa">
    <w:name w:val="Нижний колонтитул Знак"/>
    <w:basedOn w:val="a0"/>
    <w:link w:val="a9"/>
    <w:uiPriority w:val="99"/>
    <w:semiHidden/>
    <w:rsid w:val="0087327E"/>
    <w:rPr>
      <w:rFonts w:ascii="Times New Roman" w:eastAsia="Times New Roman" w:hAnsi="Times New Roman" w:cs="Times New Roman"/>
      <w:sz w:val="24"/>
      <w:szCs w:val="24"/>
      <w:lang w:eastAsia="ru-RU"/>
    </w:rPr>
  </w:style>
  <w:style w:type="paragraph" w:styleId="ab">
    <w:name w:val="List Paragraph"/>
    <w:basedOn w:val="a"/>
    <w:uiPriority w:val="34"/>
    <w:qFormat/>
    <w:rsid w:val="005A778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34417270">
      <w:bodyDiv w:val="1"/>
      <w:marLeft w:val="0"/>
      <w:marRight w:val="0"/>
      <w:marTop w:val="0"/>
      <w:marBottom w:val="0"/>
      <w:divBdr>
        <w:top w:val="none" w:sz="0" w:space="0" w:color="auto"/>
        <w:left w:val="none" w:sz="0" w:space="0" w:color="auto"/>
        <w:bottom w:val="none" w:sz="0" w:space="0" w:color="auto"/>
        <w:right w:val="none" w:sz="0" w:space="0" w:color="auto"/>
      </w:divBdr>
    </w:div>
    <w:div w:id="321275568">
      <w:bodyDiv w:val="1"/>
      <w:marLeft w:val="0"/>
      <w:marRight w:val="0"/>
      <w:marTop w:val="0"/>
      <w:marBottom w:val="0"/>
      <w:divBdr>
        <w:top w:val="none" w:sz="0" w:space="0" w:color="auto"/>
        <w:left w:val="none" w:sz="0" w:space="0" w:color="auto"/>
        <w:bottom w:val="none" w:sz="0" w:space="0" w:color="auto"/>
        <w:right w:val="none" w:sz="0" w:space="0" w:color="auto"/>
      </w:divBdr>
    </w:div>
    <w:div w:id="613288933">
      <w:bodyDiv w:val="1"/>
      <w:marLeft w:val="0"/>
      <w:marRight w:val="0"/>
      <w:marTop w:val="0"/>
      <w:marBottom w:val="0"/>
      <w:divBdr>
        <w:top w:val="none" w:sz="0" w:space="0" w:color="auto"/>
        <w:left w:val="none" w:sz="0" w:space="0" w:color="auto"/>
        <w:bottom w:val="none" w:sz="0" w:space="0" w:color="auto"/>
        <w:right w:val="none" w:sz="0" w:space="0" w:color="auto"/>
      </w:divBdr>
    </w:div>
    <w:div w:id="961616056">
      <w:bodyDiv w:val="1"/>
      <w:marLeft w:val="0"/>
      <w:marRight w:val="0"/>
      <w:marTop w:val="0"/>
      <w:marBottom w:val="0"/>
      <w:divBdr>
        <w:top w:val="none" w:sz="0" w:space="0" w:color="auto"/>
        <w:left w:val="none" w:sz="0" w:space="0" w:color="auto"/>
        <w:bottom w:val="none" w:sz="0" w:space="0" w:color="auto"/>
        <w:right w:val="none" w:sz="0" w:space="0" w:color="auto"/>
      </w:divBdr>
    </w:div>
    <w:div w:id="990406228">
      <w:bodyDiv w:val="1"/>
      <w:marLeft w:val="0"/>
      <w:marRight w:val="0"/>
      <w:marTop w:val="0"/>
      <w:marBottom w:val="0"/>
      <w:divBdr>
        <w:top w:val="none" w:sz="0" w:space="0" w:color="auto"/>
        <w:left w:val="none" w:sz="0" w:space="0" w:color="auto"/>
        <w:bottom w:val="none" w:sz="0" w:space="0" w:color="auto"/>
        <w:right w:val="none" w:sz="0" w:space="0" w:color="auto"/>
      </w:divBdr>
    </w:div>
    <w:div w:id="1216621952">
      <w:bodyDiv w:val="1"/>
      <w:marLeft w:val="0"/>
      <w:marRight w:val="0"/>
      <w:marTop w:val="0"/>
      <w:marBottom w:val="0"/>
      <w:divBdr>
        <w:top w:val="none" w:sz="0" w:space="0" w:color="auto"/>
        <w:left w:val="none" w:sz="0" w:space="0" w:color="auto"/>
        <w:bottom w:val="none" w:sz="0" w:space="0" w:color="auto"/>
        <w:right w:val="none" w:sz="0" w:space="0" w:color="auto"/>
      </w:divBdr>
    </w:div>
    <w:div w:id="15154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8E65-E69B-45A9-BDB4-CCE37A8F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VSpec</dc:creator>
  <cp:keywords/>
  <dc:description/>
  <cp:lastModifiedBy>VSpec</cp:lastModifiedBy>
  <cp:revision>121</cp:revision>
  <cp:lastPrinted>2017-02-17T04:16:00Z</cp:lastPrinted>
  <dcterms:created xsi:type="dcterms:W3CDTF">2016-08-04T03:32:00Z</dcterms:created>
  <dcterms:modified xsi:type="dcterms:W3CDTF">2017-03-14T10:59:00Z</dcterms:modified>
</cp:coreProperties>
</file>