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B4" w:rsidRDefault="00A83FB4">
      <w:pPr>
        <w:ind w:firstLine="540"/>
        <w:jc w:val="both"/>
        <w:rPr>
          <w:sz w:val="24"/>
        </w:rPr>
      </w:pPr>
    </w:p>
    <w:p w:rsidR="00A83FB4" w:rsidRDefault="00A83FB4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A83FB4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A83FB4" w:rsidRDefault="00A83FB4">
            <w:pPr>
              <w:contextualSpacing/>
              <w:rPr>
                <w:sz w:val="24"/>
              </w:rPr>
            </w:pPr>
          </w:p>
          <w:p w:rsidR="00A83FB4" w:rsidRDefault="00A83FB4">
            <w:pPr>
              <w:contextualSpacing/>
              <w:rPr>
                <w:sz w:val="24"/>
              </w:rPr>
            </w:pPr>
          </w:p>
          <w:p w:rsidR="00A83FB4" w:rsidRDefault="00A83FB4">
            <w:pPr>
              <w:contextualSpacing/>
              <w:rPr>
                <w:sz w:val="24"/>
              </w:rPr>
            </w:pPr>
          </w:p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A83FB4" w:rsidRDefault="00A83FB4">
            <w:pPr>
              <w:pStyle w:val="af1"/>
              <w:contextualSpacing/>
              <w:jc w:val="center"/>
            </w:pPr>
          </w:p>
          <w:p w:rsidR="00A83FB4" w:rsidRDefault="00C55514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A83FB4" w:rsidRDefault="00A83FB4">
            <w:pPr>
              <w:contextualSpacing/>
              <w:jc w:val="both"/>
              <w:rPr>
                <w:sz w:val="24"/>
              </w:rPr>
            </w:pPr>
          </w:p>
          <w:p w:rsidR="00A83FB4" w:rsidRDefault="00C55514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Главе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proofErr w:type="spellStart"/>
            <w:r>
              <w:rPr>
                <w:sz w:val="24"/>
              </w:rPr>
              <w:t>С.Е.Величко</w:t>
            </w:r>
            <w:proofErr w:type="spellEnd"/>
          </w:p>
          <w:p w:rsidR="00A83FB4" w:rsidRDefault="00A83FB4">
            <w:pPr>
              <w:contextualSpacing/>
              <w:jc w:val="both"/>
              <w:rPr>
                <w:sz w:val="24"/>
              </w:rPr>
            </w:pPr>
          </w:p>
          <w:p w:rsidR="00A83FB4" w:rsidRDefault="00C83B74">
            <w:pPr>
              <w:jc w:val="both"/>
              <w:rPr>
                <w:sz w:val="24"/>
              </w:rPr>
            </w:pPr>
            <w:hyperlink r:id="rId6" w:history="1">
              <w:r w:rsidR="00C55514">
                <w:rPr>
                  <w:rStyle w:val="ab"/>
                  <w:sz w:val="24"/>
                </w:rPr>
                <w:t>natabusi@mail.ru</w:t>
              </w:r>
            </w:hyperlink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contextualSpacing/>
              <w:jc w:val="both"/>
            </w:pPr>
          </w:p>
        </w:tc>
      </w:tr>
      <w:tr w:rsidR="00A83FB4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A83FB4" w:rsidRDefault="00A83FB4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</w:tbl>
    <w:p w:rsidR="00A83FB4" w:rsidRDefault="00C55514">
      <w:pPr>
        <w:contextualSpacing/>
        <w:jc w:val="center"/>
        <w:rPr>
          <w:sz w:val="24"/>
        </w:rPr>
      </w:pPr>
      <w:r>
        <w:rPr>
          <w:sz w:val="24"/>
        </w:rPr>
        <w:t>Уважаемый Сергей Евгеньевич!</w:t>
      </w:r>
    </w:p>
    <w:p w:rsidR="00A83FB4" w:rsidRDefault="00A83FB4">
      <w:pPr>
        <w:ind w:firstLine="709"/>
        <w:contextualSpacing/>
        <w:jc w:val="center"/>
        <w:rPr>
          <w:b/>
        </w:rPr>
      </w:pPr>
    </w:p>
    <w:p w:rsidR="00A83FB4" w:rsidRDefault="00C555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A83FB4" w:rsidRDefault="00A83FB4">
      <w:pPr>
        <w:ind w:firstLine="540"/>
        <w:jc w:val="center"/>
        <w:rPr>
          <w:b/>
          <w:i/>
        </w:rPr>
      </w:pPr>
    </w:p>
    <w:p w:rsidR="00C83B74" w:rsidRDefault="00C83B74" w:rsidP="00C83B7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Тема: </w:t>
      </w:r>
      <w:r>
        <w:rPr>
          <w:b/>
          <w:bCs/>
          <w:kern w:val="36"/>
          <w:sz w:val="24"/>
          <w:szCs w:val="24"/>
        </w:rPr>
        <w:t>Для получения налогового вычета декларацию можно подать в любое время</w:t>
      </w:r>
    </w:p>
    <w:p w:rsidR="00C83B74" w:rsidRDefault="00C83B74" w:rsidP="00C83B74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C83B74" w:rsidRDefault="00C83B74" w:rsidP="00C83B7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Межрайонная ИФНС России № 26 по Свердловской области информирует, что декларационная кампания 2020 года в самом разгаре. В  период с 1 января по 30 апреля (включительно) физическим лицам, получившим какие-либо доходы в 2019 году, необходимо исполнить обязанности по декларированию доходов. </w:t>
      </w:r>
    </w:p>
    <w:p w:rsidR="00C83B74" w:rsidRDefault="00C83B74" w:rsidP="00C83B7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Есть две категории налогоплательщиков - одни должны представлять декларацию по налогу на доходы физических лиц (форма 3-НДФЛ) в обязательном порядке, другие вправе использовать свое право на представление декларации, заявив налоговые вычеты для возврата ранее уплаченного налога по ставке 13 процентов.</w:t>
      </w:r>
    </w:p>
    <w:p w:rsidR="00C83B74" w:rsidRDefault="00C83B74" w:rsidP="00C83B7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При заявлении вычетов, обязанность подачи декларации в срок не позднее 30 апреля 2020 года не распространяется. Период, за который представляется декларация по поводу получения налоговых вычетов, ограничен трехлетним  сроком. Так, в 2020 году подать декларации с целью получения вычетов можно за 2019, 2018 и 2017 годы.</w:t>
      </w:r>
    </w:p>
    <w:p w:rsidR="00C83B74" w:rsidRDefault="00C83B74" w:rsidP="00C83B7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удобства заполнения налоговой декларации разработана специальная программа «Декларация», которую можно скачать на сайте ФНС России </w:t>
      </w:r>
      <w:hyperlink r:id="rId7" w:tgtFrame="_blank" w:history="1">
        <w:r>
          <w:rPr>
            <w:rStyle w:val="ab"/>
            <w:sz w:val="24"/>
            <w:szCs w:val="24"/>
          </w:rPr>
          <w:t>www.nalog.ru</w:t>
        </w:r>
      </w:hyperlink>
      <w:r>
        <w:rPr>
          <w:sz w:val="24"/>
          <w:szCs w:val="24"/>
        </w:rPr>
        <w:t xml:space="preserve"> в рубрике «Программные средства» - «Декларация». Также для пользователей сервиса </w:t>
      </w:r>
      <w:hyperlink r:id="rId8" w:history="1">
        <w:r>
          <w:rPr>
            <w:rStyle w:val="ab"/>
            <w:sz w:val="24"/>
            <w:szCs w:val="24"/>
          </w:rPr>
          <w:t>«Личный кабинет налогоплательщика для физических лиц»</w:t>
        </w:r>
      </w:hyperlink>
      <w:r>
        <w:rPr>
          <w:sz w:val="24"/>
          <w:szCs w:val="24"/>
        </w:rPr>
        <w:t> доступно заполнение налоговой декларации по НДФЛ онлайн в интерактивном режиме.</w:t>
      </w:r>
    </w:p>
    <w:p w:rsidR="00C55C78" w:rsidRPr="00C83B74" w:rsidRDefault="00C55C78">
      <w:pPr>
        <w:ind w:firstLine="709"/>
        <w:jc w:val="both"/>
        <w:rPr>
          <w:sz w:val="24"/>
        </w:rPr>
      </w:pPr>
    </w:p>
    <w:p w:rsidR="004D2A58" w:rsidRPr="007A3FCE" w:rsidRDefault="004D2A58">
      <w:pPr>
        <w:ind w:firstLine="709"/>
        <w:jc w:val="both"/>
        <w:rPr>
          <w:sz w:val="24"/>
        </w:rPr>
      </w:pPr>
    </w:p>
    <w:p w:rsidR="00A83FB4" w:rsidRDefault="00C55514">
      <w:pPr>
        <w:jc w:val="both"/>
        <w:rPr>
          <w:sz w:val="24"/>
        </w:rPr>
      </w:pPr>
      <w:r>
        <w:rPr>
          <w:sz w:val="24"/>
        </w:rPr>
        <w:t>Заместитель начальника,</w:t>
      </w:r>
    </w:p>
    <w:p w:rsidR="00A83FB4" w:rsidRDefault="00C55514">
      <w:pPr>
        <w:jc w:val="both"/>
        <w:rPr>
          <w:sz w:val="24"/>
        </w:rPr>
      </w:pPr>
      <w:r>
        <w:rPr>
          <w:sz w:val="24"/>
        </w:rPr>
        <w:t xml:space="preserve">Советник государственной гражданской службы </w:t>
      </w:r>
    </w:p>
    <w:p w:rsidR="00A83FB4" w:rsidRDefault="00C55514">
      <w:pPr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    </w:t>
      </w:r>
      <w:proofErr w:type="spellStart"/>
      <w:r>
        <w:rPr>
          <w:sz w:val="24"/>
        </w:rPr>
        <w:t>А.А.Гринько</w:t>
      </w:r>
      <w:proofErr w:type="spellEnd"/>
    </w:p>
    <w:p w:rsidR="00A83FB4" w:rsidRDefault="00A83FB4">
      <w:pPr>
        <w:ind w:firstLine="709"/>
        <w:jc w:val="center"/>
        <w:rPr>
          <w:sz w:val="24"/>
        </w:rPr>
      </w:pPr>
    </w:p>
    <w:p w:rsidR="00A83FB4" w:rsidRDefault="00A83FB4">
      <w:pPr>
        <w:ind w:left="-360" w:firstLine="360"/>
        <w:rPr>
          <w:sz w:val="18"/>
        </w:rPr>
      </w:pPr>
      <w:bookmarkStart w:id="0" w:name="_GoBack"/>
      <w:bookmarkEnd w:id="0"/>
    </w:p>
    <w:p w:rsidR="00A83FB4" w:rsidRDefault="00A83FB4">
      <w:pPr>
        <w:ind w:left="-360" w:firstLine="360"/>
        <w:rPr>
          <w:sz w:val="18"/>
        </w:rPr>
      </w:pPr>
    </w:p>
    <w:p w:rsidR="00A83FB4" w:rsidRDefault="00C55514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A83FB4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42B4"/>
    <w:multiLevelType w:val="multilevel"/>
    <w:tmpl w:val="4F6448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62B86B2B"/>
    <w:multiLevelType w:val="multilevel"/>
    <w:tmpl w:val="205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FB4"/>
    <w:rsid w:val="00002018"/>
    <w:rsid w:val="0017002C"/>
    <w:rsid w:val="00180F2C"/>
    <w:rsid w:val="001E4B73"/>
    <w:rsid w:val="004D2A58"/>
    <w:rsid w:val="007A3FCE"/>
    <w:rsid w:val="009F04F5"/>
    <w:rsid w:val="00A83FB4"/>
    <w:rsid w:val="00B36867"/>
    <w:rsid w:val="00BD5763"/>
    <w:rsid w:val="00C55514"/>
    <w:rsid w:val="00C55C78"/>
    <w:rsid w:val="00C83B74"/>
    <w:rsid w:val="00F3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a4">
    <w:name w:val="List Paragraph"/>
    <w:basedOn w:val="a"/>
    <w:link w:val="a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customStyle="1" w:styleId="13">
    <w:name w:val="Знак сноски1"/>
    <w:link w:val="a6"/>
    <w:rPr>
      <w:vertAlign w:val="superscript"/>
    </w:rPr>
  </w:style>
  <w:style w:type="character" w:styleId="a6">
    <w:name w:val="footnote reference"/>
    <w:link w:val="13"/>
    <w:rPr>
      <w:vertAlign w:val="superscript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customStyle="1" w:styleId="14">
    <w:name w:val="Основной шрифт абзаца1"/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9">
    <w:name w:val="Body Text Indent"/>
    <w:basedOn w:val="a"/>
    <w:link w:val="aa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1"/>
    <w:link w:val="a9"/>
    <w:rPr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ny-ifns">
    <w:name w:val="any-ifns"/>
    <w:basedOn w:val="14"/>
    <w:link w:val="any-ifns0"/>
  </w:style>
  <w:style w:type="character" w:customStyle="1" w:styleId="any-ifns0">
    <w:name w:val="any-ifns"/>
    <w:basedOn w:val="a0"/>
    <w:link w:val="any-ifns"/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customStyle="1" w:styleId="18">
    <w:name w:val="Выделение1"/>
    <w:link w:val="ae"/>
    <w:rPr>
      <w:i/>
    </w:rPr>
  </w:style>
  <w:style w:type="character" w:styleId="ae">
    <w:name w:val="Emphasis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4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4"/>
    </w:rPr>
  </w:style>
  <w:style w:type="paragraph" w:styleId="af1">
    <w:name w:val="header"/>
    <w:basedOn w:val="a"/>
    <w:link w:val="af2"/>
    <w:pPr>
      <w:tabs>
        <w:tab w:val="center" w:pos="4153"/>
        <w:tab w:val="right" w:pos="8306"/>
      </w:tabs>
    </w:pPr>
    <w:rPr>
      <w:sz w:val="24"/>
    </w:rPr>
  </w:style>
  <w:style w:type="character" w:customStyle="1" w:styleId="af2">
    <w:name w:val="Верхний колонтитул Знак"/>
    <w:basedOn w:val="1"/>
    <w:link w:val="af1"/>
    <w:rPr>
      <w:sz w:val="24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styleId="af5">
    <w:name w:val="Normal (Web)"/>
    <w:basedOn w:val="a"/>
    <w:link w:val="af6"/>
    <w:uiPriority w:val="99"/>
    <w:pPr>
      <w:spacing w:beforeAutospacing="1" w:afterAutospacing="1"/>
    </w:pPr>
    <w:rPr>
      <w:sz w:val="24"/>
    </w:rPr>
  </w:style>
  <w:style w:type="character" w:customStyle="1" w:styleId="af6">
    <w:name w:val="Обычный (веб) Знак"/>
    <w:basedOn w:val="1"/>
    <w:link w:val="af5"/>
    <w:uiPriority w:val="99"/>
    <w:rPr>
      <w:sz w:val="24"/>
    </w:rPr>
  </w:style>
  <w:style w:type="paragraph" w:styleId="af7">
    <w:name w:val="caption"/>
    <w:basedOn w:val="a"/>
    <w:next w:val="a"/>
    <w:link w:val="af8"/>
    <w:pPr>
      <w:spacing w:before="120" w:after="240"/>
      <w:jc w:val="center"/>
    </w:pPr>
    <w:rPr>
      <w:b/>
      <w:sz w:val="24"/>
    </w:rPr>
  </w:style>
  <w:style w:type="character" w:customStyle="1" w:styleId="af8">
    <w:name w:val="Название объекта Знак"/>
    <w:basedOn w:val="1"/>
    <w:link w:val="af7"/>
    <w:rPr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aster">
    <w:name w:val="aster"/>
    <w:basedOn w:val="14"/>
    <w:link w:val="aster0"/>
  </w:style>
  <w:style w:type="character" w:customStyle="1" w:styleId="aster0">
    <w:name w:val="aster"/>
    <w:basedOn w:val="a0"/>
    <w:link w:val="aster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14</cp:revision>
  <dcterms:created xsi:type="dcterms:W3CDTF">2020-02-20T12:13:00Z</dcterms:created>
  <dcterms:modified xsi:type="dcterms:W3CDTF">2020-03-17T11:33:00Z</dcterms:modified>
</cp:coreProperties>
</file>