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7B" w:rsidRPr="003E32AC" w:rsidRDefault="0040303D" w:rsidP="000C349E">
      <w:pPr>
        <w:jc w:val="center"/>
        <w:rPr>
          <w:rFonts w:ascii="Liberation Serif" w:hAnsi="Liberation Serif"/>
          <w:b/>
        </w:rPr>
      </w:pPr>
      <w:r w:rsidRPr="003E32AC">
        <w:rPr>
          <w:rFonts w:ascii="Liberation Serif" w:hAnsi="Liberation Serif"/>
          <w:b/>
        </w:rPr>
        <w:t xml:space="preserve">Раздел 1 </w:t>
      </w:r>
      <w:r w:rsidR="00E37E7B" w:rsidRPr="003E32AC">
        <w:rPr>
          <w:rFonts w:ascii="Liberation Serif" w:hAnsi="Liberation Serif"/>
          <w:b/>
        </w:rPr>
        <w:t xml:space="preserve">Характеристика и анализ текущего состояния </w:t>
      </w:r>
    </w:p>
    <w:p w:rsidR="00E37E7B" w:rsidRPr="003E32AC" w:rsidRDefault="001F21CA" w:rsidP="000C349E">
      <w:pPr>
        <w:jc w:val="center"/>
        <w:rPr>
          <w:rFonts w:ascii="Liberation Serif" w:hAnsi="Liberation Serif"/>
          <w:b/>
        </w:rPr>
      </w:pPr>
      <w:r w:rsidRPr="003E32AC">
        <w:rPr>
          <w:rFonts w:ascii="Liberation Serif" w:hAnsi="Liberation Serif"/>
          <w:b/>
        </w:rPr>
        <w:t>Гаринского</w:t>
      </w:r>
      <w:r w:rsidR="0040303D" w:rsidRPr="003E32AC">
        <w:rPr>
          <w:rFonts w:ascii="Liberation Serif" w:hAnsi="Liberation Serif"/>
          <w:b/>
        </w:rPr>
        <w:t xml:space="preserve"> городского округа</w:t>
      </w:r>
    </w:p>
    <w:p w:rsidR="00A6353F" w:rsidRPr="003E32AC" w:rsidRDefault="00A6353F" w:rsidP="000C349E">
      <w:pPr>
        <w:jc w:val="center"/>
        <w:rPr>
          <w:rFonts w:ascii="Liberation Serif" w:hAnsi="Liberation Serif"/>
          <w:b/>
        </w:rPr>
      </w:pPr>
    </w:p>
    <w:p w:rsidR="00E37E7B" w:rsidRPr="003E32AC" w:rsidRDefault="00E37E7B" w:rsidP="000C349E">
      <w:pPr>
        <w:jc w:val="center"/>
        <w:rPr>
          <w:rFonts w:ascii="Liberation Serif" w:hAnsi="Liberation Serif"/>
          <w:b/>
        </w:rPr>
      </w:pPr>
    </w:p>
    <w:p w:rsidR="00741D15" w:rsidRPr="003E32AC" w:rsidRDefault="00A6353F" w:rsidP="00741D15">
      <w:pPr>
        <w:ind w:firstLine="426"/>
        <w:jc w:val="both"/>
        <w:rPr>
          <w:rFonts w:ascii="Liberation Serif" w:hAnsi="Liberation Serif"/>
          <w:color w:val="000000"/>
          <w:shd w:val="clear" w:color="auto" w:fill="FFFFFF"/>
        </w:rPr>
      </w:pPr>
      <w:proofErr w:type="spellStart"/>
      <w:r w:rsidRPr="003E32AC">
        <w:rPr>
          <w:rFonts w:ascii="Liberation Serif" w:hAnsi="Liberation Serif"/>
          <w:color w:val="000000"/>
          <w:shd w:val="clear" w:color="auto" w:fill="FFFFFF"/>
        </w:rPr>
        <w:t>Гаринский</w:t>
      </w:r>
      <w:proofErr w:type="spellEnd"/>
      <w:r w:rsidRPr="003E32AC">
        <w:rPr>
          <w:rFonts w:ascii="Liberation Serif" w:hAnsi="Liberation Serif"/>
          <w:color w:val="000000"/>
          <w:shd w:val="clear" w:color="auto" w:fill="FFFFFF"/>
        </w:rPr>
        <w:t xml:space="preserve"> городской округ расположен в северо-восточной части Свердловской области и граничит на западе с </w:t>
      </w:r>
      <w:proofErr w:type="spellStart"/>
      <w:r w:rsidRPr="003E32AC">
        <w:rPr>
          <w:rFonts w:ascii="Liberation Serif" w:hAnsi="Liberation Serif"/>
          <w:color w:val="000000"/>
          <w:shd w:val="clear" w:color="auto" w:fill="FFFFFF"/>
        </w:rPr>
        <w:t>Серовским</w:t>
      </w:r>
      <w:proofErr w:type="spellEnd"/>
      <w:r w:rsidRPr="003E32AC">
        <w:rPr>
          <w:rFonts w:ascii="Liberation Serif" w:hAnsi="Liberation Serif"/>
          <w:color w:val="000000"/>
          <w:shd w:val="clear" w:color="auto" w:fill="FFFFFF"/>
        </w:rPr>
        <w:t xml:space="preserve"> районом и землями </w:t>
      </w:r>
      <w:proofErr w:type="spellStart"/>
      <w:r w:rsidRPr="003E32AC">
        <w:rPr>
          <w:rFonts w:ascii="Liberation Serif" w:hAnsi="Liberation Serif"/>
          <w:color w:val="000000"/>
          <w:shd w:val="clear" w:color="auto" w:fill="FFFFFF"/>
        </w:rPr>
        <w:t>Ивдельского</w:t>
      </w:r>
      <w:proofErr w:type="spellEnd"/>
      <w:r w:rsidRPr="003E32AC">
        <w:rPr>
          <w:rFonts w:ascii="Liberation Serif" w:hAnsi="Liberation Serif"/>
          <w:color w:val="000000"/>
          <w:shd w:val="clear" w:color="auto" w:fill="FFFFFF"/>
        </w:rPr>
        <w:t xml:space="preserve"> муниципального образования, на юге с </w:t>
      </w:r>
      <w:proofErr w:type="spellStart"/>
      <w:r w:rsidRPr="003E32AC">
        <w:rPr>
          <w:rFonts w:ascii="Liberation Serif" w:hAnsi="Liberation Serif"/>
          <w:color w:val="000000"/>
          <w:shd w:val="clear" w:color="auto" w:fill="FFFFFF"/>
        </w:rPr>
        <w:t>Алапаевским</w:t>
      </w:r>
      <w:proofErr w:type="spellEnd"/>
      <w:r w:rsidRPr="003E32AC">
        <w:rPr>
          <w:rFonts w:ascii="Liberation Serif" w:hAnsi="Liberation Serif"/>
          <w:color w:val="000000"/>
          <w:shd w:val="clear" w:color="auto" w:fill="FFFFFF"/>
        </w:rPr>
        <w:t xml:space="preserve">, на юго-востоке с </w:t>
      </w:r>
      <w:proofErr w:type="spellStart"/>
      <w:r w:rsidRPr="003E32AC">
        <w:rPr>
          <w:rFonts w:ascii="Liberation Serif" w:hAnsi="Liberation Serif"/>
          <w:color w:val="000000"/>
          <w:shd w:val="clear" w:color="auto" w:fill="FFFFFF"/>
        </w:rPr>
        <w:t>Таборинским</w:t>
      </w:r>
      <w:proofErr w:type="spellEnd"/>
      <w:r w:rsidRPr="003E32AC">
        <w:rPr>
          <w:rFonts w:ascii="Liberation Serif" w:hAnsi="Liberation Serif"/>
          <w:color w:val="000000"/>
          <w:shd w:val="clear" w:color="auto" w:fill="FFFFFF"/>
        </w:rPr>
        <w:t xml:space="preserve"> районом Свердловской области, на востоке – с Тюменской областью. Общая площадь Гаринского района 1677 тысяч га. Климат района континентальный с холодной продолжительной зимой и коротким теплым летом.Вся территория городского округа представляет собою низменную равнину, лишь на западной окраине обнаруживаются повышения и небольшие нарушения рельефа. </w:t>
      </w:r>
      <w:r w:rsidRPr="003E32AC">
        <w:rPr>
          <w:rFonts w:ascii="Liberation Serif" w:hAnsi="Liberation Serif"/>
          <w:color w:val="000000"/>
        </w:rPr>
        <w:br/>
      </w:r>
      <w:r w:rsidRPr="003E32AC">
        <w:rPr>
          <w:rFonts w:ascii="Liberation Serif" w:hAnsi="Liberation Serif"/>
          <w:color w:val="000000"/>
          <w:shd w:val="clear" w:color="auto" w:fill="FFFFFF"/>
        </w:rPr>
        <w:t xml:space="preserve">         Центром городского округа является поселок городского типа Гари расположенный в юго-западной части Гаринского района на правом берегу живописной, извилистой реки Сосьва.</w:t>
      </w:r>
      <w:r w:rsidRPr="003E32AC">
        <w:rPr>
          <w:rFonts w:ascii="Liberation Serif" w:hAnsi="Liberation Serif"/>
          <w:color w:val="000000"/>
        </w:rPr>
        <w:br/>
      </w:r>
      <w:r w:rsidRPr="003E32AC">
        <w:rPr>
          <w:rFonts w:ascii="Liberation Serif" w:hAnsi="Liberation Serif"/>
          <w:color w:val="000000"/>
          <w:shd w:val="clear" w:color="auto" w:fill="FFFFFF"/>
        </w:rPr>
        <w:t xml:space="preserve">Протяженность территории района с севера на юг -263 </w:t>
      </w:r>
      <w:proofErr w:type="gramStart"/>
      <w:r w:rsidRPr="003E32AC">
        <w:rPr>
          <w:rFonts w:ascii="Liberation Serif" w:hAnsi="Liberation Serif"/>
          <w:color w:val="000000"/>
          <w:shd w:val="clear" w:color="auto" w:fill="FFFFFF"/>
        </w:rPr>
        <w:t>км.,</w:t>
      </w:r>
      <w:proofErr w:type="gramEnd"/>
      <w:r w:rsidRPr="003E32AC">
        <w:rPr>
          <w:rFonts w:ascii="Liberation Serif" w:hAnsi="Liberation Serif"/>
          <w:color w:val="000000"/>
          <w:shd w:val="clear" w:color="auto" w:fill="FFFFFF"/>
        </w:rPr>
        <w:t xml:space="preserve"> с запада на восток -128 км. Административный центр </w:t>
      </w:r>
      <w:r w:rsidR="00995799" w:rsidRPr="003E32AC">
        <w:rPr>
          <w:rFonts w:ascii="Liberation Serif" w:hAnsi="Liberation Serif"/>
          <w:color w:val="000000"/>
          <w:shd w:val="clear" w:color="auto" w:fill="FFFFFF"/>
        </w:rPr>
        <w:t>городского округа</w:t>
      </w:r>
      <w:r w:rsidRPr="003E32AC">
        <w:rPr>
          <w:rFonts w:ascii="Liberation Serif" w:hAnsi="Liberation Serif"/>
          <w:color w:val="000000"/>
          <w:shd w:val="clear" w:color="auto" w:fill="FFFFFF"/>
        </w:rPr>
        <w:t xml:space="preserve"> — поселок Гари, расположен в 415 км от областного центра. Расстояние до ближайшей железнодорожной станции Сосьва Новая -55 км. </w:t>
      </w:r>
      <w:r w:rsidR="00995799" w:rsidRPr="003E32AC">
        <w:rPr>
          <w:rFonts w:ascii="Liberation Serif" w:hAnsi="Liberation Serif"/>
          <w:color w:val="000000"/>
          <w:shd w:val="clear" w:color="auto" w:fill="FFFFFF"/>
        </w:rPr>
        <w:t xml:space="preserve">           Имеется </w:t>
      </w:r>
      <w:r w:rsidRPr="003E32AC">
        <w:rPr>
          <w:rFonts w:ascii="Liberation Serif" w:hAnsi="Liberation Serif"/>
          <w:color w:val="000000"/>
          <w:shd w:val="clear" w:color="auto" w:fill="FFFFFF"/>
        </w:rPr>
        <w:t>автомобильное</w:t>
      </w:r>
      <w:r w:rsidR="00995799" w:rsidRPr="003E32AC">
        <w:rPr>
          <w:rFonts w:ascii="Liberation Serif" w:hAnsi="Liberation Serif"/>
          <w:color w:val="000000"/>
          <w:shd w:val="clear" w:color="auto" w:fill="FFFFFF"/>
        </w:rPr>
        <w:t xml:space="preserve"> и водное </w:t>
      </w:r>
      <w:r w:rsidRPr="003E32AC">
        <w:rPr>
          <w:rFonts w:ascii="Liberation Serif" w:hAnsi="Liberation Serif"/>
          <w:color w:val="000000"/>
          <w:shd w:val="clear" w:color="auto" w:fill="FFFFFF"/>
        </w:rPr>
        <w:t>сообщение.</w:t>
      </w:r>
    </w:p>
    <w:p w:rsidR="00741D15" w:rsidRPr="003E32AC" w:rsidRDefault="00741D15" w:rsidP="00741D15">
      <w:pPr>
        <w:ind w:firstLine="426"/>
        <w:jc w:val="both"/>
        <w:rPr>
          <w:rFonts w:ascii="Liberation Serif" w:eastAsia="Batang" w:hAnsi="Liberation Serif"/>
          <w:lang w:eastAsia="ko-KR"/>
        </w:rPr>
      </w:pPr>
      <w:r w:rsidRPr="003E32AC">
        <w:rPr>
          <w:rFonts w:ascii="Liberation Serif" w:eastAsia="Batang" w:hAnsi="Liberation Serif"/>
          <w:lang w:eastAsia="ko-KR"/>
        </w:rPr>
        <w:t xml:space="preserve">Территориально </w:t>
      </w:r>
      <w:proofErr w:type="spellStart"/>
      <w:r w:rsidRPr="003E32AC">
        <w:rPr>
          <w:rFonts w:ascii="Liberation Serif" w:eastAsia="Batang" w:hAnsi="Liberation Serif"/>
          <w:lang w:eastAsia="ko-KR"/>
        </w:rPr>
        <w:t>Гаринский</w:t>
      </w:r>
      <w:proofErr w:type="spellEnd"/>
      <w:r w:rsidRPr="003E32AC">
        <w:rPr>
          <w:rFonts w:ascii="Liberation Serif" w:eastAsia="Batang" w:hAnsi="Liberation Serif"/>
          <w:lang w:eastAsia="ko-KR"/>
        </w:rPr>
        <w:t xml:space="preserve"> ГО относится к Северному управленческому округу. </w:t>
      </w:r>
    </w:p>
    <w:p w:rsidR="00741D15" w:rsidRPr="003E32AC" w:rsidRDefault="00741D15" w:rsidP="00741D15">
      <w:pPr>
        <w:ind w:firstLine="426"/>
        <w:jc w:val="both"/>
        <w:rPr>
          <w:rFonts w:ascii="Liberation Serif" w:eastAsia="Batang" w:hAnsi="Liberation Serif"/>
          <w:lang w:eastAsia="ko-KR"/>
        </w:rPr>
      </w:pPr>
      <w:r w:rsidRPr="003E32AC">
        <w:rPr>
          <w:rFonts w:ascii="Liberation Serif" w:eastAsia="Batang" w:hAnsi="Liberation Serif"/>
          <w:lang w:eastAsia="ko-KR"/>
        </w:rPr>
        <w:t>Количество населенных пунктов – 42.</w:t>
      </w:r>
    </w:p>
    <w:p w:rsidR="00A6353F" w:rsidRPr="003E32AC" w:rsidRDefault="00A6353F" w:rsidP="00995799">
      <w:pPr>
        <w:ind w:hanging="142"/>
        <w:jc w:val="both"/>
        <w:rPr>
          <w:rFonts w:ascii="Liberation Serif" w:hAnsi="Liberation Serif"/>
          <w:color w:val="000000"/>
          <w:shd w:val="clear" w:color="auto" w:fill="FFFFFF"/>
        </w:rPr>
      </w:pPr>
      <w:r w:rsidRPr="003E32AC">
        <w:rPr>
          <w:rFonts w:ascii="Liberation Serif" w:hAnsi="Liberation Serif"/>
          <w:color w:val="000000"/>
          <w:shd w:val="clear" w:color="auto" w:fill="FFFFFF"/>
        </w:rPr>
        <w:t xml:space="preserve">Общая площадь леса – 1079 тыс. </w:t>
      </w:r>
      <w:proofErr w:type="gramStart"/>
      <w:r w:rsidRPr="003E32AC">
        <w:rPr>
          <w:rFonts w:ascii="Liberation Serif" w:hAnsi="Liberation Serif"/>
          <w:color w:val="000000"/>
          <w:shd w:val="clear" w:color="auto" w:fill="FFFFFF"/>
        </w:rPr>
        <w:t>га.,</w:t>
      </w:r>
      <w:proofErr w:type="gramEnd"/>
      <w:r w:rsidRPr="003E32AC">
        <w:rPr>
          <w:rFonts w:ascii="Liberation Serif" w:hAnsi="Liberation Serif"/>
          <w:color w:val="000000"/>
          <w:shd w:val="clear" w:color="auto" w:fill="FFFFFF"/>
        </w:rPr>
        <w:t xml:space="preserve"> крупнейшие болота: </w:t>
      </w:r>
      <w:proofErr w:type="spellStart"/>
      <w:r w:rsidRPr="003E32AC">
        <w:rPr>
          <w:rFonts w:ascii="Liberation Serif" w:hAnsi="Liberation Serif"/>
          <w:color w:val="000000"/>
          <w:shd w:val="clear" w:color="auto" w:fill="FFFFFF"/>
        </w:rPr>
        <w:t>Синтурское</w:t>
      </w:r>
      <w:proofErr w:type="spellEnd"/>
      <w:r w:rsidRPr="003E32AC">
        <w:rPr>
          <w:rFonts w:ascii="Liberation Serif" w:hAnsi="Liberation Serif"/>
          <w:color w:val="000000"/>
          <w:shd w:val="clear" w:color="auto" w:fill="FFFFFF"/>
        </w:rPr>
        <w:t xml:space="preserve"> (48 </w:t>
      </w:r>
      <w:proofErr w:type="spellStart"/>
      <w:r w:rsidRPr="003E32AC">
        <w:rPr>
          <w:rFonts w:ascii="Liberation Serif" w:hAnsi="Liberation Serif"/>
          <w:color w:val="000000"/>
          <w:shd w:val="clear" w:color="auto" w:fill="FFFFFF"/>
        </w:rPr>
        <w:t>тыс.га</w:t>
      </w:r>
      <w:proofErr w:type="spellEnd"/>
      <w:r w:rsidRPr="003E32AC">
        <w:rPr>
          <w:rFonts w:ascii="Liberation Serif" w:hAnsi="Liberation Serif"/>
          <w:color w:val="000000"/>
          <w:shd w:val="clear" w:color="auto" w:fill="FFFFFF"/>
        </w:rPr>
        <w:t xml:space="preserve">.), </w:t>
      </w:r>
      <w:proofErr w:type="spellStart"/>
      <w:r w:rsidRPr="003E32AC">
        <w:rPr>
          <w:rFonts w:ascii="Liberation Serif" w:hAnsi="Liberation Serif"/>
          <w:color w:val="000000"/>
          <w:shd w:val="clear" w:color="auto" w:fill="FFFFFF"/>
        </w:rPr>
        <w:t>Воробинское</w:t>
      </w:r>
      <w:proofErr w:type="spellEnd"/>
      <w:r w:rsidRPr="003E32AC">
        <w:rPr>
          <w:rFonts w:ascii="Liberation Serif" w:hAnsi="Liberation Serif"/>
          <w:color w:val="000000"/>
          <w:shd w:val="clear" w:color="auto" w:fill="FFFFFF"/>
        </w:rPr>
        <w:t xml:space="preserve"> (35 </w:t>
      </w:r>
      <w:proofErr w:type="spellStart"/>
      <w:r w:rsidRPr="003E32AC">
        <w:rPr>
          <w:rFonts w:ascii="Liberation Serif" w:hAnsi="Liberation Serif"/>
          <w:color w:val="000000"/>
          <w:shd w:val="clear" w:color="auto" w:fill="FFFFFF"/>
        </w:rPr>
        <w:t>тыс.га</w:t>
      </w:r>
      <w:proofErr w:type="spellEnd"/>
      <w:r w:rsidRPr="003E32AC">
        <w:rPr>
          <w:rFonts w:ascii="Liberation Serif" w:hAnsi="Liberation Serif"/>
          <w:color w:val="000000"/>
          <w:shd w:val="clear" w:color="auto" w:fill="FFFFFF"/>
        </w:rPr>
        <w:t xml:space="preserve">.), Успенское (39 </w:t>
      </w:r>
      <w:proofErr w:type="spellStart"/>
      <w:r w:rsidRPr="003E32AC">
        <w:rPr>
          <w:rFonts w:ascii="Liberation Serif" w:hAnsi="Liberation Serif"/>
          <w:color w:val="000000"/>
          <w:shd w:val="clear" w:color="auto" w:fill="FFFFFF"/>
        </w:rPr>
        <w:t>тыс.га</w:t>
      </w:r>
      <w:proofErr w:type="spellEnd"/>
      <w:r w:rsidRPr="003E32AC">
        <w:rPr>
          <w:rFonts w:ascii="Liberation Serif" w:hAnsi="Liberation Serif"/>
          <w:color w:val="000000"/>
          <w:shd w:val="clear" w:color="auto" w:fill="FFFFFF"/>
        </w:rPr>
        <w:t>.), Горно-</w:t>
      </w:r>
      <w:proofErr w:type="spellStart"/>
      <w:r w:rsidRPr="003E32AC">
        <w:rPr>
          <w:rFonts w:ascii="Liberation Serif" w:hAnsi="Liberation Serif"/>
          <w:color w:val="000000"/>
          <w:shd w:val="clear" w:color="auto" w:fill="FFFFFF"/>
        </w:rPr>
        <w:t>Синдейское</w:t>
      </w:r>
      <w:proofErr w:type="spellEnd"/>
      <w:r w:rsidRPr="003E32AC">
        <w:rPr>
          <w:rFonts w:ascii="Liberation Serif" w:hAnsi="Liberation Serif"/>
          <w:color w:val="000000"/>
          <w:shd w:val="clear" w:color="auto" w:fill="FFFFFF"/>
        </w:rPr>
        <w:t xml:space="preserve"> (71 тыс. га.). По минерализации и химическому составу реки: </w:t>
      </w:r>
      <w:proofErr w:type="spellStart"/>
      <w:r w:rsidRPr="003E32AC">
        <w:rPr>
          <w:rFonts w:ascii="Liberation Serif" w:hAnsi="Liberation Serif"/>
          <w:color w:val="000000"/>
          <w:shd w:val="clear" w:color="auto" w:fill="FFFFFF"/>
        </w:rPr>
        <w:t>Лозьва</w:t>
      </w:r>
      <w:proofErr w:type="spellEnd"/>
      <w:r w:rsidRPr="003E32AC">
        <w:rPr>
          <w:rFonts w:ascii="Liberation Serif" w:hAnsi="Liberation Serif"/>
          <w:color w:val="000000"/>
          <w:shd w:val="clear" w:color="auto" w:fill="FFFFFF"/>
        </w:rPr>
        <w:t xml:space="preserve">, Пелым, Тавда, Сосьва могут служить источником для производства водоснабжения и орошения. На территории района расположено много озер. Из них: озеро Большой </w:t>
      </w:r>
      <w:proofErr w:type="spellStart"/>
      <w:r w:rsidRPr="003E32AC">
        <w:rPr>
          <w:rFonts w:ascii="Liberation Serif" w:hAnsi="Liberation Serif"/>
          <w:color w:val="000000"/>
          <w:shd w:val="clear" w:color="auto" w:fill="FFFFFF"/>
        </w:rPr>
        <w:t>Вагильский</w:t>
      </w:r>
      <w:proofErr w:type="spellEnd"/>
      <w:r w:rsidRPr="003E32AC">
        <w:rPr>
          <w:rFonts w:ascii="Liberation Serif" w:hAnsi="Liberation Serif"/>
          <w:color w:val="000000"/>
          <w:shd w:val="clear" w:color="auto" w:fill="FFFFFF"/>
        </w:rPr>
        <w:t xml:space="preserve"> и </w:t>
      </w:r>
      <w:proofErr w:type="spellStart"/>
      <w:r w:rsidRPr="003E32AC">
        <w:rPr>
          <w:rFonts w:ascii="Liberation Serif" w:hAnsi="Liberation Serif"/>
          <w:color w:val="000000"/>
          <w:shd w:val="clear" w:color="auto" w:fill="FFFFFF"/>
        </w:rPr>
        <w:t>Пелымский</w:t>
      </w:r>
      <w:proofErr w:type="spellEnd"/>
      <w:r w:rsidRPr="003E32AC">
        <w:rPr>
          <w:rFonts w:ascii="Liberation Serif" w:hAnsi="Liberation Serif"/>
          <w:color w:val="000000"/>
          <w:shd w:val="clear" w:color="auto" w:fill="FFFFFF"/>
        </w:rPr>
        <w:t xml:space="preserve"> Туманы достигают площади 50 </w:t>
      </w:r>
      <w:proofErr w:type="gramStart"/>
      <w:r w:rsidRPr="003E32AC">
        <w:rPr>
          <w:rFonts w:ascii="Liberation Serif" w:hAnsi="Liberation Serif"/>
          <w:color w:val="000000"/>
          <w:shd w:val="clear" w:color="auto" w:fill="FFFFFF"/>
        </w:rPr>
        <w:t>кв.км.,</w:t>
      </w:r>
      <w:proofErr w:type="gramEnd"/>
      <w:r w:rsidRPr="003E32AC">
        <w:rPr>
          <w:rFonts w:ascii="Liberation Serif" w:hAnsi="Liberation Serif"/>
          <w:color w:val="000000"/>
          <w:shd w:val="clear" w:color="auto" w:fill="FFFFFF"/>
        </w:rPr>
        <w:t xml:space="preserve"> озеро Русское – 21 кв. км. Глубина озер 2-3 метра.</w:t>
      </w:r>
    </w:p>
    <w:p w:rsidR="00741D15" w:rsidRPr="003E32AC" w:rsidRDefault="00741D15" w:rsidP="00995799">
      <w:pPr>
        <w:ind w:hanging="142"/>
        <w:jc w:val="both"/>
        <w:rPr>
          <w:rFonts w:ascii="Liberation Serif" w:hAnsi="Liberation Serif"/>
          <w:b/>
        </w:rPr>
      </w:pPr>
    </w:p>
    <w:p w:rsidR="00A6353F" w:rsidRPr="003E32AC" w:rsidRDefault="00E92884" w:rsidP="00E92884">
      <w:pPr>
        <w:jc w:val="center"/>
        <w:rPr>
          <w:rFonts w:ascii="Liberation Serif" w:hAnsi="Liberation Serif"/>
          <w:b/>
        </w:rPr>
      </w:pPr>
      <w:r w:rsidRPr="003E32AC">
        <w:rPr>
          <w:rFonts w:ascii="Liberation Serif" w:hAnsi="Liberation Serif"/>
          <w:b/>
        </w:rPr>
        <w:t>Демографическая ситуация</w:t>
      </w:r>
    </w:p>
    <w:p w:rsidR="00A6353F" w:rsidRPr="003E32AC" w:rsidRDefault="00A6353F" w:rsidP="00A6353F">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В Гаринском городском округе наблюдается следующая демографическая ситуация на 202</w:t>
      </w:r>
      <w:r w:rsidR="00D73A61">
        <w:rPr>
          <w:rFonts w:ascii="Liberation Serif" w:eastAsia="Liberation Serif" w:hAnsi="Liberation Serif" w:cs="Liberation Serif"/>
          <w:color w:val="000000"/>
        </w:rPr>
        <w:t>2</w:t>
      </w:r>
      <w:r w:rsidRPr="003E32AC">
        <w:rPr>
          <w:rFonts w:ascii="Liberation Serif" w:eastAsia="Liberation Serif" w:hAnsi="Liberation Serif" w:cs="Liberation Serif"/>
          <w:color w:val="000000"/>
        </w:rPr>
        <w:t xml:space="preserve"> год (по уточненным данным статистики): </w:t>
      </w:r>
    </w:p>
    <w:p w:rsidR="00A6353F" w:rsidRPr="003E32AC" w:rsidRDefault="00A6353F" w:rsidP="00A6353F">
      <w:pPr>
        <w:ind w:right="-1" w:firstLine="567"/>
        <w:jc w:val="both"/>
        <w:rPr>
          <w:rFonts w:ascii="Liberation Serif" w:eastAsia="Calibri" w:hAnsi="Liberation Serif"/>
          <w:lang w:eastAsia="en-US"/>
        </w:rPr>
      </w:pPr>
      <w:r w:rsidRPr="003E32AC">
        <w:rPr>
          <w:rFonts w:ascii="Liberation Serif" w:eastAsia="Calibri" w:hAnsi="Liberation Serif"/>
          <w:lang w:eastAsia="en-US"/>
        </w:rPr>
        <w:t>Численность населения на 01.01.202</w:t>
      </w:r>
      <w:r w:rsidR="00D73A61">
        <w:rPr>
          <w:rFonts w:ascii="Liberation Serif" w:eastAsia="Calibri" w:hAnsi="Liberation Serif"/>
          <w:lang w:eastAsia="en-US"/>
        </w:rPr>
        <w:t>2</w:t>
      </w:r>
      <w:r w:rsidRPr="003E32AC">
        <w:rPr>
          <w:rFonts w:ascii="Liberation Serif" w:eastAsia="Calibri" w:hAnsi="Liberation Serif"/>
          <w:lang w:eastAsia="en-US"/>
        </w:rPr>
        <w:t xml:space="preserve"> год в Гаринском городском округе  составила 3713 человека, это ниже  уровня  прошлого года на 47 человек. В течение 2021 года родилось 32 детей (за аналогичный период прошлого года – 28 детей), коэффициент рождаемости составил 7,3 на 1000 человек населения.</w:t>
      </w:r>
    </w:p>
    <w:p w:rsidR="00A6353F" w:rsidRPr="003E32AC" w:rsidRDefault="00A6353F" w:rsidP="00A6353F">
      <w:pPr>
        <w:ind w:right="-1" w:firstLine="567"/>
        <w:jc w:val="both"/>
        <w:rPr>
          <w:rFonts w:ascii="Liberation Serif" w:eastAsia="Liberation Serif" w:hAnsi="Liberation Serif" w:cs="Segoe UI"/>
          <w:shd w:val="clear" w:color="auto" w:fill="FFFFFF"/>
        </w:rPr>
      </w:pPr>
      <w:r w:rsidRPr="003E32AC">
        <w:rPr>
          <w:rFonts w:ascii="Liberation Serif" w:eastAsia="Liberation Serif" w:hAnsi="Liberation Serif" w:cs="Segoe UI"/>
          <w:shd w:val="clear" w:color="auto" w:fill="FFFFFF"/>
        </w:rPr>
        <w:t>Уровень образования жителей Гаринского городского округа: высшее образование имеют 19.0% (728 человек), неполное высшее — 2.2% (84 человека), среднее профессиональное — 38.5% (1 475 человек), 11 классов — 17.2% (659 человек), 9 классов — 10.1% (387 человек), 5 классов — 7.7% (295 человек), не имеют образования — 0.6% (23 человека), неграмотные — 0.2% (8 человек).</w:t>
      </w:r>
    </w:p>
    <w:p w:rsidR="00A6353F" w:rsidRPr="003E32AC" w:rsidRDefault="00A6353F" w:rsidP="00A6353F">
      <w:pPr>
        <w:ind w:right="-1" w:firstLine="567"/>
        <w:jc w:val="both"/>
        <w:rPr>
          <w:rFonts w:ascii="Liberation Serif" w:eastAsia="Calibri" w:hAnsi="Liberation Serif"/>
          <w:lang w:eastAsia="en-US"/>
        </w:rPr>
      </w:pPr>
      <w:r w:rsidRPr="003E32AC">
        <w:rPr>
          <w:rFonts w:ascii="Liberation Serif" w:eastAsia="Liberation Serif" w:hAnsi="Liberation Serif" w:cs="Segoe UI"/>
          <w:shd w:val="clear" w:color="auto" w:fill="FFFFFF"/>
        </w:rPr>
        <w:t>Всего из постоянных жителей городского округа  инвалидность имеют 287 человек, что составляет 7.5% от всего населения. Инвалидов 1-й группы 36 (0.9%), инвалидов 2-й группы 131 (3.4%), инвалидов 3-й группы 120 (3.1%), детей-инвалидов 18 (0.5%).</w:t>
      </w:r>
    </w:p>
    <w:p w:rsidR="00A6353F" w:rsidRPr="003E32AC" w:rsidRDefault="00A6353F" w:rsidP="00A6353F">
      <w:pPr>
        <w:ind w:right="-1" w:firstLine="567"/>
        <w:jc w:val="both"/>
        <w:rPr>
          <w:rFonts w:ascii="Liberation Serif" w:eastAsia="Calibri" w:hAnsi="Liberation Serif"/>
          <w:lang w:eastAsia="en-US"/>
        </w:rPr>
      </w:pPr>
      <w:r w:rsidRPr="003E32AC">
        <w:rPr>
          <w:rFonts w:ascii="Liberation Serif" w:eastAsia="Calibri" w:hAnsi="Liberation Serif"/>
          <w:lang w:eastAsia="en-US"/>
        </w:rPr>
        <w:t>Общая смертность за отчетный период составила 50 человек (за аналогичный период прошлого года – 56 человек), коэффициент смертности за 2021 год составил 14,6 на 1000 человек населения.</w:t>
      </w:r>
    </w:p>
    <w:p w:rsidR="00E92884" w:rsidRPr="003E32AC" w:rsidRDefault="00E92884" w:rsidP="00E92884">
      <w:pPr>
        <w:spacing w:after="5" w:line="250" w:lineRule="auto"/>
        <w:ind w:left="708" w:right="-1"/>
        <w:jc w:val="both"/>
        <w:rPr>
          <w:rFonts w:ascii="Liberation Serif" w:eastAsia="Liberation Serif" w:hAnsi="Liberation Serif" w:cs="Liberation Serif"/>
          <w:color w:val="000000"/>
        </w:rPr>
      </w:pPr>
      <w:r w:rsidRPr="003E32AC">
        <w:rPr>
          <w:rFonts w:ascii="Liberation Serif" w:eastAsia="Liberation Serif" w:hAnsi="Liberation Serif" w:cs="Liberation Serif"/>
          <w:b/>
          <w:color w:val="000000"/>
        </w:rPr>
        <w:t xml:space="preserve">                                    Сельское хозяйство</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proofErr w:type="spellStart"/>
      <w:r w:rsidRPr="003E32AC">
        <w:rPr>
          <w:rFonts w:ascii="Liberation Serif" w:eastAsia="Liberation Serif" w:hAnsi="Liberation Serif" w:cs="Liberation Serif"/>
          <w:color w:val="000000"/>
        </w:rPr>
        <w:t>Сельхозтоваропроизводителями</w:t>
      </w:r>
      <w:proofErr w:type="spellEnd"/>
      <w:r w:rsidRPr="003E32AC">
        <w:rPr>
          <w:rFonts w:ascii="Liberation Serif" w:eastAsia="Liberation Serif" w:hAnsi="Liberation Serif" w:cs="Liberation Serif"/>
          <w:color w:val="000000"/>
        </w:rPr>
        <w:t xml:space="preserve"> Гаринского городского округа являются 1 -предприятий, 1 крестьянское (фермерское) хозяйство.</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За 2021 год </w:t>
      </w:r>
      <w:proofErr w:type="spellStart"/>
      <w:r w:rsidRPr="003E32AC">
        <w:rPr>
          <w:rFonts w:ascii="Liberation Serif" w:eastAsia="Liberation Serif" w:hAnsi="Liberation Serif" w:cs="Liberation Serif"/>
          <w:color w:val="000000"/>
        </w:rPr>
        <w:t>сельхозтоваропроизводителями</w:t>
      </w:r>
      <w:proofErr w:type="spellEnd"/>
      <w:r w:rsidRPr="003E32AC">
        <w:rPr>
          <w:rFonts w:ascii="Liberation Serif" w:eastAsia="Liberation Serif" w:hAnsi="Liberation Serif" w:cs="Liberation Serif"/>
          <w:color w:val="000000"/>
        </w:rPr>
        <w:t xml:space="preserve"> городского округа не осуществлялась деятельность на территории района.</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В Гаринском городском </w:t>
      </w:r>
      <w:proofErr w:type="gramStart"/>
      <w:r w:rsidRPr="003E32AC">
        <w:rPr>
          <w:rFonts w:ascii="Liberation Serif" w:eastAsia="Liberation Serif" w:hAnsi="Liberation Serif" w:cs="Liberation Serif"/>
          <w:color w:val="000000"/>
        </w:rPr>
        <w:t>округе  занимающиеся</w:t>
      </w:r>
      <w:proofErr w:type="gramEnd"/>
      <w:r w:rsidRPr="003E32AC">
        <w:rPr>
          <w:rFonts w:ascii="Liberation Serif" w:eastAsia="Liberation Serif" w:hAnsi="Liberation Serif" w:cs="Liberation Serif"/>
          <w:color w:val="000000"/>
        </w:rPr>
        <w:t xml:space="preserve"> личным подсобным хозяйством  по состоянию на 01.01.2022 года составляет 119 хозяйств, крупно рогатого скота 72 поголовья.</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lastRenderedPageBreak/>
        <w:t xml:space="preserve">Посевная площадь сельскохозяйственных культур хозяйств населения составила 83,17 гектаров, по сравнению </w:t>
      </w:r>
      <w:r w:rsidRPr="003E32AC">
        <w:rPr>
          <w:rFonts w:ascii="Liberation Serif" w:eastAsia="Liberation Serif" w:hAnsi="Liberation Serif" w:cs="Liberation Serif"/>
          <w:color w:val="000000"/>
          <w:lang w:val="en-US"/>
        </w:rPr>
        <w:t>c</w:t>
      </w:r>
      <w:r w:rsidRPr="003E32AC">
        <w:rPr>
          <w:rFonts w:ascii="Liberation Serif" w:eastAsia="Liberation Serif" w:hAnsi="Liberation Serif" w:cs="Liberation Serif"/>
          <w:color w:val="000000"/>
        </w:rPr>
        <w:t xml:space="preserve"> 2020 год, наблюдается снижение на 1,8 гектара.</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Наблюдается ежегодное снижение занимающихся личным подсобным хозяйством.</w:t>
      </w:r>
    </w:p>
    <w:p w:rsidR="00E92884" w:rsidRPr="003E32AC" w:rsidRDefault="00E92884" w:rsidP="00E92884">
      <w:pPr>
        <w:spacing w:line="259" w:lineRule="auto"/>
        <w:ind w:left="708" w:right="-1"/>
        <w:rPr>
          <w:rFonts w:ascii="Liberation Serif" w:eastAsia="Liberation Serif" w:hAnsi="Liberation Serif" w:cs="Liberation Serif"/>
          <w:color w:val="000000"/>
        </w:rPr>
      </w:pPr>
    </w:p>
    <w:p w:rsidR="00E92884" w:rsidRPr="003E32AC" w:rsidRDefault="00E92884" w:rsidP="00E92884">
      <w:pPr>
        <w:spacing w:after="5" w:line="250" w:lineRule="auto"/>
        <w:ind w:left="708" w:right="-1"/>
        <w:jc w:val="both"/>
        <w:rPr>
          <w:rFonts w:ascii="Liberation Serif" w:eastAsia="Liberation Serif" w:hAnsi="Liberation Serif" w:cs="Liberation Serif"/>
          <w:color w:val="000000"/>
        </w:rPr>
      </w:pPr>
      <w:r w:rsidRPr="003E32AC">
        <w:rPr>
          <w:rFonts w:ascii="Liberation Serif" w:eastAsia="Liberation Serif" w:hAnsi="Liberation Serif" w:cs="Liberation Serif"/>
          <w:b/>
          <w:color w:val="000000"/>
        </w:rPr>
        <w:t xml:space="preserve">Малый и средний бизнес </w:t>
      </w:r>
    </w:p>
    <w:p w:rsidR="00E92884" w:rsidRPr="003E32AC" w:rsidRDefault="00E92884" w:rsidP="00E92884">
      <w:pPr>
        <w:autoSpaceDE w:val="0"/>
        <w:autoSpaceDN w:val="0"/>
        <w:adjustRightInd w:val="0"/>
        <w:spacing w:after="5" w:line="250" w:lineRule="auto"/>
        <w:ind w:right="-1" w:firstLine="698"/>
        <w:jc w:val="both"/>
        <w:rPr>
          <w:rFonts w:ascii="Liberation Serif" w:hAnsi="Liberation Serif"/>
          <w:b/>
        </w:rPr>
      </w:pPr>
      <w:r w:rsidRPr="003E32AC">
        <w:rPr>
          <w:rFonts w:ascii="Liberation Serif" w:eastAsia="Liberation Serif" w:hAnsi="Liberation Serif" w:cs="Liberation Serif"/>
          <w:color w:val="000000"/>
        </w:rPr>
        <w:t xml:space="preserve">Малый бизнес играет важную роль на территории Гаринского округа, развивается конкурентная среда, создаются дополнительные рабочие места. </w:t>
      </w:r>
      <w:r w:rsidRPr="003E32AC">
        <w:rPr>
          <w:rFonts w:ascii="Liberation Serif" w:hAnsi="Liberation Serif"/>
        </w:rPr>
        <w:t>Осуществляется постоянный анализ условий развития малого и среднего предпринимательства.</w:t>
      </w:r>
    </w:p>
    <w:p w:rsidR="00E92884" w:rsidRPr="003E32AC" w:rsidRDefault="00E92884" w:rsidP="00E92884">
      <w:pPr>
        <w:autoSpaceDE w:val="0"/>
        <w:autoSpaceDN w:val="0"/>
        <w:adjustRightInd w:val="0"/>
        <w:ind w:right="-1" w:firstLine="709"/>
        <w:jc w:val="both"/>
        <w:rPr>
          <w:rFonts w:ascii="Liberation Serif" w:hAnsi="Liberation Serif"/>
        </w:rPr>
      </w:pPr>
      <w:r w:rsidRPr="003E32AC">
        <w:rPr>
          <w:rFonts w:ascii="Liberation Serif" w:hAnsi="Liberation Serif"/>
        </w:rPr>
        <w:t xml:space="preserve">Современный рынок розничной торговли Гаринского городского округа ориентирован на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w:t>
      </w:r>
    </w:p>
    <w:p w:rsidR="00E92884" w:rsidRPr="003E32AC" w:rsidRDefault="00E92884" w:rsidP="00E92884">
      <w:pPr>
        <w:spacing w:line="250" w:lineRule="auto"/>
        <w:ind w:left="-15" w:right="-1" w:firstLine="698"/>
        <w:jc w:val="both"/>
        <w:rPr>
          <w:rFonts w:ascii="Liberation Serif" w:eastAsia="Calibri" w:hAnsi="Liberation Serif"/>
          <w:lang w:eastAsia="en-US"/>
        </w:rPr>
      </w:pPr>
      <w:r w:rsidRPr="003E32AC">
        <w:rPr>
          <w:rFonts w:ascii="Liberation Serif" w:eastAsia="Calibri" w:hAnsi="Liberation Serif"/>
          <w:lang w:eastAsia="en-US"/>
        </w:rPr>
        <w:t>Всего в 2021 году количество субъектов малого и среднего предпринимательства составило 34 единицы, из них 8 предприятий и 26 индивидуальных предпринимателей. Данный показатель уменьшился по сравнению с 2020 годом по индивидуальным предпринимателям на 6 единиц</w:t>
      </w:r>
    </w:p>
    <w:p w:rsidR="00E92884" w:rsidRPr="003E32AC" w:rsidRDefault="00E92884" w:rsidP="00E92884">
      <w:pPr>
        <w:spacing w:line="250" w:lineRule="auto"/>
        <w:ind w:left="-15" w:right="-1" w:firstLine="698"/>
        <w:jc w:val="both"/>
        <w:rPr>
          <w:rFonts w:ascii="Liberation Serif" w:eastAsia="Liberation Serif" w:hAnsi="Liberation Serif" w:cs="Liberation Serif"/>
          <w:color w:val="000000"/>
        </w:rPr>
      </w:pPr>
    </w:p>
    <w:p w:rsidR="00E92884" w:rsidRPr="003E32AC" w:rsidRDefault="00E92884" w:rsidP="00E92884">
      <w:pPr>
        <w:spacing w:after="5" w:line="250" w:lineRule="auto"/>
        <w:ind w:left="708" w:right="-1"/>
        <w:jc w:val="both"/>
        <w:rPr>
          <w:rFonts w:ascii="Liberation Serif" w:eastAsia="Liberation Serif" w:hAnsi="Liberation Serif" w:cs="Liberation Serif"/>
          <w:color w:val="000000"/>
        </w:rPr>
      </w:pPr>
      <w:r w:rsidRPr="003E32AC">
        <w:rPr>
          <w:rFonts w:ascii="Liberation Serif" w:eastAsia="Liberation Serif" w:hAnsi="Liberation Serif" w:cs="Liberation Serif"/>
          <w:b/>
          <w:color w:val="000000"/>
        </w:rPr>
        <w:t xml:space="preserve"> Инвестиционная деятельность</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Важным направлением деятельности администрация Гаринского городского округа считает создание на территории благоприятных условий для осуществления инвестиционной деятельности.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За 2021 год объем инвестиций по полному кругу предприятий и организаций за счет всех источников финансирования (по данным Росстата) составил 2730 тыс. рублей, уменьшение на 1 % к уровню 2020 года.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Инвестиции за счет бюджетных средств в 2021 году составили 3080,0 тыс. рублей, в том числе за счет средств местного бюджета осуществлено приобретение квартир 1400,0т.р., изготовление проектно -сметной документации туристическую базу 1680,0т. </w:t>
      </w:r>
      <w:proofErr w:type="spellStart"/>
      <w:proofErr w:type="gramStart"/>
      <w:r w:rsidRPr="003E32AC">
        <w:rPr>
          <w:rFonts w:ascii="Liberation Serif" w:eastAsia="Liberation Serif" w:hAnsi="Liberation Serif" w:cs="Liberation Serif"/>
          <w:color w:val="000000"/>
        </w:rPr>
        <w:t>руб</w:t>
      </w:r>
      <w:proofErr w:type="spellEnd"/>
      <w:r w:rsidRPr="003E32AC">
        <w:rPr>
          <w:rFonts w:ascii="Liberation Serif" w:eastAsia="Liberation Serif" w:hAnsi="Liberation Serif" w:cs="Liberation Serif"/>
          <w:color w:val="000000"/>
        </w:rPr>
        <w:t xml:space="preserve"> )</w:t>
      </w:r>
      <w:proofErr w:type="gramEnd"/>
      <w:r w:rsidRPr="003E32AC">
        <w:rPr>
          <w:rFonts w:ascii="Liberation Serif" w:eastAsia="Liberation Serif" w:hAnsi="Liberation Serif" w:cs="Liberation Serif"/>
          <w:color w:val="000000"/>
        </w:rPr>
        <w:t xml:space="preserve">.  </w:t>
      </w:r>
    </w:p>
    <w:p w:rsidR="00E92884" w:rsidRPr="003E32AC" w:rsidRDefault="00E92884" w:rsidP="00E92884">
      <w:pPr>
        <w:spacing w:line="259" w:lineRule="auto"/>
        <w:ind w:left="708" w:right="-1"/>
        <w:rPr>
          <w:rFonts w:ascii="Liberation Serif" w:eastAsia="Liberation Serif" w:hAnsi="Liberation Serif" w:cs="Liberation Serif"/>
          <w:color w:val="000000"/>
        </w:rPr>
      </w:pPr>
    </w:p>
    <w:p w:rsidR="00E92884" w:rsidRPr="003E32AC" w:rsidRDefault="00E92884" w:rsidP="00E92884">
      <w:pPr>
        <w:spacing w:after="5" w:line="250" w:lineRule="auto"/>
        <w:ind w:left="708" w:right="-1"/>
        <w:jc w:val="both"/>
        <w:rPr>
          <w:rFonts w:ascii="Liberation Serif" w:eastAsia="Liberation Serif" w:hAnsi="Liberation Serif" w:cs="Liberation Serif"/>
          <w:b/>
          <w:color w:val="000000"/>
        </w:rPr>
      </w:pPr>
      <w:r w:rsidRPr="003E32AC">
        <w:rPr>
          <w:rFonts w:ascii="Liberation Serif" w:eastAsia="Liberation Serif" w:hAnsi="Liberation Serif" w:cs="Liberation Serif"/>
          <w:b/>
          <w:color w:val="000000"/>
        </w:rPr>
        <w:t xml:space="preserve"> Заработная плата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b/>
          <w:color w:val="000000"/>
        </w:rPr>
      </w:pPr>
      <w:r w:rsidRPr="003E32AC">
        <w:rPr>
          <w:rFonts w:ascii="Liberation Serif" w:eastAsia="Liberation Serif" w:hAnsi="Liberation Serif" w:cs="Liberation Serif"/>
          <w:color w:val="000000"/>
        </w:rPr>
        <w:t>В целом по кругу предприятий и организаций Гаринского городского округа среднемесячная номинальная начисленная заработная плата в 2021 году по данным Росстата составила 36330 рублей,  рост на 4,4 % к уровню 2020 года.</w:t>
      </w:r>
    </w:p>
    <w:p w:rsidR="00E92884" w:rsidRPr="003E32AC" w:rsidRDefault="00E92884" w:rsidP="00E92884">
      <w:pPr>
        <w:spacing w:after="5" w:line="250" w:lineRule="auto"/>
        <w:ind w:left="718" w:right="-1" w:hanging="10"/>
        <w:rPr>
          <w:rFonts w:ascii="Liberation Serif" w:eastAsia="Liberation Serif" w:hAnsi="Liberation Serif" w:cs="Liberation Serif"/>
          <w:color w:val="000000"/>
        </w:rPr>
      </w:pPr>
      <w:r w:rsidRPr="003E32AC">
        <w:rPr>
          <w:rFonts w:ascii="Liberation Serif" w:eastAsia="Liberation Serif" w:hAnsi="Liberation Serif" w:cs="Liberation Serif"/>
          <w:color w:val="000000"/>
          <w:u w:val="single" w:color="000000"/>
        </w:rPr>
        <w:t>Структура з/платы в 2021 году по отраслям экономики:</w:t>
      </w:r>
    </w:p>
    <w:p w:rsidR="00E92884" w:rsidRPr="003E32AC" w:rsidRDefault="00E92884" w:rsidP="00E92884">
      <w:pPr>
        <w:spacing w:after="5" w:line="250" w:lineRule="auto"/>
        <w:ind w:left="708" w:right="-1"/>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 по кругу крупных и средних предприятий –47817 рублей, </w:t>
      </w:r>
      <w:proofErr w:type="gramStart"/>
      <w:r w:rsidRPr="003E32AC">
        <w:rPr>
          <w:rFonts w:ascii="Liberation Serif" w:eastAsia="Liberation Serif" w:hAnsi="Liberation Serif" w:cs="Liberation Serif"/>
          <w:color w:val="000000"/>
        </w:rPr>
        <w:t>снижение  на</w:t>
      </w:r>
      <w:proofErr w:type="gramEnd"/>
      <w:r w:rsidRPr="003E32AC">
        <w:rPr>
          <w:rFonts w:ascii="Liberation Serif" w:eastAsia="Liberation Serif" w:hAnsi="Liberation Serif" w:cs="Liberation Serif"/>
          <w:color w:val="000000"/>
        </w:rPr>
        <w:t xml:space="preserve">1,4 % к 2020 году (48473,4 рублей);  </w:t>
      </w:r>
    </w:p>
    <w:p w:rsidR="00E92884" w:rsidRPr="003E32AC" w:rsidRDefault="00E92884" w:rsidP="00E92884">
      <w:pPr>
        <w:numPr>
          <w:ilvl w:val="1"/>
          <w:numId w:val="7"/>
        </w:numPr>
        <w:spacing w:after="5" w:line="250" w:lineRule="auto"/>
        <w:ind w:right="-1" w:hanging="139"/>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в сфере образования – 32160,3 рублей, рост на 8,5 % к 2020 году </w:t>
      </w:r>
      <w:proofErr w:type="gramStart"/>
      <w:r w:rsidRPr="003E32AC">
        <w:rPr>
          <w:rFonts w:ascii="Liberation Serif" w:eastAsia="Liberation Serif" w:hAnsi="Liberation Serif" w:cs="Liberation Serif"/>
          <w:color w:val="000000"/>
        </w:rPr>
        <w:t>( 29630</w:t>
      </w:r>
      <w:proofErr w:type="gramEnd"/>
      <w:r w:rsidRPr="003E32AC">
        <w:rPr>
          <w:rFonts w:ascii="Liberation Serif" w:eastAsia="Liberation Serif" w:hAnsi="Liberation Serif" w:cs="Liberation Serif"/>
          <w:color w:val="000000"/>
        </w:rPr>
        <w:t xml:space="preserve">,7 рублей); </w:t>
      </w:r>
    </w:p>
    <w:p w:rsidR="00E92884" w:rsidRPr="003E32AC" w:rsidRDefault="00E92884" w:rsidP="00E92884">
      <w:pPr>
        <w:numPr>
          <w:ilvl w:val="1"/>
          <w:numId w:val="7"/>
        </w:numPr>
        <w:spacing w:after="5" w:line="250" w:lineRule="auto"/>
        <w:ind w:right="-1" w:hanging="139"/>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в сфере культуры – 41400 рублей, рост на 8,9 % к 2020 году (38002,9 рублей); </w:t>
      </w:r>
    </w:p>
    <w:p w:rsidR="00E92884" w:rsidRPr="003E32AC" w:rsidRDefault="00E92884" w:rsidP="00E92884">
      <w:pPr>
        <w:numPr>
          <w:ilvl w:val="1"/>
          <w:numId w:val="7"/>
        </w:numPr>
        <w:spacing w:after="5" w:line="250" w:lineRule="auto"/>
        <w:ind w:right="-1"/>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в сфере дошкольного образования –23943,8 рубля, рост на 3,7 % к 2020 году (23088,9 рублей).</w:t>
      </w:r>
    </w:p>
    <w:p w:rsidR="00E92884" w:rsidRPr="003E32AC" w:rsidRDefault="00E92884" w:rsidP="00E92884">
      <w:pPr>
        <w:ind w:right="-1" w:firstLine="567"/>
        <w:jc w:val="both"/>
        <w:rPr>
          <w:rFonts w:ascii="Liberation Serif" w:eastAsia="Calibri" w:hAnsi="Liberation Serif"/>
          <w:lang w:eastAsia="en-US"/>
        </w:rPr>
      </w:pPr>
      <w:r w:rsidRPr="003E32AC">
        <w:rPr>
          <w:rFonts w:ascii="Liberation Serif" w:eastAsia="Calibri" w:hAnsi="Liberation Serif"/>
          <w:lang w:eastAsia="en-US"/>
        </w:rPr>
        <w:t>Рост среднемесячной номинальной начисленной заработной платы  образовательных учреждений и учреждений культуры в 2021 году и в плановом периоде 2022–2024 годов происходит в соответствии с федеральным и региональным законодательством.</w:t>
      </w:r>
    </w:p>
    <w:p w:rsidR="00E92884" w:rsidRPr="003E32AC" w:rsidRDefault="00E92884" w:rsidP="00E92884">
      <w:pPr>
        <w:spacing w:line="259" w:lineRule="auto"/>
        <w:ind w:left="708" w:right="-1"/>
        <w:rPr>
          <w:rFonts w:ascii="Liberation Serif" w:eastAsia="Liberation Serif" w:hAnsi="Liberation Serif" w:cs="Liberation Serif"/>
          <w:b/>
          <w:color w:val="000000"/>
        </w:rPr>
      </w:pPr>
    </w:p>
    <w:p w:rsidR="00E92884" w:rsidRPr="003E32AC" w:rsidRDefault="00E92884" w:rsidP="00E92884">
      <w:pPr>
        <w:spacing w:after="5" w:line="250" w:lineRule="auto"/>
        <w:ind w:left="708" w:right="-1"/>
        <w:jc w:val="both"/>
        <w:rPr>
          <w:rFonts w:ascii="Liberation Serif" w:eastAsia="Liberation Serif" w:hAnsi="Liberation Serif" w:cs="Liberation Serif"/>
          <w:b/>
          <w:color w:val="000000"/>
        </w:rPr>
      </w:pPr>
      <w:r w:rsidRPr="003E32AC">
        <w:rPr>
          <w:rFonts w:ascii="Liberation Serif" w:eastAsia="Liberation Serif" w:hAnsi="Liberation Serif" w:cs="Liberation Serif"/>
          <w:b/>
          <w:color w:val="000000"/>
        </w:rPr>
        <w:t xml:space="preserve"> Рынок труда </w:t>
      </w:r>
    </w:p>
    <w:p w:rsidR="00E92884" w:rsidRPr="003E32AC" w:rsidRDefault="00E92884" w:rsidP="00E92884">
      <w:pPr>
        <w:ind w:right="-1" w:firstLine="567"/>
        <w:jc w:val="both"/>
        <w:rPr>
          <w:rFonts w:ascii="Liberation Serif" w:eastAsia="Liberation Serif" w:hAnsi="Liberation Serif" w:cs="Segoe UI"/>
          <w:shd w:val="clear" w:color="auto" w:fill="FFFFFF"/>
        </w:rPr>
      </w:pPr>
      <w:r w:rsidRPr="003E32AC">
        <w:rPr>
          <w:rFonts w:ascii="Liberation Serif" w:eastAsia="Liberation Serif" w:hAnsi="Liberation Serif" w:cs="Segoe UI"/>
          <w:shd w:val="clear" w:color="auto" w:fill="FFFFFF"/>
        </w:rPr>
        <w:t>Всего на территории Гаринского городского округа количество официально занятого населения составляет 2 284 человека (59.6%), пенсионеров 1 111 человек (29%), а официально оформленных и состоящий на учете безработных 222 человека (5.8%).</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Численность граждан, обратившихся в службу занятости населения в поиске подходящей работы, в 2021 году составила 329 человек, на уровне  2019 года (348 человек).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lastRenderedPageBreak/>
        <w:t xml:space="preserve">По состоянию на 01.01.2022 года на учёте в службе занятости состояло 65 безработных </w:t>
      </w:r>
      <w:proofErr w:type="gramStart"/>
      <w:r w:rsidRPr="003E32AC">
        <w:rPr>
          <w:rFonts w:ascii="Liberation Serif" w:eastAsia="Liberation Serif" w:hAnsi="Liberation Serif" w:cs="Liberation Serif"/>
          <w:color w:val="000000"/>
        </w:rPr>
        <w:t>гражданина ,</w:t>
      </w:r>
      <w:proofErr w:type="gramEnd"/>
      <w:r w:rsidRPr="003E32AC">
        <w:rPr>
          <w:rFonts w:ascii="Liberation Serif" w:eastAsia="Liberation Serif" w:hAnsi="Liberation Serif" w:cs="Liberation Serif"/>
          <w:color w:val="000000"/>
        </w:rPr>
        <w:t xml:space="preserve"> по сравнению с 01.01.2021 годом снижение на 119 человек (на 01.01.2021 года – 184 безработных).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Уровень регистрируемой безработицы на 01.01.2022 года – 3,61 % (на 01.01.2021 года – 9,68%).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За 2021 год трудоустроено 153 человек (115 % к 2020 году). Трудоустроено несовершеннолетних граждан в возрасте от 14 до 18 лет – 44 человека (68 % к 2021 году). Трудоустроено 5 граждан, имеющих инвалидность, в 2020 году - 5 человек.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В 2021 году предприятий, работающих в режиме неполного рабочего времени, на территории округа не было.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Коэффициент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на 01.01.2022 года увеличился до 1,72 человек, </w:t>
      </w:r>
      <w:proofErr w:type="gramStart"/>
      <w:r w:rsidRPr="003E32AC">
        <w:rPr>
          <w:rFonts w:ascii="Liberation Serif" w:eastAsia="Liberation Serif" w:hAnsi="Liberation Serif" w:cs="Liberation Serif"/>
          <w:color w:val="000000"/>
        </w:rPr>
        <w:t>по прежнему</w:t>
      </w:r>
      <w:proofErr w:type="gramEnd"/>
      <w:r w:rsidRPr="003E32AC">
        <w:rPr>
          <w:rFonts w:ascii="Liberation Serif" w:eastAsia="Liberation Serif" w:hAnsi="Liberation Serif" w:cs="Liberation Serif"/>
          <w:color w:val="000000"/>
        </w:rPr>
        <w:t xml:space="preserve"> остается кратно выше коэффициента напряженности на рынке труда по Свердловской области.</w:t>
      </w:r>
    </w:p>
    <w:p w:rsidR="00E92884" w:rsidRPr="003E32AC" w:rsidRDefault="00E92884" w:rsidP="00E92884">
      <w:pPr>
        <w:spacing w:line="259" w:lineRule="auto"/>
        <w:ind w:left="708" w:right="-1"/>
        <w:rPr>
          <w:rFonts w:ascii="Liberation Serif" w:eastAsia="Liberation Serif" w:hAnsi="Liberation Serif" w:cs="Liberation Serif"/>
          <w:color w:val="000000"/>
        </w:rPr>
      </w:pPr>
    </w:p>
    <w:p w:rsidR="00E92884" w:rsidRPr="003E32AC" w:rsidRDefault="00E92884" w:rsidP="00E92884">
      <w:pPr>
        <w:spacing w:after="5" w:line="250" w:lineRule="auto"/>
        <w:ind w:left="708" w:right="-1"/>
        <w:jc w:val="both"/>
        <w:rPr>
          <w:rFonts w:ascii="Liberation Serif" w:eastAsia="Liberation Serif" w:hAnsi="Liberation Serif" w:cs="Liberation Serif"/>
          <w:color w:val="000000"/>
        </w:rPr>
      </w:pPr>
      <w:r w:rsidRPr="003E32AC">
        <w:rPr>
          <w:rFonts w:ascii="Liberation Serif" w:eastAsia="Liberation Serif" w:hAnsi="Liberation Serif" w:cs="Liberation Serif"/>
          <w:b/>
          <w:color w:val="000000"/>
        </w:rPr>
        <w:t xml:space="preserve"> Потребительский рынок </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К вопросам местного значения городского округа относятся создание условий для обеспечения жителей городского округа услугами общественного питания, торговли и бытового обслуживания, создание условий для расширения рынка сельскохозяйственной продукции, сырья и продовольствия. </w:t>
      </w:r>
    </w:p>
    <w:p w:rsidR="00E92884" w:rsidRPr="003E32AC" w:rsidRDefault="00E92884" w:rsidP="00E92884">
      <w:pPr>
        <w:autoSpaceDE w:val="0"/>
        <w:autoSpaceDN w:val="0"/>
        <w:adjustRightInd w:val="0"/>
        <w:ind w:right="-1" w:firstLine="709"/>
        <w:jc w:val="both"/>
        <w:rPr>
          <w:rFonts w:ascii="Liberation Serif" w:hAnsi="Liberation Serif"/>
        </w:rPr>
      </w:pPr>
      <w:r w:rsidRPr="003E32AC">
        <w:rPr>
          <w:rFonts w:ascii="Liberation Serif" w:hAnsi="Liberation Serif"/>
        </w:rPr>
        <w:t xml:space="preserve">Современный рынок розничной торговли Гаринского городского округа ориентирован на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w:t>
      </w:r>
    </w:p>
    <w:p w:rsidR="00E92884" w:rsidRPr="003E32AC" w:rsidRDefault="00E92884" w:rsidP="00E92884">
      <w:pPr>
        <w:spacing w:after="5" w:line="250" w:lineRule="auto"/>
        <w:ind w:right="-1" w:firstLine="709"/>
        <w:jc w:val="both"/>
        <w:rPr>
          <w:rFonts w:ascii="Liberation Serif" w:eastAsia="Calibri" w:hAnsi="Liberation Serif"/>
          <w:lang w:eastAsia="en-US"/>
        </w:rPr>
      </w:pPr>
      <w:r w:rsidRPr="003E32AC">
        <w:rPr>
          <w:rFonts w:ascii="Liberation Serif" w:hAnsi="Liberation Serif"/>
        </w:rPr>
        <w:t xml:space="preserve">По состоянию на 01.01.2022 года инфраструктура потребительского рынка и услуг Гаринского городского округа насчитывает 15 объектов, в том числе 13 магазинов по продаже продовольственных и непродовольственных товаров и 2 павильона. Вместе с тем в сельской местности расположено 3 объекта торговли, в том числе 3 магазина. Торговая площадь объектов составляет 738,7 м2. </w:t>
      </w:r>
      <w:r w:rsidRPr="003E32AC">
        <w:rPr>
          <w:rFonts w:ascii="Liberation Serif" w:eastAsia="Calibri" w:hAnsi="Liberation Serif"/>
          <w:lang w:eastAsia="en-US"/>
        </w:rPr>
        <w:t xml:space="preserve">В 2021 году закрылся 1 объект, в том числе 1 магазин ИП </w:t>
      </w:r>
      <w:proofErr w:type="spellStart"/>
      <w:r w:rsidRPr="003E32AC">
        <w:rPr>
          <w:rFonts w:ascii="Liberation Serif" w:eastAsia="Calibri" w:hAnsi="Liberation Serif"/>
          <w:lang w:eastAsia="en-US"/>
        </w:rPr>
        <w:t>Яганов</w:t>
      </w:r>
      <w:proofErr w:type="spellEnd"/>
      <w:r w:rsidRPr="003E32AC">
        <w:rPr>
          <w:rFonts w:ascii="Liberation Serif" w:eastAsia="Calibri" w:hAnsi="Liberation Serif"/>
          <w:lang w:eastAsia="en-US"/>
        </w:rPr>
        <w:t xml:space="preserve"> В.В. по продаже непродовольственных товаров, площадью 47,8 м2.</w:t>
      </w:r>
    </w:p>
    <w:p w:rsidR="00E92884" w:rsidRPr="003E32AC" w:rsidRDefault="00E92884" w:rsidP="00E92884">
      <w:pPr>
        <w:spacing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На территории Гаринского городского округа функционируют 1 предприятие общественного питания на 50 посадочных мест. </w:t>
      </w:r>
    </w:p>
    <w:p w:rsidR="00E92884" w:rsidRPr="003E32AC" w:rsidRDefault="00E92884" w:rsidP="00E92884">
      <w:pPr>
        <w:spacing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xml:space="preserve">Сфера торговли сохраняет за собой лидирующие позиции в развитии малого и среднего предпринимательства в городском округе. Торговым обслуживанием населения Гаринского городского округа занимается 26 индивидуальных предпринимателей и 8 юридических лиц. </w:t>
      </w:r>
    </w:p>
    <w:p w:rsidR="00E92884" w:rsidRPr="003E32AC" w:rsidRDefault="00E92884" w:rsidP="00E92884">
      <w:pPr>
        <w:spacing w:line="259" w:lineRule="auto"/>
        <w:ind w:right="-1" w:firstLine="709"/>
        <w:jc w:val="both"/>
        <w:rPr>
          <w:rFonts w:ascii="Liberation Serif" w:eastAsia="Calibri" w:hAnsi="Liberation Serif"/>
          <w:lang w:eastAsia="en-US"/>
        </w:rPr>
      </w:pPr>
      <w:r w:rsidRPr="003E32AC">
        <w:rPr>
          <w:rFonts w:ascii="Liberation Serif" w:eastAsia="Calibri" w:hAnsi="Liberation Serif"/>
          <w:lang w:eastAsia="en-US"/>
        </w:rPr>
        <w:t>Фактически сложившаяся обеспеченность населения Гаринского городского округа площадью торговых объектов составила 196,46 кв. м. на 1 тыс. чел. из них: продовольственные объекты – 131,11 кв.м. на 1 тыс. чел., непродовольственные объекты – 65,35 кв.м. на 1 тыс. чел.</w:t>
      </w:r>
    </w:p>
    <w:p w:rsidR="00E92884" w:rsidRPr="003E32AC" w:rsidRDefault="00E92884" w:rsidP="00E92884">
      <w:pPr>
        <w:spacing w:after="5" w:line="250" w:lineRule="auto"/>
        <w:ind w:left="-15" w:right="-1" w:firstLine="698"/>
        <w:jc w:val="both"/>
        <w:rPr>
          <w:rFonts w:ascii="Liberation Serif" w:eastAsia="Liberation Serif" w:hAnsi="Liberation Serif" w:cs="Liberation Serif"/>
          <w:color w:val="000000"/>
        </w:rPr>
      </w:pPr>
    </w:p>
    <w:p w:rsidR="00741D15" w:rsidRPr="003E32AC" w:rsidRDefault="00741D15" w:rsidP="00741D15">
      <w:pPr>
        <w:widowControl w:val="0"/>
        <w:ind w:firstLine="743"/>
        <w:jc w:val="both"/>
        <w:rPr>
          <w:rFonts w:ascii="Liberation Serif" w:eastAsia="Arial Unicode MS" w:hAnsi="Liberation Serif"/>
          <w:color w:val="000000"/>
          <w:lang w:bidi="ru-RU"/>
        </w:rPr>
      </w:pPr>
      <w:r w:rsidRPr="003E32AC">
        <w:rPr>
          <w:rFonts w:ascii="Liberation Serif" w:eastAsia="Arial Unicode MS" w:hAnsi="Liberation Serif"/>
          <w:color w:val="000000"/>
          <w:lang w:bidi="ru-RU"/>
        </w:rPr>
        <w:t xml:space="preserve">Муниципальная программа  по развитию Гаринского округа направлено на повышение качества жизни населения, сохранение и увеличение численности населения Гаринского ГО, создание условий для привлекательного и комфортного проживания в городском округе. </w:t>
      </w:r>
    </w:p>
    <w:p w:rsidR="00741D15" w:rsidRPr="003E32AC" w:rsidRDefault="00741D15" w:rsidP="00741D15">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Arial Unicode MS" w:hAnsi="Liberation Serif"/>
          <w:color w:val="000000"/>
          <w:lang w:bidi="ru-RU"/>
        </w:rPr>
        <w:t>К 2035 году на территории Гаринского ГО должны заработать проекты, которые могут оказать существенное влияние на социально-экономическое развитие Гаринского ГО, сохранение и увеличение численности населения округа.</w:t>
      </w:r>
    </w:p>
    <w:p w:rsidR="00A6353F" w:rsidRPr="003E32AC" w:rsidRDefault="00A6353F" w:rsidP="000C349E">
      <w:pPr>
        <w:jc w:val="center"/>
        <w:rPr>
          <w:rFonts w:ascii="Liberation Serif" w:hAnsi="Liberation Serif"/>
          <w:b/>
        </w:rPr>
      </w:pPr>
    </w:p>
    <w:p w:rsidR="00E37E7B" w:rsidRPr="003E32AC" w:rsidRDefault="0040303D" w:rsidP="000C349E">
      <w:pPr>
        <w:jc w:val="center"/>
        <w:rPr>
          <w:rFonts w:ascii="Liberation Serif" w:hAnsi="Liberation Serif"/>
          <w:b/>
        </w:rPr>
      </w:pPr>
      <w:r w:rsidRPr="003E32AC">
        <w:rPr>
          <w:rFonts w:ascii="Liberation Serif" w:hAnsi="Liberation Serif"/>
          <w:b/>
        </w:rPr>
        <w:t>Подпрограмма 1</w:t>
      </w:r>
      <w:r w:rsidR="00FC2E18" w:rsidRPr="003E32AC">
        <w:rPr>
          <w:rFonts w:ascii="Liberation Serif" w:hAnsi="Liberation Serif"/>
          <w:b/>
        </w:rPr>
        <w:t>«</w:t>
      </w:r>
      <w:r w:rsidR="00E37E7B" w:rsidRPr="003E32AC">
        <w:rPr>
          <w:rFonts w:ascii="Liberation Serif" w:hAnsi="Liberation Serif"/>
          <w:b/>
        </w:rPr>
        <w:t xml:space="preserve">Совершенствование социально-экономической политики на территории </w:t>
      </w:r>
      <w:r w:rsidR="001F21CA" w:rsidRPr="003E32AC">
        <w:rPr>
          <w:rFonts w:ascii="Liberation Serif" w:hAnsi="Liberation Serif"/>
          <w:b/>
        </w:rPr>
        <w:t>Гаринского</w:t>
      </w:r>
      <w:r w:rsidR="00E37E7B" w:rsidRPr="003E32AC">
        <w:rPr>
          <w:rFonts w:ascii="Liberation Serif" w:hAnsi="Liberation Serif"/>
          <w:b/>
        </w:rPr>
        <w:t xml:space="preserve"> городского округа</w:t>
      </w:r>
      <w:r w:rsidR="00FC2E18" w:rsidRPr="003E32AC">
        <w:rPr>
          <w:rFonts w:ascii="Liberation Serif" w:hAnsi="Liberation Serif"/>
          <w:b/>
        </w:rPr>
        <w:t>»</w:t>
      </w:r>
    </w:p>
    <w:p w:rsidR="00B33C4E" w:rsidRPr="003E32AC" w:rsidRDefault="00AF6186" w:rsidP="000C349E">
      <w:pPr>
        <w:pStyle w:val="a6"/>
        <w:ind w:firstLine="567"/>
        <w:jc w:val="both"/>
        <w:rPr>
          <w:rFonts w:ascii="Liberation Serif" w:hAnsi="Liberation Serif"/>
          <w:b/>
          <w:sz w:val="24"/>
          <w:szCs w:val="24"/>
        </w:rPr>
      </w:pPr>
      <w:r w:rsidRPr="003E32AC">
        <w:rPr>
          <w:rFonts w:ascii="Liberation Serif" w:hAnsi="Liberation Serif"/>
          <w:sz w:val="24"/>
          <w:szCs w:val="24"/>
        </w:rPr>
        <w:t xml:space="preserve">Цели социально-экономического развития </w:t>
      </w:r>
      <w:r w:rsidR="00613C93" w:rsidRPr="003E32AC">
        <w:rPr>
          <w:rFonts w:ascii="Liberation Serif" w:hAnsi="Liberation Serif"/>
          <w:sz w:val="24"/>
          <w:szCs w:val="24"/>
        </w:rPr>
        <w:t>Гаринского</w:t>
      </w:r>
      <w:r w:rsidRPr="003E32AC">
        <w:rPr>
          <w:rFonts w:ascii="Liberation Serif" w:hAnsi="Liberation Serif"/>
          <w:sz w:val="24"/>
          <w:szCs w:val="24"/>
        </w:rPr>
        <w:t xml:space="preserve"> городского округа заданы в </w:t>
      </w:r>
      <w:r w:rsidR="00B33C4E" w:rsidRPr="003E32AC">
        <w:rPr>
          <w:rFonts w:ascii="Liberation Serif" w:hAnsi="Liberation Serif"/>
          <w:sz w:val="24"/>
          <w:szCs w:val="24"/>
        </w:rPr>
        <w:t>Стратеги</w:t>
      </w:r>
      <w:r w:rsidRPr="003E32AC">
        <w:rPr>
          <w:rFonts w:ascii="Liberation Serif" w:hAnsi="Liberation Serif"/>
          <w:sz w:val="24"/>
          <w:szCs w:val="24"/>
        </w:rPr>
        <w:t>и</w:t>
      </w:r>
      <w:r w:rsidR="00B33C4E" w:rsidRPr="003E32AC">
        <w:rPr>
          <w:rFonts w:ascii="Liberation Serif" w:hAnsi="Liberation Serif"/>
          <w:sz w:val="24"/>
          <w:szCs w:val="24"/>
        </w:rPr>
        <w:t xml:space="preserve"> социально-экономического развития </w:t>
      </w:r>
      <w:r w:rsidR="00613C93" w:rsidRPr="003E32AC">
        <w:rPr>
          <w:rFonts w:ascii="Liberation Serif" w:hAnsi="Liberation Serif"/>
          <w:sz w:val="24"/>
          <w:szCs w:val="24"/>
        </w:rPr>
        <w:t>Гаринского</w:t>
      </w:r>
      <w:r w:rsidR="00B33C4E" w:rsidRPr="003E32AC">
        <w:rPr>
          <w:rFonts w:ascii="Liberation Serif" w:hAnsi="Liberation Serif"/>
          <w:sz w:val="24"/>
          <w:szCs w:val="24"/>
        </w:rPr>
        <w:t xml:space="preserve"> городского округа (далее Стратегия)</w:t>
      </w:r>
      <w:r w:rsidR="00257145" w:rsidRPr="003E32AC">
        <w:rPr>
          <w:rFonts w:ascii="Liberation Serif" w:hAnsi="Liberation Serif"/>
          <w:sz w:val="24"/>
          <w:szCs w:val="24"/>
        </w:rPr>
        <w:t xml:space="preserve">. Стратегия </w:t>
      </w:r>
      <w:r w:rsidRPr="003E32AC">
        <w:rPr>
          <w:rFonts w:ascii="Liberation Serif" w:hAnsi="Liberation Serif"/>
          <w:sz w:val="24"/>
          <w:szCs w:val="24"/>
        </w:rPr>
        <w:t>разработан</w:t>
      </w:r>
      <w:r w:rsidR="00257145" w:rsidRPr="003E32AC">
        <w:rPr>
          <w:rFonts w:ascii="Liberation Serif" w:hAnsi="Liberation Serif"/>
          <w:sz w:val="24"/>
          <w:szCs w:val="24"/>
        </w:rPr>
        <w:t xml:space="preserve">а </w:t>
      </w:r>
      <w:r w:rsidR="00B33C4E" w:rsidRPr="003E32AC">
        <w:rPr>
          <w:rFonts w:ascii="Liberation Serif" w:hAnsi="Liberation Serif"/>
          <w:sz w:val="24"/>
          <w:szCs w:val="24"/>
        </w:rPr>
        <w:t xml:space="preserve"> в соответствии с Федеральным Законом от 28.06.2014  № 172-ФЗ «О стратегическом планировании в Российской Федерации», Законом Свердловской области от 15 июня 2015 года № 45-0З «О стратегическом планировании в Российской Федерации, осуществляемом на те</w:t>
      </w:r>
      <w:r w:rsidRPr="003E32AC">
        <w:rPr>
          <w:rFonts w:ascii="Liberation Serif" w:hAnsi="Liberation Serif"/>
          <w:sz w:val="24"/>
          <w:szCs w:val="24"/>
        </w:rPr>
        <w:t xml:space="preserve">рритории Свердловской области». </w:t>
      </w:r>
      <w:r w:rsidR="00B33C4E" w:rsidRPr="003E32AC">
        <w:rPr>
          <w:rFonts w:ascii="Liberation Serif" w:hAnsi="Liberation Serif"/>
          <w:sz w:val="24"/>
          <w:szCs w:val="24"/>
        </w:rPr>
        <w:t>Методическими рекомендациями по разработке (актуализации) стратегий социально-экономического развития муниципальных образований, расположенных на территории Свердловской области, утвержденными постановлением Правительства Свердловской области от 30.03.2017 № 208-ПП</w:t>
      </w:r>
      <w:r w:rsidR="00D07EBA" w:rsidRPr="003E32AC">
        <w:rPr>
          <w:rFonts w:ascii="Liberation Serif" w:hAnsi="Liberation Serif"/>
          <w:sz w:val="24"/>
          <w:szCs w:val="24"/>
        </w:rPr>
        <w:t>.</w:t>
      </w:r>
    </w:p>
    <w:p w:rsidR="00B33C4E" w:rsidRPr="003E32AC" w:rsidRDefault="00B33C4E" w:rsidP="000C349E">
      <w:pPr>
        <w:pStyle w:val="a6"/>
        <w:ind w:firstLine="567"/>
        <w:jc w:val="both"/>
        <w:rPr>
          <w:rFonts w:ascii="Liberation Serif" w:hAnsi="Liberation Serif"/>
          <w:sz w:val="24"/>
          <w:szCs w:val="24"/>
        </w:rPr>
      </w:pPr>
      <w:r w:rsidRPr="003E32AC">
        <w:rPr>
          <w:rFonts w:ascii="Liberation Serif" w:hAnsi="Liberation Serif"/>
          <w:sz w:val="24"/>
          <w:szCs w:val="24"/>
        </w:rPr>
        <w:t xml:space="preserve">Стратегия </w:t>
      </w:r>
      <w:proofErr w:type="gramStart"/>
      <w:r w:rsidRPr="003E32AC">
        <w:rPr>
          <w:rFonts w:ascii="Liberation Serif" w:hAnsi="Liberation Serif"/>
          <w:sz w:val="24"/>
          <w:szCs w:val="24"/>
        </w:rPr>
        <w:t>разработана</w:t>
      </w:r>
      <w:r w:rsidR="00AF6186" w:rsidRPr="003E32AC">
        <w:rPr>
          <w:rFonts w:ascii="Liberation Serif" w:hAnsi="Liberation Serif"/>
          <w:sz w:val="24"/>
          <w:szCs w:val="24"/>
        </w:rPr>
        <w:t xml:space="preserve">, </w:t>
      </w:r>
      <w:r w:rsidRPr="003E32AC">
        <w:rPr>
          <w:rFonts w:ascii="Liberation Serif" w:hAnsi="Liberation Serif"/>
          <w:sz w:val="24"/>
          <w:szCs w:val="24"/>
        </w:rPr>
        <w:t xml:space="preserve"> открыт</w:t>
      </w:r>
      <w:r w:rsidR="0040303D" w:rsidRPr="003E32AC">
        <w:rPr>
          <w:rFonts w:ascii="Liberation Serif" w:hAnsi="Liberation Serif"/>
          <w:sz w:val="24"/>
          <w:szCs w:val="24"/>
        </w:rPr>
        <w:t>а</w:t>
      </w:r>
      <w:proofErr w:type="gramEnd"/>
      <w:r w:rsidRPr="003E32AC">
        <w:rPr>
          <w:rFonts w:ascii="Liberation Serif" w:hAnsi="Liberation Serif"/>
          <w:sz w:val="24"/>
          <w:szCs w:val="24"/>
        </w:rPr>
        <w:t xml:space="preserve"> экспертными советами </w:t>
      </w:r>
      <w:r w:rsidR="00613C93" w:rsidRPr="003E32AC">
        <w:rPr>
          <w:rFonts w:ascii="Liberation Serif" w:hAnsi="Liberation Serif"/>
          <w:sz w:val="24"/>
          <w:szCs w:val="24"/>
        </w:rPr>
        <w:t>Гаринского</w:t>
      </w:r>
      <w:r w:rsidRPr="003E32AC">
        <w:rPr>
          <w:rFonts w:ascii="Liberation Serif" w:hAnsi="Liberation Serif"/>
          <w:sz w:val="24"/>
          <w:szCs w:val="24"/>
        </w:rPr>
        <w:t xml:space="preserve"> городского округа «Власть», «Наука», «Бизнес», «Общественность», «СМИ», включающи</w:t>
      </w:r>
      <w:r w:rsidR="0040303D" w:rsidRPr="003E32AC">
        <w:rPr>
          <w:rFonts w:ascii="Liberation Serif" w:hAnsi="Liberation Serif"/>
          <w:sz w:val="24"/>
          <w:szCs w:val="24"/>
        </w:rPr>
        <w:t>е в себя</w:t>
      </w:r>
      <w:r w:rsidRPr="003E32AC">
        <w:rPr>
          <w:rFonts w:ascii="Liberation Serif" w:hAnsi="Liberation Serif"/>
          <w:sz w:val="24"/>
          <w:szCs w:val="24"/>
        </w:rPr>
        <w:t xml:space="preserve"> представителей власти, науки, бизнеса, общественности, средств массовой информации, разработчиков документов территориального планирования и генерального плана </w:t>
      </w:r>
      <w:r w:rsidR="00613C93" w:rsidRPr="003E32AC">
        <w:rPr>
          <w:rFonts w:ascii="Liberation Serif" w:hAnsi="Liberation Serif"/>
          <w:sz w:val="24"/>
          <w:szCs w:val="24"/>
        </w:rPr>
        <w:t>Гаринского</w:t>
      </w:r>
      <w:r w:rsidRPr="003E32AC">
        <w:rPr>
          <w:rFonts w:ascii="Liberation Serif" w:hAnsi="Liberation Serif"/>
          <w:sz w:val="24"/>
          <w:szCs w:val="24"/>
        </w:rPr>
        <w:t xml:space="preserve"> городского округа. Процесс разработки освещался в средствах массовой информации и на официальном сайте </w:t>
      </w:r>
      <w:r w:rsidR="00613C93" w:rsidRPr="003E32AC">
        <w:rPr>
          <w:rFonts w:ascii="Liberation Serif" w:hAnsi="Liberation Serif"/>
          <w:sz w:val="24"/>
          <w:szCs w:val="24"/>
        </w:rPr>
        <w:t>Гаринского</w:t>
      </w:r>
      <w:r w:rsidRPr="003E32AC">
        <w:rPr>
          <w:rFonts w:ascii="Liberation Serif" w:hAnsi="Liberation Serif"/>
          <w:sz w:val="24"/>
          <w:szCs w:val="24"/>
        </w:rPr>
        <w:t xml:space="preserve"> городского округа в информационно-телекоммуникационной сети Интернет.</w:t>
      </w:r>
      <w:r w:rsidR="00613C93" w:rsidRPr="003E32AC">
        <w:rPr>
          <w:rFonts w:ascii="Liberation Serif" w:eastAsia="Liberation Serif" w:hAnsi="Liberation Serif" w:cs="Liberation Serif"/>
          <w:color w:val="000000"/>
          <w:sz w:val="24"/>
          <w:szCs w:val="24"/>
          <w:lang w:eastAsia="ru-RU"/>
        </w:rPr>
        <w:t>Стратегия социально-экономического развития с 2018-2030 годы принята решением Думы Гаринского городского округа от 20.12.2018 года № 139/23</w:t>
      </w:r>
      <w:r w:rsidR="00F95927" w:rsidRPr="003E32AC">
        <w:rPr>
          <w:rFonts w:ascii="Liberation Serif" w:eastAsia="Liberation Serif" w:hAnsi="Liberation Serif" w:cs="Liberation Serif"/>
          <w:color w:val="000000"/>
          <w:sz w:val="24"/>
          <w:szCs w:val="24"/>
          <w:lang w:eastAsia="ru-RU"/>
        </w:rPr>
        <w:t>, определяет систему долгосрочных целей, важнейшие направления деятельности, направления социально-экономического развития.</w:t>
      </w:r>
    </w:p>
    <w:p w:rsidR="008D19DB" w:rsidRPr="003E32AC" w:rsidRDefault="002F3064" w:rsidP="000C349E">
      <w:pPr>
        <w:jc w:val="both"/>
        <w:rPr>
          <w:rFonts w:ascii="Liberation Serif" w:hAnsi="Liberation Serif"/>
        </w:rPr>
      </w:pPr>
      <w:r>
        <w:rPr>
          <w:rFonts w:ascii="Liberation Serif" w:hAnsi="Liberation Serif"/>
        </w:rPr>
        <w:t xml:space="preserve">         </w:t>
      </w:r>
      <w:r w:rsidR="00E37E7B" w:rsidRPr="003E32AC">
        <w:rPr>
          <w:rFonts w:ascii="Liberation Serif" w:hAnsi="Liberation Serif"/>
        </w:rPr>
        <w:t xml:space="preserve">При  проведении долгосрочной экономической и социальной политики развития </w:t>
      </w:r>
      <w:r w:rsidR="00F95927" w:rsidRPr="003E32AC">
        <w:rPr>
          <w:rFonts w:ascii="Liberation Serif" w:hAnsi="Liberation Serif"/>
        </w:rPr>
        <w:t>Гаринского</w:t>
      </w:r>
      <w:r w:rsidR="00E37E7B" w:rsidRPr="003E32AC">
        <w:rPr>
          <w:rFonts w:ascii="Liberation Serif" w:hAnsi="Liberation Serif"/>
        </w:rPr>
        <w:t xml:space="preserve"> городского округа необходимо обеспечить взаимосвязь стратегических документов всех уровней с тем, чтобы эффективнее осуществлять территориальную экономическую политику.</w:t>
      </w:r>
    </w:p>
    <w:p w:rsidR="00E37E7B" w:rsidRPr="003E32AC" w:rsidRDefault="002F3064" w:rsidP="000C349E">
      <w:pPr>
        <w:jc w:val="both"/>
        <w:rPr>
          <w:rFonts w:ascii="Liberation Serif" w:hAnsi="Liberation Serif"/>
        </w:rPr>
      </w:pPr>
      <w:r>
        <w:rPr>
          <w:rFonts w:ascii="Liberation Serif" w:hAnsi="Liberation Serif"/>
        </w:rPr>
        <w:t xml:space="preserve">         </w:t>
      </w:r>
      <w:r w:rsidR="00E37E7B" w:rsidRPr="003E32AC">
        <w:rPr>
          <w:rFonts w:ascii="Liberation Serif" w:hAnsi="Liberation Serif"/>
        </w:rPr>
        <w:t xml:space="preserve">Доля расходов бюджета </w:t>
      </w:r>
      <w:r w:rsidR="00F95927" w:rsidRPr="003E32AC">
        <w:rPr>
          <w:rFonts w:ascii="Liberation Serif" w:hAnsi="Liberation Serif"/>
        </w:rPr>
        <w:t>Гаринского</w:t>
      </w:r>
      <w:r w:rsidR="00E37E7B" w:rsidRPr="003E32AC">
        <w:rPr>
          <w:rFonts w:ascii="Liberation Serif" w:hAnsi="Liberation Serif"/>
        </w:rPr>
        <w:t xml:space="preserve"> городского округа, реализуем</w:t>
      </w:r>
      <w:r w:rsidR="0040303D" w:rsidRPr="003E32AC">
        <w:rPr>
          <w:rFonts w:ascii="Liberation Serif" w:hAnsi="Liberation Serif"/>
        </w:rPr>
        <w:t xml:space="preserve">ая </w:t>
      </w:r>
      <w:r w:rsidR="00E37E7B" w:rsidRPr="003E32AC">
        <w:rPr>
          <w:rFonts w:ascii="Liberation Serif" w:hAnsi="Liberation Serif"/>
        </w:rPr>
        <w:t>посредством муниципальных программ</w:t>
      </w:r>
      <w:r w:rsidR="0040303D" w:rsidRPr="003E32AC">
        <w:rPr>
          <w:rFonts w:ascii="Liberation Serif" w:hAnsi="Liberation Serif"/>
        </w:rPr>
        <w:t>,</w:t>
      </w:r>
      <w:r w:rsidR="00F95927" w:rsidRPr="003E32AC">
        <w:rPr>
          <w:rFonts w:ascii="Liberation Serif" w:hAnsi="Liberation Serif"/>
        </w:rPr>
        <w:t xml:space="preserve"> составила </w:t>
      </w:r>
      <w:r w:rsidR="008C1528" w:rsidRPr="003E32AC">
        <w:rPr>
          <w:rFonts w:ascii="Liberation Serif" w:hAnsi="Liberation Serif"/>
        </w:rPr>
        <w:t xml:space="preserve">не менее </w:t>
      </w:r>
      <w:r w:rsidR="00F95927" w:rsidRPr="003E32AC">
        <w:rPr>
          <w:rFonts w:ascii="Liberation Serif" w:hAnsi="Liberation Serif"/>
        </w:rPr>
        <w:t>70</w:t>
      </w:r>
      <w:r w:rsidR="00402E65" w:rsidRPr="003E32AC">
        <w:rPr>
          <w:rFonts w:ascii="Liberation Serif" w:hAnsi="Liberation Serif"/>
        </w:rPr>
        <w:t xml:space="preserve"> % </w:t>
      </w:r>
      <w:r w:rsidR="00E37E7B" w:rsidRPr="003E32AC">
        <w:rPr>
          <w:rFonts w:ascii="Liberation Serif" w:hAnsi="Liberation Serif"/>
        </w:rPr>
        <w:t xml:space="preserve">от общего объема бюджетных расходов. </w:t>
      </w:r>
    </w:p>
    <w:p w:rsidR="00E37E7B" w:rsidRPr="003E32AC" w:rsidRDefault="00E37E7B" w:rsidP="003B105B">
      <w:pPr>
        <w:widowControl w:val="0"/>
        <w:autoSpaceDE w:val="0"/>
        <w:autoSpaceDN w:val="0"/>
        <w:adjustRightInd w:val="0"/>
        <w:jc w:val="both"/>
        <w:outlineLvl w:val="0"/>
        <w:rPr>
          <w:rFonts w:ascii="Liberation Serif" w:hAnsi="Liberation Serif"/>
          <w:b/>
        </w:rPr>
      </w:pPr>
      <w:r w:rsidRPr="003E32AC">
        <w:rPr>
          <w:rFonts w:ascii="Liberation Serif" w:hAnsi="Liberation Serif"/>
        </w:rPr>
        <w:t xml:space="preserve">    </w:t>
      </w:r>
      <w:r w:rsidR="002F3064">
        <w:rPr>
          <w:rFonts w:ascii="Liberation Serif" w:hAnsi="Liberation Serif"/>
        </w:rPr>
        <w:t xml:space="preserve">   </w:t>
      </w:r>
      <w:r w:rsidRPr="003E32AC">
        <w:rPr>
          <w:rFonts w:ascii="Liberation Serif" w:hAnsi="Liberation Serif"/>
        </w:rPr>
        <w:t xml:space="preserve"> Необходимо существенно увеличить долю бюджетных ассигнований бюджета </w:t>
      </w:r>
      <w:r w:rsidR="00F95927" w:rsidRPr="003E32AC">
        <w:rPr>
          <w:rFonts w:ascii="Liberation Serif" w:hAnsi="Liberation Serif"/>
        </w:rPr>
        <w:t>Гаринского</w:t>
      </w:r>
      <w:r w:rsidRPr="003E32AC">
        <w:rPr>
          <w:rFonts w:ascii="Liberation Serif" w:hAnsi="Liberation Serif"/>
        </w:rPr>
        <w:t xml:space="preserve"> городского округа, формируем</w:t>
      </w:r>
      <w:r w:rsidR="0040303D" w:rsidRPr="003E32AC">
        <w:rPr>
          <w:rFonts w:ascii="Liberation Serif" w:hAnsi="Liberation Serif"/>
        </w:rPr>
        <w:t xml:space="preserve">ую </w:t>
      </w:r>
      <w:r w:rsidRPr="003E32AC">
        <w:rPr>
          <w:rFonts w:ascii="Liberation Serif" w:hAnsi="Liberation Serif"/>
        </w:rPr>
        <w:t xml:space="preserve"> в рамках про</w:t>
      </w:r>
      <w:r w:rsidR="004922B2" w:rsidRPr="003E32AC">
        <w:rPr>
          <w:rFonts w:ascii="Liberation Serif" w:hAnsi="Liberation Serif"/>
        </w:rPr>
        <w:t>граммных мероприятий, для этого функциональными</w:t>
      </w:r>
      <w:r w:rsidRPr="003E32AC">
        <w:rPr>
          <w:rFonts w:ascii="Liberation Serif" w:hAnsi="Liberation Serif"/>
        </w:rPr>
        <w:t xml:space="preserve"> органами администрации </w:t>
      </w:r>
      <w:r w:rsidR="00F95927" w:rsidRPr="003E32AC">
        <w:rPr>
          <w:rFonts w:ascii="Liberation Serif" w:hAnsi="Liberation Serif"/>
        </w:rPr>
        <w:t>Гаринского</w:t>
      </w:r>
      <w:r w:rsidRPr="003E32AC">
        <w:rPr>
          <w:rFonts w:ascii="Liberation Serif" w:hAnsi="Liberation Serif"/>
        </w:rPr>
        <w:t xml:space="preserve"> городского округа должны быть разработаны муниципальные программы, включающие все расходы  средств местного бюджета на очередной финансовый год и плановый период (в соответствии с  Порядком формирования и реализации муниципальных программ </w:t>
      </w:r>
      <w:r w:rsidR="00F95927" w:rsidRPr="003E32AC">
        <w:rPr>
          <w:rFonts w:ascii="Liberation Serif" w:hAnsi="Liberation Serif"/>
        </w:rPr>
        <w:t>Гаринского</w:t>
      </w:r>
      <w:r w:rsidRPr="003E32AC">
        <w:rPr>
          <w:rFonts w:ascii="Liberation Serif" w:hAnsi="Liberation Serif"/>
        </w:rPr>
        <w:t xml:space="preserve"> городского округа, утвержденным постановлением администрации </w:t>
      </w:r>
      <w:r w:rsidR="00F95927" w:rsidRPr="003E32AC">
        <w:rPr>
          <w:rFonts w:ascii="Liberation Serif" w:hAnsi="Liberation Serif"/>
        </w:rPr>
        <w:t>Гаринского</w:t>
      </w:r>
      <w:r w:rsidRPr="003E32AC">
        <w:rPr>
          <w:rFonts w:ascii="Liberation Serif" w:hAnsi="Liberation Serif"/>
        </w:rPr>
        <w:t xml:space="preserve"> городского округа </w:t>
      </w:r>
      <w:r w:rsidR="007C4A6D" w:rsidRPr="003E32AC">
        <w:rPr>
          <w:rFonts w:ascii="Liberation Serif" w:hAnsi="Liberation Serif"/>
        </w:rPr>
        <w:t>от 14.04.2021 № 136 (в ред. от 27.05.2022 № 198, от 22.08.2022 № 316)</w:t>
      </w:r>
    </w:p>
    <w:p w:rsidR="007C4A6D" w:rsidRPr="003E32AC" w:rsidRDefault="007C4A6D" w:rsidP="007C4A6D">
      <w:pPr>
        <w:ind w:firstLine="993"/>
        <w:jc w:val="both"/>
        <w:rPr>
          <w:rFonts w:ascii="Liberation Serif" w:hAnsi="Liberation Serif"/>
        </w:rPr>
      </w:pPr>
      <w:r w:rsidRPr="003E32AC">
        <w:rPr>
          <w:rFonts w:ascii="Liberation Serif" w:hAnsi="Liberation Serif"/>
        </w:rPr>
        <w:t xml:space="preserve">В соответствии с </w:t>
      </w:r>
      <w:proofErr w:type="gramStart"/>
      <w:r w:rsidRPr="003E32AC">
        <w:rPr>
          <w:rFonts w:ascii="Liberation Serif" w:hAnsi="Liberation Serif"/>
        </w:rPr>
        <w:t>распоряжением  Правительства</w:t>
      </w:r>
      <w:proofErr w:type="gramEnd"/>
      <w:r w:rsidRPr="003E32AC">
        <w:rPr>
          <w:rFonts w:ascii="Liberation Serif" w:hAnsi="Liberation Serif"/>
        </w:rPr>
        <w:t xml:space="preserve"> Свердловской области от 10.03.2022 г. № 94-РП «Об утверждении плана мероприятий по оздоровлению государственных финансов Свердловской области </w:t>
      </w:r>
      <w:r w:rsidR="00D73A61">
        <w:rPr>
          <w:rFonts w:ascii="Liberation Serif" w:hAnsi="Liberation Serif"/>
        </w:rPr>
        <w:t>на 2022-2024 годы», распоряжением</w:t>
      </w:r>
      <w:r w:rsidRPr="003E32AC">
        <w:rPr>
          <w:rFonts w:ascii="Liberation Serif" w:hAnsi="Liberation Serif"/>
        </w:rPr>
        <w:t xml:space="preserve"> администрации Гаринского городского округа от 12.05.2022 г № 63 «Об утверждении плана мероприятий по оздоровлению муниципальных финансов Гаринского городского округа на 2022- 2024 годы» необходимо обеспечить формирование бюджета более 95 % от общего объема расходов бюджета. </w:t>
      </w:r>
    </w:p>
    <w:p w:rsidR="00E37E7B" w:rsidRPr="003E32AC" w:rsidRDefault="00E37E7B" w:rsidP="006C1B5A">
      <w:pPr>
        <w:ind w:firstLine="708"/>
        <w:jc w:val="both"/>
        <w:rPr>
          <w:rFonts w:ascii="Liberation Serif" w:hAnsi="Liberation Serif"/>
        </w:rPr>
      </w:pPr>
      <w:r w:rsidRPr="003E32AC">
        <w:rPr>
          <w:rFonts w:ascii="Liberation Serif" w:hAnsi="Liberation Serif"/>
        </w:rPr>
        <w:t xml:space="preserve">Обеспечение устойчивого социально-экономического развития </w:t>
      </w:r>
      <w:r w:rsidR="00F95927" w:rsidRPr="003E32AC">
        <w:rPr>
          <w:rFonts w:ascii="Liberation Serif" w:hAnsi="Liberation Serif"/>
        </w:rPr>
        <w:t>Гаринского</w:t>
      </w:r>
      <w:r w:rsidRPr="003E32AC">
        <w:rPr>
          <w:rFonts w:ascii="Liberation Serif" w:hAnsi="Liberation Serif"/>
        </w:rPr>
        <w:t xml:space="preserve"> городского округа возможно при  условии эффективного  взаимодействия отраслевых (функциональных) органов администрации </w:t>
      </w:r>
      <w:r w:rsidR="00F95927" w:rsidRPr="003E32AC">
        <w:rPr>
          <w:rFonts w:ascii="Liberation Serif" w:hAnsi="Liberation Serif"/>
        </w:rPr>
        <w:t>Гаринского</w:t>
      </w:r>
      <w:r w:rsidRPr="003E32AC">
        <w:rPr>
          <w:rFonts w:ascii="Liberation Serif" w:hAnsi="Liberation Serif"/>
        </w:rPr>
        <w:t xml:space="preserve"> городского округа, координации подготовки и контроля исполнения планов мероприятий, принятых в соответствии со стратегич</w:t>
      </w:r>
      <w:r w:rsidR="0040303D" w:rsidRPr="003E32AC">
        <w:rPr>
          <w:rFonts w:ascii="Liberation Serif" w:hAnsi="Liberation Serif"/>
        </w:rPr>
        <w:t>ескими документами, реализуемых</w:t>
      </w:r>
      <w:r w:rsidRPr="003E32AC">
        <w:rPr>
          <w:rFonts w:ascii="Liberation Serif" w:hAnsi="Liberation Serif"/>
        </w:rPr>
        <w:t xml:space="preserve"> в </w:t>
      </w:r>
      <w:r w:rsidR="00F95927" w:rsidRPr="003E32AC">
        <w:rPr>
          <w:rFonts w:ascii="Liberation Serif" w:hAnsi="Liberation Serif"/>
        </w:rPr>
        <w:t>Гаринском</w:t>
      </w:r>
      <w:r w:rsidRPr="003E32AC">
        <w:rPr>
          <w:rFonts w:ascii="Liberation Serif" w:hAnsi="Liberation Serif"/>
        </w:rPr>
        <w:t xml:space="preserve"> городском округе.</w:t>
      </w:r>
    </w:p>
    <w:p w:rsidR="00E37E7B" w:rsidRPr="003E32AC" w:rsidRDefault="00E37E7B" w:rsidP="006C1B5A">
      <w:pPr>
        <w:ind w:firstLine="708"/>
        <w:jc w:val="both"/>
        <w:rPr>
          <w:rFonts w:ascii="Liberation Serif" w:hAnsi="Liberation Serif"/>
        </w:rPr>
      </w:pPr>
      <w:r w:rsidRPr="003E32AC">
        <w:rPr>
          <w:rFonts w:ascii="Liberation Serif" w:hAnsi="Liberation Serif"/>
        </w:rPr>
        <w:t xml:space="preserve">Для формирования проекта доходной части местного бюджета осуществляется  расчет  прогнозных индикаторов социально-экономического развития </w:t>
      </w:r>
      <w:r w:rsidR="00F95927" w:rsidRPr="003E32AC">
        <w:rPr>
          <w:rFonts w:ascii="Liberation Serif" w:hAnsi="Liberation Serif"/>
        </w:rPr>
        <w:t>Гаринского</w:t>
      </w:r>
      <w:r w:rsidRPr="003E32AC">
        <w:rPr>
          <w:rFonts w:ascii="Liberation Serif" w:hAnsi="Liberation Serif"/>
        </w:rPr>
        <w:t xml:space="preserve"> городского округа, расчет коэффициентов ожидаемого роста (снижения) поступлений по доходным источникам местного бюджета, связанных с ростом (снижением) макроэкономических показателей.</w:t>
      </w:r>
    </w:p>
    <w:p w:rsidR="00925E8D" w:rsidRPr="003E32AC" w:rsidRDefault="00E37E7B" w:rsidP="00B8149A">
      <w:pPr>
        <w:ind w:firstLine="708"/>
        <w:jc w:val="both"/>
        <w:rPr>
          <w:rFonts w:ascii="Liberation Serif" w:hAnsi="Liberation Serif"/>
        </w:rPr>
      </w:pPr>
      <w:r w:rsidRPr="003E32AC">
        <w:rPr>
          <w:rFonts w:ascii="Liberation Serif" w:hAnsi="Liberation Serif"/>
        </w:rPr>
        <w:t>Структура расходов не является оптимальной для экономического развития. Одним из направлений повышения доход</w:t>
      </w:r>
      <w:r w:rsidR="0040303D" w:rsidRPr="003E32AC">
        <w:rPr>
          <w:rFonts w:ascii="Liberation Serif" w:hAnsi="Liberation Serif"/>
        </w:rPr>
        <w:t>ной части местного бюджета являю</w:t>
      </w:r>
      <w:r w:rsidRPr="003E32AC">
        <w:rPr>
          <w:rFonts w:ascii="Liberation Serif" w:hAnsi="Liberation Serif"/>
        </w:rPr>
        <w:t xml:space="preserve">тся оптимизация действующих налоговых льгот и ставок, проведение работы межведомственной комиссии по вопросам укрепления финансовой самостоятельности бюджета </w:t>
      </w:r>
      <w:r w:rsidR="00F95927" w:rsidRPr="003E32AC">
        <w:rPr>
          <w:rFonts w:ascii="Liberation Serif" w:hAnsi="Liberation Serif"/>
        </w:rPr>
        <w:t>Гаринского</w:t>
      </w:r>
      <w:r w:rsidRPr="003E32AC">
        <w:rPr>
          <w:rFonts w:ascii="Liberation Serif" w:hAnsi="Liberation Serif"/>
        </w:rPr>
        <w:t xml:space="preserve"> городского округа.</w:t>
      </w:r>
    </w:p>
    <w:p w:rsidR="00925E8D" w:rsidRPr="003E32AC" w:rsidRDefault="00925E8D" w:rsidP="00C22A86">
      <w:pPr>
        <w:ind w:firstLine="284"/>
        <w:jc w:val="both"/>
        <w:rPr>
          <w:rFonts w:ascii="Liberation Serif" w:hAnsi="Liberation Serif"/>
        </w:rPr>
      </w:pPr>
    </w:p>
    <w:p w:rsidR="00E37E7B" w:rsidRPr="003E32AC" w:rsidRDefault="00E37E7B" w:rsidP="00C22A86">
      <w:pPr>
        <w:ind w:firstLine="284"/>
        <w:jc w:val="both"/>
        <w:rPr>
          <w:rFonts w:ascii="Liberation Serif" w:hAnsi="Liberation Serif"/>
        </w:rPr>
      </w:pPr>
      <w:r w:rsidRPr="003E32AC">
        <w:rPr>
          <w:rFonts w:ascii="Liberation Serif" w:hAnsi="Liberation Serif"/>
        </w:rPr>
        <w:t xml:space="preserve">   Для устойчивого развития </w:t>
      </w:r>
      <w:r w:rsidR="00C22A86" w:rsidRPr="003E32AC">
        <w:rPr>
          <w:rFonts w:ascii="Liberation Serif" w:hAnsi="Liberation Serif"/>
        </w:rPr>
        <w:t>Гаринского</w:t>
      </w:r>
      <w:r w:rsidRPr="003E32AC">
        <w:rPr>
          <w:rFonts w:ascii="Liberation Serif" w:hAnsi="Liberation Serif"/>
        </w:rPr>
        <w:t xml:space="preserve"> городского округа и реализации инфраструктурных и социальных проектов, повышения уровня и качества жизни населения необходимо обеспечить привлечение инвестиций в экономику </w:t>
      </w:r>
      <w:r w:rsidR="00C22A86" w:rsidRPr="003E32AC">
        <w:rPr>
          <w:rFonts w:ascii="Liberation Serif" w:hAnsi="Liberation Serif"/>
        </w:rPr>
        <w:t>Гаринского</w:t>
      </w:r>
      <w:r w:rsidRPr="003E32AC">
        <w:rPr>
          <w:rFonts w:ascii="Liberation Serif" w:hAnsi="Liberation Serif"/>
        </w:rPr>
        <w:t xml:space="preserve"> городского округа.</w:t>
      </w:r>
    </w:p>
    <w:p w:rsidR="00E37E7B" w:rsidRPr="003E32AC" w:rsidRDefault="00E37E7B" w:rsidP="000C349E">
      <w:pPr>
        <w:jc w:val="both"/>
        <w:rPr>
          <w:rFonts w:ascii="Liberation Serif" w:hAnsi="Liberation Serif"/>
        </w:rPr>
      </w:pPr>
      <w:r w:rsidRPr="003E32AC">
        <w:rPr>
          <w:rFonts w:ascii="Liberation Serif" w:hAnsi="Liberation Serif"/>
        </w:rPr>
        <w:t xml:space="preserve">   Современным механизмом, объединяющим государственные и частные интересы для реализации инвестиционных проектов</w:t>
      </w:r>
      <w:r w:rsidR="0040303D" w:rsidRPr="003E32AC">
        <w:rPr>
          <w:rFonts w:ascii="Liberation Serif" w:hAnsi="Liberation Serif"/>
        </w:rPr>
        <w:t xml:space="preserve">, </w:t>
      </w:r>
      <w:r w:rsidRPr="003E32AC">
        <w:rPr>
          <w:rFonts w:ascii="Liberation Serif" w:hAnsi="Liberation Serif"/>
        </w:rPr>
        <w:t xml:space="preserve"> является государственно-частное партнерство. Необходимо развивать данное </w:t>
      </w:r>
      <w:r w:rsidR="009932F6" w:rsidRPr="003E32AC">
        <w:rPr>
          <w:rFonts w:ascii="Liberation Serif" w:hAnsi="Liberation Serif"/>
        </w:rPr>
        <w:t xml:space="preserve">направление </w:t>
      </w:r>
      <w:r w:rsidRPr="003E32AC">
        <w:rPr>
          <w:rFonts w:ascii="Liberation Serif" w:hAnsi="Liberation Serif"/>
        </w:rPr>
        <w:t xml:space="preserve"> на территории </w:t>
      </w:r>
      <w:r w:rsidR="00C22A86" w:rsidRPr="003E32AC">
        <w:rPr>
          <w:rFonts w:ascii="Liberation Serif" w:hAnsi="Liberation Serif"/>
        </w:rPr>
        <w:t>Гаринского</w:t>
      </w:r>
      <w:r w:rsidRPr="003E32AC">
        <w:rPr>
          <w:rFonts w:ascii="Liberation Serif" w:hAnsi="Liberation Serif"/>
        </w:rPr>
        <w:t xml:space="preserve"> городского округа.</w:t>
      </w:r>
    </w:p>
    <w:p w:rsidR="00D46177" w:rsidRPr="003E32AC" w:rsidRDefault="003B105B" w:rsidP="006C1B5A">
      <w:pPr>
        <w:ind w:firstLine="708"/>
        <w:jc w:val="both"/>
        <w:rPr>
          <w:rFonts w:ascii="Liberation Serif" w:hAnsi="Liberation Serif"/>
        </w:rPr>
      </w:pPr>
      <w:r w:rsidRPr="003E32AC">
        <w:rPr>
          <w:rFonts w:ascii="Liberation Serif" w:hAnsi="Liberation Serif"/>
        </w:rPr>
        <w:t xml:space="preserve">В </w:t>
      </w:r>
      <w:r w:rsidR="00E37E7B" w:rsidRPr="003E32AC">
        <w:rPr>
          <w:rFonts w:ascii="Liberation Serif" w:hAnsi="Liberation Serif"/>
        </w:rPr>
        <w:t xml:space="preserve">рамках совершенствования системы муниципального управления в </w:t>
      </w:r>
      <w:r w:rsidR="00C22A86" w:rsidRPr="003E32AC">
        <w:rPr>
          <w:rFonts w:ascii="Liberation Serif" w:hAnsi="Liberation Serif"/>
        </w:rPr>
        <w:t>Гаринском</w:t>
      </w:r>
      <w:r w:rsidR="00E37E7B" w:rsidRPr="003E32AC">
        <w:rPr>
          <w:rFonts w:ascii="Liberation Serif" w:hAnsi="Liberation Serif"/>
        </w:rPr>
        <w:t xml:space="preserve"> городском округе, решается такая задача, как обеспечение снижения административных барьеров и повышение качества предоставления государственных и муниципальных услуг в </w:t>
      </w:r>
      <w:r w:rsidR="00C22A86" w:rsidRPr="003E32AC">
        <w:rPr>
          <w:rFonts w:ascii="Liberation Serif" w:hAnsi="Liberation Serif"/>
        </w:rPr>
        <w:t>Гаринском</w:t>
      </w:r>
      <w:r w:rsidR="00E37E7B" w:rsidRPr="003E32AC">
        <w:rPr>
          <w:rFonts w:ascii="Liberation Serif" w:hAnsi="Liberation Serif"/>
        </w:rPr>
        <w:t xml:space="preserve"> городском округе. </w:t>
      </w:r>
    </w:p>
    <w:p w:rsidR="00E37E7B" w:rsidRPr="003E32AC" w:rsidRDefault="00E37E7B" w:rsidP="006C1B5A">
      <w:pPr>
        <w:ind w:firstLine="708"/>
        <w:jc w:val="both"/>
        <w:rPr>
          <w:rFonts w:ascii="Liberation Serif" w:hAnsi="Liberation Serif"/>
        </w:rPr>
      </w:pPr>
      <w:r w:rsidRPr="003E32AC">
        <w:rPr>
          <w:rFonts w:ascii="Liberation Serif" w:hAnsi="Liberation Serif"/>
        </w:rPr>
        <w:t>В целях решения данной задачи</w:t>
      </w:r>
      <w:r w:rsidR="0040303D" w:rsidRPr="003E32AC">
        <w:rPr>
          <w:rFonts w:ascii="Liberation Serif" w:hAnsi="Liberation Serif"/>
        </w:rPr>
        <w:t xml:space="preserve">, </w:t>
      </w:r>
      <w:r w:rsidRPr="003E32AC">
        <w:rPr>
          <w:rFonts w:ascii="Liberation Serif" w:hAnsi="Liberation Serif"/>
        </w:rPr>
        <w:t xml:space="preserve"> постановлением администрации </w:t>
      </w:r>
      <w:r w:rsidR="00C22A86" w:rsidRPr="003E32AC">
        <w:rPr>
          <w:rFonts w:ascii="Liberation Serif" w:hAnsi="Liberation Serif"/>
        </w:rPr>
        <w:t>Гаринского</w:t>
      </w:r>
      <w:r w:rsidRPr="003E32AC">
        <w:rPr>
          <w:rFonts w:ascii="Liberation Serif" w:hAnsi="Liberation Serif"/>
        </w:rPr>
        <w:t xml:space="preserve"> городского округа от </w:t>
      </w:r>
      <w:r w:rsidR="005125AF" w:rsidRPr="003E32AC">
        <w:rPr>
          <w:rFonts w:ascii="Liberation Serif" w:hAnsi="Liberation Serif"/>
        </w:rPr>
        <w:t>16.04.2021 № 142</w:t>
      </w:r>
      <w:r w:rsidRPr="003E32AC">
        <w:rPr>
          <w:rFonts w:ascii="Liberation Serif" w:hAnsi="Liberation Serif"/>
        </w:rPr>
        <w:t xml:space="preserve"> утвержден </w:t>
      </w:r>
      <w:r w:rsidR="006C1B5A" w:rsidRPr="003E32AC">
        <w:rPr>
          <w:rFonts w:ascii="Liberation Serif" w:hAnsi="Liberation Serif"/>
        </w:rPr>
        <w:t xml:space="preserve">реестр </w:t>
      </w:r>
      <w:r w:rsidRPr="003E32AC">
        <w:rPr>
          <w:rFonts w:ascii="Liberation Serif" w:hAnsi="Liberation Serif"/>
        </w:rPr>
        <w:t xml:space="preserve"> муниципальных услуг, </w:t>
      </w:r>
      <w:r w:rsidR="006C1B5A" w:rsidRPr="003E32AC">
        <w:rPr>
          <w:rFonts w:ascii="Liberation Serif" w:hAnsi="Liberation Serif"/>
        </w:rPr>
        <w:t xml:space="preserve">предоставляемых </w:t>
      </w:r>
      <w:r w:rsidR="005125AF" w:rsidRPr="003E32AC">
        <w:rPr>
          <w:rFonts w:ascii="Liberation Serif" w:hAnsi="Liberation Serif"/>
        </w:rPr>
        <w:t>на территории</w:t>
      </w:r>
      <w:r w:rsidR="00C22A86" w:rsidRPr="003E32AC">
        <w:rPr>
          <w:rFonts w:ascii="Liberation Serif" w:hAnsi="Liberation Serif"/>
        </w:rPr>
        <w:t>Гаринско</w:t>
      </w:r>
      <w:r w:rsidR="005125AF" w:rsidRPr="003E32AC">
        <w:rPr>
          <w:rFonts w:ascii="Liberation Serif" w:hAnsi="Liberation Serif"/>
        </w:rPr>
        <w:t>го</w:t>
      </w:r>
      <w:r w:rsidR="006C1B5A" w:rsidRPr="003E32AC">
        <w:rPr>
          <w:rFonts w:ascii="Liberation Serif" w:hAnsi="Liberation Serif"/>
        </w:rPr>
        <w:t xml:space="preserve"> городско</w:t>
      </w:r>
      <w:r w:rsidR="005125AF" w:rsidRPr="003E32AC">
        <w:rPr>
          <w:rFonts w:ascii="Liberation Serif" w:hAnsi="Liberation Serif"/>
        </w:rPr>
        <w:t>го округа</w:t>
      </w:r>
      <w:r w:rsidR="0040303D" w:rsidRPr="003E32AC">
        <w:rPr>
          <w:rFonts w:ascii="Liberation Serif" w:hAnsi="Liberation Serif"/>
        </w:rPr>
        <w:t xml:space="preserve">, </w:t>
      </w:r>
      <w:r w:rsidRPr="003E32AC">
        <w:rPr>
          <w:rFonts w:ascii="Liberation Serif" w:hAnsi="Liberation Serif"/>
        </w:rPr>
        <w:t xml:space="preserve">в который </w:t>
      </w:r>
      <w:r w:rsidR="006C1B5A" w:rsidRPr="003E32AC">
        <w:rPr>
          <w:rFonts w:ascii="Liberation Serif" w:hAnsi="Liberation Serif"/>
        </w:rPr>
        <w:t xml:space="preserve">включено </w:t>
      </w:r>
      <w:r w:rsidR="005125AF" w:rsidRPr="003E32AC">
        <w:rPr>
          <w:rFonts w:ascii="Liberation Serif" w:hAnsi="Liberation Serif"/>
        </w:rPr>
        <w:t>58</w:t>
      </w:r>
      <w:r w:rsidRPr="003E32AC">
        <w:rPr>
          <w:rFonts w:ascii="Liberation Serif" w:hAnsi="Liberation Serif"/>
        </w:rPr>
        <w:t xml:space="preserve"> услуг</w:t>
      </w:r>
      <w:r w:rsidR="0040303D" w:rsidRPr="003E32AC">
        <w:rPr>
          <w:rFonts w:ascii="Liberation Serif" w:hAnsi="Liberation Serif"/>
        </w:rPr>
        <w:t>,</w:t>
      </w:r>
      <w:r w:rsidRPr="003E32AC">
        <w:rPr>
          <w:rFonts w:ascii="Liberation Serif" w:hAnsi="Liberation Serif"/>
        </w:rPr>
        <w:t xml:space="preserve"> в постоянном режиме проводится мониторинг качества предоставления муниципальных услуг, по которому составляется ежеквартальный отчет.</w:t>
      </w:r>
    </w:p>
    <w:p w:rsidR="00E37E7B" w:rsidRPr="003E32AC" w:rsidRDefault="006C1B5A" w:rsidP="000C349E">
      <w:pPr>
        <w:pStyle w:val="21"/>
        <w:ind w:right="0"/>
        <w:jc w:val="both"/>
        <w:rPr>
          <w:rFonts w:ascii="Liberation Serif" w:hAnsi="Liberation Serif"/>
          <w:sz w:val="24"/>
          <w:szCs w:val="24"/>
        </w:rPr>
      </w:pPr>
      <w:r w:rsidRPr="003E32AC">
        <w:rPr>
          <w:rFonts w:ascii="Liberation Serif" w:hAnsi="Liberation Serif"/>
          <w:sz w:val="24"/>
          <w:szCs w:val="24"/>
        </w:rPr>
        <w:tab/>
      </w:r>
      <w:r w:rsidR="00E37E7B" w:rsidRPr="003E32AC">
        <w:rPr>
          <w:rFonts w:ascii="Liberation Serif" w:hAnsi="Liberation Serif"/>
          <w:sz w:val="24"/>
          <w:szCs w:val="24"/>
        </w:rPr>
        <w:t xml:space="preserve">В целях снижения административных барьеров в </w:t>
      </w:r>
      <w:r w:rsidR="00C22A86" w:rsidRPr="003E32AC">
        <w:rPr>
          <w:rFonts w:ascii="Liberation Serif" w:hAnsi="Liberation Serif"/>
          <w:sz w:val="24"/>
          <w:szCs w:val="24"/>
        </w:rPr>
        <w:t>Гаринском</w:t>
      </w:r>
      <w:r w:rsidR="00E37E7B" w:rsidRPr="003E32AC">
        <w:rPr>
          <w:rFonts w:ascii="Liberation Serif" w:hAnsi="Liberation Serif"/>
          <w:sz w:val="24"/>
          <w:szCs w:val="24"/>
        </w:rPr>
        <w:t xml:space="preserve"> городском округе</w:t>
      </w:r>
      <w:r w:rsidR="00056736" w:rsidRPr="003E32AC">
        <w:rPr>
          <w:rFonts w:ascii="Liberation Serif" w:hAnsi="Liberation Serif"/>
          <w:sz w:val="24"/>
          <w:szCs w:val="24"/>
        </w:rPr>
        <w:t>,</w:t>
      </w:r>
      <w:r w:rsidR="00E37E7B" w:rsidRPr="003E32AC">
        <w:rPr>
          <w:rFonts w:ascii="Liberation Serif" w:hAnsi="Liberation Serif"/>
          <w:sz w:val="24"/>
          <w:szCs w:val="24"/>
        </w:rPr>
        <w:t xml:space="preserve"> открыт </w:t>
      </w:r>
      <w:proofErr w:type="spellStart"/>
      <w:r w:rsidR="00771DF7" w:rsidRPr="003E32AC">
        <w:rPr>
          <w:rFonts w:ascii="Liberation Serif" w:hAnsi="Liberation Serif"/>
          <w:sz w:val="24"/>
          <w:szCs w:val="24"/>
        </w:rPr>
        <w:t>Гаринский</w:t>
      </w:r>
      <w:proofErr w:type="spellEnd"/>
      <w:r w:rsidR="00E37E7B" w:rsidRPr="003E32AC">
        <w:rPr>
          <w:rFonts w:ascii="Liberation Serif" w:hAnsi="Liberation Serif"/>
          <w:sz w:val="24"/>
          <w:szCs w:val="24"/>
        </w:rPr>
        <w:t xml:space="preserve"> филиал ГБУ «Многофункциональный функ</w:t>
      </w:r>
      <w:r w:rsidR="00AE4AC9" w:rsidRPr="003E32AC">
        <w:rPr>
          <w:rFonts w:ascii="Liberation Serif" w:hAnsi="Liberation Serif"/>
          <w:sz w:val="24"/>
          <w:szCs w:val="24"/>
        </w:rPr>
        <w:t xml:space="preserve">циональный центр» (далее - МФЦ),25 </w:t>
      </w:r>
      <w:r w:rsidR="00E37E7B" w:rsidRPr="003E32AC">
        <w:rPr>
          <w:rFonts w:ascii="Liberation Serif" w:hAnsi="Liberation Serif"/>
          <w:sz w:val="24"/>
          <w:szCs w:val="24"/>
        </w:rPr>
        <w:t>перечень муниципальных услуг  предоставл</w:t>
      </w:r>
      <w:r w:rsidR="00AE4AC9" w:rsidRPr="003E32AC">
        <w:rPr>
          <w:rFonts w:ascii="Liberation Serif" w:hAnsi="Liberation Serif"/>
          <w:sz w:val="24"/>
          <w:szCs w:val="24"/>
        </w:rPr>
        <w:t>яютсяв электронном виде</w:t>
      </w:r>
      <w:r w:rsidR="00E37E7B" w:rsidRPr="003E32AC">
        <w:rPr>
          <w:rFonts w:ascii="Liberation Serif" w:hAnsi="Liberation Serif"/>
          <w:sz w:val="24"/>
          <w:szCs w:val="24"/>
        </w:rPr>
        <w:t>.</w:t>
      </w:r>
    </w:p>
    <w:p w:rsidR="00E37E7B" w:rsidRPr="003E32AC" w:rsidRDefault="00E37E7B" w:rsidP="006C1B5A">
      <w:pPr>
        <w:pStyle w:val="21"/>
        <w:ind w:right="0" w:firstLine="708"/>
        <w:jc w:val="both"/>
        <w:rPr>
          <w:rFonts w:ascii="Liberation Serif" w:hAnsi="Liberation Serif"/>
          <w:sz w:val="24"/>
          <w:szCs w:val="24"/>
        </w:rPr>
      </w:pPr>
      <w:r w:rsidRPr="003E32AC">
        <w:rPr>
          <w:rFonts w:ascii="Liberation Serif" w:hAnsi="Liberation Serif"/>
          <w:sz w:val="24"/>
          <w:szCs w:val="24"/>
        </w:rPr>
        <w:t>С 1 января 2013 года усовершенствован подход к оценке эффективности деятельности органов местного самоуправления.</w:t>
      </w:r>
    </w:p>
    <w:p w:rsidR="00132071" w:rsidRPr="003E32AC" w:rsidRDefault="00FA5409" w:rsidP="00132071">
      <w:pPr>
        <w:pStyle w:val="21"/>
        <w:ind w:left="-142" w:right="0" w:firstLine="850"/>
        <w:jc w:val="both"/>
        <w:rPr>
          <w:rFonts w:ascii="Liberation Serif" w:hAnsi="Liberation Serif"/>
          <w:sz w:val="24"/>
          <w:szCs w:val="24"/>
        </w:rPr>
      </w:pPr>
      <w:r w:rsidRPr="003E32AC">
        <w:rPr>
          <w:rFonts w:ascii="Liberation Serif" w:hAnsi="Liberation Serif"/>
          <w:sz w:val="24"/>
          <w:szCs w:val="24"/>
        </w:rPr>
        <w:t>У</w:t>
      </w:r>
      <w:r w:rsidR="00E37E7B" w:rsidRPr="003E32AC">
        <w:rPr>
          <w:rFonts w:ascii="Liberation Serif" w:hAnsi="Liberation Serif"/>
          <w:sz w:val="24"/>
          <w:szCs w:val="24"/>
        </w:rPr>
        <w:t xml:space="preserve">твержден Указ Президента Российской Федерации от </w:t>
      </w:r>
      <w:r w:rsidR="008F7864" w:rsidRPr="003E32AC">
        <w:rPr>
          <w:rFonts w:ascii="Liberation Serif" w:hAnsi="Liberation Serif"/>
          <w:sz w:val="24"/>
          <w:szCs w:val="24"/>
        </w:rPr>
        <w:t>04 февраля 2021 г</w:t>
      </w:r>
      <w:r w:rsidR="00E37E7B" w:rsidRPr="003E32AC">
        <w:rPr>
          <w:rFonts w:ascii="Liberation Serif" w:hAnsi="Liberation Serif"/>
          <w:sz w:val="24"/>
          <w:szCs w:val="24"/>
        </w:rPr>
        <w:t>ода № 1384 «О внесении изменений в Указ Президента Российской Федерации от 28 апреля 2008 года № 607 «Об оценке эффективности деятельности органов местного самоуправления городских округа округов и муниципальных районов»</w:t>
      </w:r>
      <w:r w:rsidR="004D5480" w:rsidRPr="003E32AC">
        <w:rPr>
          <w:rFonts w:ascii="Liberation Serif" w:hAnsi="Liberation Serif"/>
          <w:sz w:val="24"/>
          <w:szCs w:val="24"/>
        </w:rPr>
        <w:t xml:space="preserve">(в последней редакции от 11.06.2021г) </w:t>
      </w:r>
      <w:r w:rsidR="00E37E7B" w:rsidRPr="003E32AC">
        <w:rPr>
          <w:rFonts w:ascii="Liberation Serif" w:hAnsi="Liberation Serif"/>
          <w:sz w:val="24"/>
          <w:szCs w:val="24"/>
        </w:rPr>
        <w:t>ив пер</w:t>
      </w:r>
      <w:r w:rsidR="00056736" w:rsidRPr="003E32AC">
        <w:rPr>
          <w:rFonts w:ascii="Liberation Serif" w:hAnsi="Liberation Serif"/>
          <w:sz w:val="24"/>
          <w:szCs w:val="24"/>
        </w:rPr>
        <w:t>ечень, утвержденное</w:t>
      </w:r>
      <w:r w:rsidR="006C1B5A" w:rsidRPr="003E32AC">
        <w:rPr>
          <w:rFonts w:ascii="Liberation Serif" w:hAnsi="Liberation Serif"/>
          <w:sz w:val="24"/>
          <w:szCs w:val="24"/>
        </w:rPr>
        <w:t xml:space="preserve"> этим Указом, </w:t>
      </w:r>
      <w:r w:rsidR="00E37E7B" w:rsidRPr="003E32AC">
        <w:rPr>
          <w:rFonts w:ascii="Liberation Serif" w:hAnsi="Liberation Serif"/>
          <w:sz w:val="24"/>
          <w:szCs w:val="24"/>
        </w:rPr>
        <w:t xml:space="preserve"> 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w:t>
      </w:r>
    </w:p>
    <w:p w:rsidR="006C1B5A" w:rsidRPr="003E32AC" w:rsidRDefault="004D5480" w:rsidP="00132071">
      <w:pPr>
        <w:pStyle w:val="21"/>
        <w:ind w:left="-142" w:right="0" w:firstLine="850"/>
        <w:jc w:val="both"/>
        <w:rPr>
          <w:rFonts w:ascii="Liberation Serif" w:hAnsi="Liberation Serif"/>
          <w:sz w:val="24"/>
          <w:szCs w:val="24"/>
        </w:rPr>
      </w:pPr>
      <w:r w:rsidRPr="003E32AC">
        <w:rPr>
          <w:rFonts w:ascii="Liberation Serif" w:hAnsi="Liberation Serif"/>
          <w:sz w:val="24"/>
          <w:szCs w:val="24"/>
        </w:rPr>
        <w:t>Распоряжением Губернатора Свердловской области от 15.06.2022 года № 120-РГ «Об утверждении распределения по муниципальным образованиям, расположенным на территории Свердловской области, значени</w:t>
      </w:r>
      <w:r w:rsidR="00132071" w:rsidRPr="003E32AC">
        <w:rPr>
          <w:rFonts w:ascii="Liberation Serif" w:hAnsi="Liberation Serif"/>
          <w:sz w:val="24"/>
          <w:szCs w:val="24"/>
        </w:rPr>
        <w:t>й</w:t>
      </w:r>
      <w:r w:rsidRPr="003E32AC">
        <w:rPr>
          <w:rFonts w:ascii="Liberation Serif" w:hAnsi="Liberation Serif"/>
          <w:sz w:val="24"/>
          <w:szCs w:val="24"/>
        </w:rPr>
        <w:t xml:space="preserve"> (уровней) показателей для оценки эффективности деятельности Губернатора Свердловской области и деятельности исполнительных органов государ</w:t>
      </w:r>
      <w:r w:rsidR="00132071" w:rsidRPr="003E32AC">
        <w:rPr>
          <w:rFonts w:ascii="Liberation Serif" w:hAnsi="Liberation Serif"/>
          <w:sz w:val="24"/>
          <w:szCs w:val="24"/>
        </w:rPr>
        <w:t>ственной власти Свердл</w:t>
      </w:r>
      <w:r w:rsidRPr="003E32AC">
        <w:rPr>
          <w:rFonts w:ascii="Liberation Serif" w:hAnsi="Liberation Serif"/>
          <w:sz w:val="24"/>
          <w:szCs w:val="24"/>
        </w:rPr>
        <w:t xml:space="preserve">овской области на период до 2030 года и признании утратившим силу распоряжение Губернатора Свердловской области от </w:t>
      </w:r>
      <w:r w:rsidR="00132071" w:rsidRPr="003E32AC">
        <w:rPr>
          <w:rFonts w:ascii="Liberation Serif" w:hAnsi="Liberation Serif"/>
          <w:sz w:val="24"/>
          <w:szCs w:val="24"/>
        </w:rPr>
        <w:t>04</w:t>
      </w:r>
      <w:r w:rsidRPr="003E32AC">
        <w:rPr>
          <w:rFonts w:ascii="Liberation Serif" w:hAnsi="Liberation Serif"/>
          <w:sz w:val="24"/>
          <w:szCs w:val="24"/>
        </w:rPr>
        <w:t>.0</w:t>
      </w:r>
      <w:r w:rsidR="00132071" w:rsidRPr="003E32AC">
        <w:rPr>
          <w:rFonts w:ascii="Liberation Serif" w:hAnsi="Liberation Serif"/>
          <w:sz w:val="24"/>
          <w:szCs w:val="24"/>
        </w:rPr>
        <w:t>3</w:t>
      </w:r>
      <w:r w:rsidRPr="003E32AC">
        <w:rPr>
          <w:rFonts w:ascii="Liberation Serif" w:hAnsi="Liberation Serif"/>
          <w:sz w:val="24"/>
          <w:szCs w:val="24"/>
        </w:rPr>
        <w:t>.202</w:t>
      </w:r>
      <w:r w:rsidR="00132071" w:rsidRPr="003E32AC">
        <w:rPr>
          <w:rFonts w:ascii="Liberation Serif" w:hAnsi="Liberation Serif"/>
          <w:sz w:val="24"/>
          <w:szCs w:val="24"/>
        </w:rPr>
        <w:t>1</w:t>
      </w:r>
      <w:r w:rsidRPr="003E32AC">
        <w:rPr>
          <w:rFonts w:ascii="Liberation Serif" w:hAnsi="Liberation Serif"/>
          <w:sz w:val="24"/>
          <w:szCs w:val="24"/>
        </w:rPr>
        <w:t xml:space="preserve"> года № </w:t>
      </w:r>
      <w:r w:rsidR="00132071" w:rsidRPr="003E32AC">
        <w:rPr>
          <w:rFonts w:ascii="Liberation Serif" w:hAnsi="Liberation Serif"/>
          <w:sz w:val="24"/>
          <w:szCs w:val="24"/>
        </w:rPr>
        <w:t>3</w:t>
      </w:r>
      <w:r w:rsidRPr="003E32AC">
        <w:rPr>
          <w:rFonts w:ascii="Liberation Serif" w:hAnsi="Liberation Serif"/>
          <w:sz w:val="24"/>
          <w:szCs w:val="24"/>
        </w:rPr>
        <w:t>1-РГ «Об утверждении распределения по муниципальным образованиям, расположенным на территории Свердловской области, значени</w:t>
      </w:r>
      <w:r w:rsidR="00132071" w:rsidRPr="003E32AC">
        <w:rPr>
          <w:rFonts w:ascii="Liberation Serif" w:hAnsi="Liberation Serif"/>
          <w:sz w:val="24"/>
          <w:szCs w:val="24"/>
        </w:rPr>
        <w:t>й</w:t>
      </w:r>
      <w:r w:rsidRPr="003E32AC">
        <w:rPr>
          <w:rFonts w:ascii="Liberation Serif" w:hAnsi="Liberation Serif"/>
          <w:sz w:val="24"/>
          <w:szCs w:val="24"/>
        </w:rPr>
        <w:t xml:space="preserve">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w:t>
      </w:r>
      <w:r w:rsidR="00132071" w:rsidRPr="003E32AC">
        <w:rPr>
          <w:rFonts w:ascii="Liberation Serif" w:hAnsi="Liberation Serif"/>
          <w:sz w:val="24"/>
          <w:szCs w:val="24"/>
        </w:rPr>
        <w:t>24</w:t>
      </w:r>
      <w:r w:rsidRPr="003E32AC">
        <w:rPr>
          <w:rFonts w:ascii="Liberation Serif" w:hAnsi="Liberation Serif"/>
          <w:sz w:val="24"/>
          <w:szCs w:val="24"/>
        </w:rPr>
        <w:t xml:space="preserve"> года</w:t>
      </w:r>
      <w:r w:rsidR="00132071" w:rsidRPr="003E32AC">
        <w:rPr>
          <w:rFonts w:ascii="Liberation Serif" w:hAnsi="Liberation Serif"/>
          <w:sz w:val="24"/>
          <w:szCs w:val="24"/>
        </w:rPr>
        <w:t>» утверждены распределение по муниципальным образованиям показатели для оценки эф</w:t>
      </w:r>
      <w:r w:rsidR="002A4B73" w:rsidRPr="003E32AC">
        <w:rPr>
          <w:rFonts w:ascii="Liberation Serif" w:hAnsi="Liberation Serif"/>
          <w:sz w:val="24"/>
          <w:szCs w:val="24"/>
        </w:rPr>
        <w:t>ф</w:t>
      </w:r>
      <w:r w:rsidR="00132071" w:rsidRPr="003E32AC">
        <w:rPr>
          <w:rFonts w:ascii="Liberation Serif" w:hAnsi="Liberation Serif"/>
          <w:sz w:val="24"/>
          <w:szCs w:val="24"/>
        </w:rPr>
        <w:t>ективности деятельности о</w:t>
      </w:r>
      <w:r w:rsidR="002A4B73" w:rsidRPr="003E32AC">
        <w:rPr>
          <w:rFonts w:ascii="Liberation Serif" w:hAnsi="Liberation Serif"/>
          <w:sz w:val="24"/>
          <w:szCs w:val="24"/>
        </w:rPr>
        <w:t>р</w:t>
      </w:r>
      <w:r w:rsidR="00132071" w:rsidRPr="003E32AC">
        <w:rPr>
          <w:rFonts w:ascii="Liberation Serif" w:hAnsi="Liberation Serif"/>
          <w:sz w:val="24"/>
          <w:szCs w:val="24"/>
        </w:rPr>
        <w:t>ганов государственной власти по  выполняемым мероприятиям .</w:t>
      </w:r>
    </w:p>
    <w:p w:rsidR="002A4B73" w:rsidRPr="003E32AC" w:rsidRDefault="002A4B73" w:rsidP="00132071">
      <w:pPr>
        <w:pStyle w:val="21"/>
        <w:ind w:left="-142" w:right="0" w:firstLine="850"/>
        <w:jc w:val="both"/>
        <w:rPr>
          <w:rFonts w:ascii="Liberation Serif" w:hAnsi="Liberation Serif"/>
          <w:sz w:val="24"/>
          <w:szCs w:val="24"/>
        </w:rPr>
      </w:pPr>
      <w:r w:rsidRPr="003E32AC">
        <w:rPr>
          <w:rFonts w:ascii="Liberation Serif" w:hAnsi="Liberation Serif"/>
          <w:sz w:val="24"/>
          <w:szCs w:val="24"/>
        </w:rPr>
        <w:t>Распоряжением администрации Гаринского городского округа от 25.03.2022 года № 40 утвержден план мероприятий («Дорожной карты»)по достижению целевых показателей эффективности деятельности органов местного самоуправления Гаринского городского округа.</w:t>
      </w:r>
    </w:p>
    <w:p w:rsidR="00E37E7B" w:rsidRPr="003E32AC" w:rsidRDefault="00E37E7B" w:rsidP="006C1B5A">
      <w:pPr>
        <w:pStyle w:val="21"/>
        <w:ind w:right="0" w:firstLine="708"/>
        <w:jc w:val="both"/>
        <w:rPr>
          <w:rFonts w:ascii="Liberation Serif" w:hAnsi="Liberation Serif"/>
          <w:sz w:val="24"/>
          <w:szCs w:val="24"/>
        </w:rPr>
      </w:pPr>
      <w:r w:rsidRPr="003E32AC">
        <w:rPr>
          <w:rFonts w:ascii="Liberation Serif" w:hAnsi="Liberation Serif"/>
          <w:sz w:val="24"/>
          <w:szCs w:val="24"/>
        </w:rPr>
        <w:t xml:space="preserve">В рамках реализации данных документов  ежегодно составляется доклад главы </w:t>
      </w:r>
      <w:r w:rsidR="00C22A86" w:rsidRPr="003E32AC">
        <w:rPr>
          <w:rFonts w:ascii="Liberation Serif" w:hAnsi="Liberation Serif"/>
          <w:sz w:val="24"/>
          <w:szCs w:val="24"/>
        </w:rPr>
        <w:t>Гаринского</w:t>
      </w:r>
      <w:r w:rsidRPr="003E32AC">
        <w:rPr>
          <w:rFonts w:ascii="Liberation Serif" w:hAnsi="Liberation Serif"/>
          <w:sz w:val="24"/>
          <w:szCs w:val="24"/>
        </w:rPr>
        <w:t xml:space="preserve"> городского округа о достигнутых значениях показателей для оценки эффективности деятельности органов местного самоуправления за отчетный год и планируемых значениях на 3-летний период.</w:t>
      </w:r>
    </w:p>
    <w:p w:rsidR="00E37E7B" w:rsidRPr="003E32AC" w:rsidRDefault="00B8149A" w:rsidP="00D05806">
      <w:pPr>
        <w:pStyle w:val="21"/>
        <w:ind w:right="0" w:firstLine="567"/>
        <w:jc w:val="both"/>
        <w:rPr>
          <w:rFonts w:ascii="Liberation Serif" w:hAnsi="Liberation Serif"/>
          <w:sz w:val="24"/>
          <w:szCs w:val="24"/>
        </w:rPr>
      </w:pPr>
      <w:proofErr w:type="gramStart"/>
      <w:r w:rsidRPr="003E32AC">
        <w:rPr>
          <w:rFonts w:ascii="Liberation Serif" w:hAnsi="Liberation Serif" w:cs="Arial"/>
          <w:sz w:val="24"/>
          <w:szCs w:val="24"/>
        </w:rPr>
        <w:t>У</w:t>
      </w:r>
      <w:r w:rsidR="004A57F2" w:rsidRPr="003E32AC">
        <w:rPr>
          <w:rFonts w:ascii="Liberation Serif" w:hAnsi="Liberation Serif" w:cs="Arial"/>
          <w:sz w:val="24"/>
          <w:szCs w:val="24"/>
        </w:rPr>
        <w:t>каз</w:t>
      </w:r>
      <w:r w:rsidR="008F045E" w:rsidRPr="003E32AC">
        <w:rPr>
          <w:rFonts w:ascii="Liberation Serif" w:hAnsi="Liberation Serif" w:cs="Arial"/>
          <w:sz w:val="24"/>
          <w:szCs w:val="24"/>
        </w:rPr>
        <w:t xml:space="preserve">ом </w:t>
      </w:r>
      <w:r w:rsidR="004A57F2" w:rsidRPr="003E32AC">
        <w:rPr>
          <w:rFonts w:ascii="Liberation Serif" w:hAnsi="Liberation Serif" w:cs="Arial"/>
          <w:sz w:val="24"/>
          <w:szCs w:val="24"/>
        </w:rPr>
        <w:t xml:space="preserve"> Президента</w:t>
      </w:r>
      <w:proofErr w:type="gramEnd"/>
      <w:r w:rsidR="004A57F2" w:rsidRPr="003E32AC">
        <w:rPr>
          <w:rFonts w:ascii="Liberation Serif" w:hAnsi="Liberation Serif" w:cs="Arial"/>
          <w:sz w:val="24"/>
          <w:szCs w:val="24"/>
        </w:rPr>
        <w:t xml:space="preserve"> РФ от 7 мая 2018 г. № 204 "О национальных целях и стратегических задачах развития Российской Федерации на период до 2024 года”</w:t>
      </w:r>
      <w:r w:rsidR="00E37E7B" w:rsidRPr="003E32AC">
        <w:rPr>
          <w:rFonts w:ascii="Liberation Serif" w:hAnsi="Liberation Serif"/>
          <w:sz w:val="24"/>
          <w:szCs w:val="24"/>
        </w:rPr>
        <w:t>определены основные направления развития  на ближайш</w:t>
      </w:r>
      <w:r w:rsidR="008F045E" w:rsidRPr="003E32AC">
        <w:rPr>
          <w:rFonts w:ascii="Liberation Serif" w:hAnsi="Liberation Serif"/>
          <w:sz w:val="24"/>
          <w:szCs w:val="24"/>
        </w:rPr>
        <w:t>ую  и среднесрочную перспективу.</w:t>
      </w:r>
    </w:p>
    <w:p w:rsidR="00E37E7B" w:rsidRPr="003E32AC" w:rsidRDefault="00E37E7B" w:rsidP="00D05806">
      <w:pPr>
        <w:pStyle w:val="21"/>
        <w:ind w:right="0" w:firstLine="567"/>
        <w:jc w:val="both"/>
        <w:rPr>
          <w:rFonts w:ascii="Liberation Serif" w:hAnsi="Liberation Serif"/>
          <w:b/>
          <w:sz w:val="24"/>
          <w:szCs w:val="24"/>
        </w:rPr>
      </w:pPr>
      <w:r w:rsidRPr="003E32AC">
        <w:rPr>
          <w:rFonts w:ascii="Liberation Serif" w:hAnsi="Liberation Serif"/>
          <w:sz w:val="24"/>
          <w:szCs w:val="24"/>
        </w:rPr>
        <w:t xml:space="preserve">В целях координации деятельности отраслевых (функциональных) органов администрации </w:t>
      </w:r>
      <w:r w:rsidR="00C22A86" w:rsidRPr="003E32AC">
        <w:rPr>
          <w:rFonts w:ascii="Liberation Serif" w:hAnsi="Liberation Serif"/>
          <w:sz w:val="24"/>
          <w:szCs w:val="24"/>
        </w:rPr>
        <w:t>Гаринского</w:t>
      </w:r>
      <w:r w:rsidRPr="003E32AC">
        <w:rPr>
          <w:rFonts w:ascii="Liberation Serif" w:hAnsi="Liberation Serif"/>
          <w:sz w:val="24"/>
          <w:szCs w:val="24"/>
        </w:rPr>
        <w:t xml:space="preserve"> городского округа по реализации указов Президента Российс</w:t>
      </w:r>
      <w:r w:rsidR="00056736" w:rsidRPr="003E32AC">
        <w:rPr>
          <w:rFonts w:ascii="Liberation Serif" w:hAnsi="Liberation Serif"/>
          <w:sz w:val="24"/>
          <w:szCs w:val="24"/>
        </w:rPr>
        <w:t>кой Федерации, обеспечению</w:t>
      </w:r>
      <w:r w:rsidRPr="003E32AC">
        <w:rPr>
          <w:rFonts w:ascii="Liberation Serif" w:hAnsi="Liberation Serif"/>
          <w:sz w:val="24"/>
          <w:szCs w:val="24"/>
        </w:rPr>
        <w:t xml:space="preserve"> контроля</w:t>
      </w:r>
      <w:r w:rsidR="00056736" w:rsidRPr="003E32AC">
        <w:rPr>
          <w:rFonts w:ascii="Liberation Serif" w:hAnsi="Liberation Serif"/>
          <w:sz w:val="24"/>
          <w:szCs w:val="24"/>
        </w:rPr>
        <w:t>,</w:t>
      </w:r>
      <w:r w:rsidR="005D4472" w:rsidRPr="003E32AC">
        <w:rPr>
          <w:rFonts w:ascii="Liberation Serif" w:hAnsi="Liberation Serif"/>
          <w:sz w:val="24"/>
          <w:szCs w:val="24"/>
        </w:rPr>
        <w:t xml:space="preserve">осуществляется </w:t>
      </w:r>
      <w:r w:rsidRPr="003E32AC">
        <w:rPr>
          <w:rFonts w:ascii="Liberation Serif" w:hAnsi="Liberation Serif"/>
          <w:sz w:val="24"/>
          <w:szCs w:val="24"/>
        </w:rPr>
        <w:t xml:space="preserve">мониторинг достижения целевых показателей социально-экономического развития </w:t>
      </w:r>
      <w:r w:rsidR="00C22A86" w:rsidRPr="003E32AC">
        <w:rPr>
          <w:rFonts w:ascii="Liberation Serif" w:hAnsi="Liberation Serif"/>
          <w:sz w:val="24"/>
          <w:szCs w:val="24"/>
        </w:rPr>
        <w:t>Гаринского</w:t>
      </w:r>
      <w:r w:rsidRPr="003E32AC">
        <w:rPr>
          <w:rFonts w:ascii="Liberation Serif" w:hAnsi="Liberation Serif"/>
          <w:sz w:val="24"/>
          <w:szCs w:val="24"/>
        </w:rPr>
        <w:t xml:space="preserve"> городского округа.</w:t>
      </w:r>
    </w:p>
    <w:p w:rsidR="00867A31" w:rsidRPr="003E32AC" w:rsidRDefault="008F045E" w:rsidP="00867A31">
      <w:pPr>
        <w:pStyle w:val="21"/>
        <w:ind w:right="0"/>
        <w:jc w:val="both"/>
        <w:rPr>
          <w:rFonts w:ascii="Liberation Serif" w:hAnsi="Liberation Serif"/>
          <w:sz w:val="24"/>
          <w:szCs w:val="24"/>
        </w:rPr>
      </w:pPr>
      <w:r w:rsidRPr="003E32AC">
        <w:rPr>
          <w:rFonts w:ascii="Liberation Serif" w:hAnsi="Liberation Serif"/>
          <w:b/>
          <w:sz w:val="24"/>
          <w:szCs w:val="24"/>
        </w:rPr>
        <w:tab/>
      </w:r>
      <w:r w:rsidR="00E37E7B" w:rsidRPr="003E32AC">
        <w:rPr>
          <w:rFonts w:ascii="Liberation Serif" w:hAnsi="Liberation Serif"/>
          <w:sz w:val="24"/>
          <w:szCs w:val="24"/>
        </w:rPr>
        <w:t xml:space="preserve">В целях улучшения инвестиционного климата, повышения инвестиционной  активности на территории </w:t>
      </w:r>
      <w:r w:rsidR="00C22A86" w:rsidRPr="003E32AC">
        <w:rPr>
          <w:rFonts w:ascii="Liberation Serif" w:hAnsi="Liberation Serif"/>
          <w:sz w:val="24"/>
          <w:szCs w:val="24"/>
        </w:rPr>
        <w:t>Гаринского</w:t>
      </w:r>
      <w:r w:rsidR="00E37E7B" w:rsidRPr="003E32AC">
        <w:rPr>
          <w:rFonts w:ascii="Liberation Serif" w:hAnsi="Liberation Serif"/>
          <w:sz w:val="24"/>
          <w:szCs w:val="24"/>
        </w:rPr>
        <w:t xml:space="preserve"> городского округа ежегодно составляется инвестиционный паспорт </w:t>
      </w:r>
      <w:r w:rsidR="00C22A86" w:rsidRPr="003E32AC">
        <w:rPr>
          <w:rFonts w:ascii="Liberation Serif" w:hAnsi="Liberation Serif"/>
          <w:sz w:val="24"/>
          <w:szCs w:val="24"/>
        </w:rPr>
        <w:t>Гаринского</w:t>
      </w:r>
      <w:r w:rsidR="00E37E7B" w:rsidRPr="003E32AC">
        <w:rPr>
          <w:rFonts w:ascii="Liberation Serif" w:hAnsi="Liberation Serif"/>
          <w:sz w:val="24"/>
          <w:szCs w:val="24"/>
        </w:rPr>
        <w:t xml:space="preserve"> городского округа. Информация об инвестиционных площадках размещена на инвестиционном портале Свердловской области</w:t>
      </w:r>
      <w:r w:rsidR="00410D19" w:rsidRPr="003E32AC">
        <w:rPr>
          <w:rFonts w:ascii="Liberation Serif" w:hAnsi="Liberation Serif"/>
          <w:sz w:val="24"/>
          <w:szCs w:val="24"/>
        </w:rPr>
        <w:t>.</w:t>
      </w:r>
      <w:r w:rsidR="00867A31" w:rsidRPr="003E32AC">
        <w:rPr>
          <w:rFonts w:ascii="Liberation Serif" w:hAnsi="Liberation Serif"/>
          <w:sz w:val="24"/>
          <w:szCs w:val="24"/>
        </w:rPr>
        <w:t xml:space="preserve"> Р</w:t>
      </w:r>
      <w:r w:rsidR="00B8149A" w:rsidRPr="003E32AC">
        <w:rPr>
          <w:rFonts w:ascii="Liberation Serif" w:hAnsi="Liberation Serif" w:cs="Arial"/>
          <w:sz w:val="24"/>
          <w:szCs w:val="24"/>
        </w:rPr>
        <w:t>азработан План мероприятий («дорожная карта») по повышению инвестиционной привлекательности Гаринского городского округа на 2021-2023 годы.</w:t>
      </w:r>
      <w:r w:rsidR="00867A31" w:rsidRPr="003E32AC">
        <w:rPr>
          <w:rFonts w:ascii="Liberation Serif" w:hAnsi="Liberation Serif"/>
          <w:sz w:val="24"/>
          <w:szCs w:val="24"/>
        </w:rPr>
        <w:t xml:space="preserve"> Распоряжением администрации Гаринского городского округа от 08.06.2021 № 76 назначен инвестиционный уполномоченный на территории Гаринского городского округа.</w:t>
      </w:r>
    </w:p>
    <w:p w:rsidR="00B8149A" w:rsidRPr="003E32AC" w:rsidRDefault="00B8149A" w:rsidP="00867A31">
      <w:pPr>
        <w:pStyle w:val="ConsPlusNormal"/>
        <w:spacing w:before="160"/>
        <w:ind w:firstLine="540"/>
        <w:jc w:val="both"/>
        <w:rPr>
          <w:rFonts w:ascii="Liberation Serif" w:hAnsi="Liberation Serif"/>
          <w:sz w:val="24"/>
          <w:szCs w:val="24"/>
        </w:rPr>
      </w:pPr>
      <w:r w:rsidRPr="003E32AC">
        <w:rPr>
          <w:rFonts w:ascii="Liberation Serif" w:hAnsi="Liberation Serif"/>
          <w:sz w:val="24"/>
          <w:szCs w:val="24"/>
        </w:rPr>
        <w:t>В прогнозном периоде с 2022 по 2025 годы ожидается ежегодный умеренный рост инвестиций в размере от 4,0% до 5,2%. По итогам 2025 года объем инвестиций в основной капитал по городскому округу прогнозируется в сумме 1311,0 млн. руб.</w:t>
      </w:r>
    </w:p>
    <w:p w:rsidR="00E37E7B" w:rsidRPr="003E32AC" w:rsidRDefault="008F045E" w:rsidP="00867A31">
      <w:pPr>
        <w:pStyle w:val="21"/>
        <w:ind w:right="0"/>
        <w:jc w:val="both"/>
        <w:rPr>
          <w:rFonts w:ascii="Liberation Serif" w:hAnsi="Liberation Serif"/>
          <w:sz w:val="24"/>
          <w:szCs w:val="24"/>
        </w:rPr>
      </w:pPr>
      <w:r w:rsidRPr="003E32AC">
        <w:rPr>
          <w:rFonts w:ascii="Liberation Serif" w:hAnsi="Liberation Serif"/>
          <w:b/>
          <w:sz w:val="24"/>
          <w:szCs w:val="24"/>
        </w:rPr>
        <w:tab/>
      </w:r>
      <w:r w:rsidR="003B105B" w:rsidRPr="003E32AC">
        <w:rPr>
          <w:rFonts w:ascii="Liberation Serif" w:hAnsi="Liberation Serif"/>
          <w:sz w:val="24"/>
          <w:szCs w:val="24"/>
        </w:rPr>
        <w:t xml:space="preserve">В </w:t>
      </w:r>
      <w:r w:rsidR="00E37E7B" w:rsidRPr="003E32AC">
        <w:rPr>
          <w:rFonts w:ascii="Liberation Serif" w:hAnsi="Liberation Serif"/>
          <w:sz w:val="24"/>
          <w:szCs w:val="24"/>
        </w:rPr>
        <w:t xml:space="preserve"> целях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w:t>
      </w:r>
      <w:r w:rsidR="00842B73" w:rsidRPr="003E32AC">
        <w:rPr>
          <w:rFonts w:ascii="Liberation Serif" w:hAnsi="Liberation Serif"/>
          <w:sz w:val="24"/>
          <w:szCs w:val="24"/>
        </w:rPr>
        <w:t xml:space="preserve">ний в сфере размещения </w:t>
      </w:r>
      <w:r w:rsidR="00E37E7B" w:rsidRPr="003E32AC">
        <w:rPr>
          <w:rFonts w:ascii="Liberation Serif" w:hAnsi="Liberation Serif"/>
          <w:sz w:val="24"/>
          <w:szCs w:val="24"/>
        </w:rPr>
        <w:t xml:space="preserve"> заказов на поставки товаров, выполнение работ, оказание услуг</w:t>
      </w:r>
      <w:r w:rsidR="00842B73" w:rsidRPr="003E32AC">
        <w:rPr>
          <w:rFonts w:ascii="Liberation Serif" w:hAnsi="Liberation Serif"/>
          <w:sz w:val="24"/>
          <w:szCs w:val="24"/>
        </w:rPr>
        <w:t xml:space="preserve">, </w:t>
      </w:r>
      <w:r w:rsidR="00B16E01" w:rsidRPr="003E32AC">
        <w:rPr>
          <w:rFonts w:ascii="Liberation Serif" w:hAnsi="Liberation Serif"/>
          <w:sz w:val="24"/>
          <w:szCs w:val="24"/>
        </w:rPr>
        <w:t xml:space="preserve"> осуществляется </w:t>
      </w:r>
      <w:r w:rsidR="00E37E7B" w:rsidRPr="003E32AC">
        <w:rPr>
          <w:rFonts w:ascii="Liberation Serif" w:hAnsi="Liberation Serif"/>
          <w:sz w:val="24"/>
          <w:szCs w:val="24"/>
        </w:rPr>
        <w:t xml:space="preserve"> в соответствии с 44-ФЗ от 05.04.2013 года «О контрактной системе в сфере закупок товаров, услуг для обеспечения государственных и муниципальных нужд».</w:t>
      </w:r>
    </w:p>
    <w:p w:rsidR="002E0B61" w:rsidRPr="003E32AC" w:rsidRDefault="002F3064" w:rsidP="002E0B61">
      <w:pPr>
        <w:spacing w:after="5" w:line="250" w:lineRule="auto"/>
        <w:ind w:right="-1"/>
        <w:jc w:val="both"/>
        <w:rPr>
          <w:rFonts w:ascii="Liberation Serif" w:hAnsi="Liberation Serif"/>
        </w:rPr>
      </w:pPr>
      <w:r>
        <w:rPr>
          <w:rFonts w:ascii="Liberation Serif" w:hAnsi="Liberation Serif"/>
        </w:rPr>
        <w:t xml:space="preserve">           </w:t>
      </w:r>
      <w:r w:rsidR="002E0B61" w:rsidRPr="003E32AC">
        <w:rPr>
          <w:rFonts w:ascii="Liberation Serif" w:hAnsi="Liberation Serif"/>
        </w:rPr>
        <w:t xml:space="preserve">Одним из полномочий органов местного самоуправления является опубликование муниципальных правовых актов, затрагивающих права, свободы и обязанности человека и гражданина,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w:t>
      </w:r>
      <w:proofErr w:type="gramStart"/>
      <w:r w:rsidR="002E0B61" w:rsidRPr="003E32AC">
        <w:rPr>
          <w:rFonts w:ascii="Liberation Serif" w:hAnsi="Liberation Serif"/>
        </w:rPr>
        <w:t>инфраст</w:t>
      </w:r>
      <w:r w:rsidR="00D73A61">
        <w:rPr>
          <w:rFonts w:ascii="Liberation Serif" w:hAnsi="Liberation Serif"/>
        </w:rPr>
        <w:t>р</w:t>
      </w:r>
      <w:r w:rsidR="002E0B61" w:rsidRPr="003E32AC">
        <w:rPr>
          <w:rFonts w:ascii="Liberation Serif" w:hAnsi="Liberation Serif"/>
        </w:rPr>
        <w:t>уктуры  и</w:t>
      </w:r>
      <w:proofErr w:type="gramEnd"/>
      <w:r w:rsidR="002E0B61" w:rsidRPr="003E32AC">
        <w:rPr>
          <w:rFonts w:ascii="Liberation Serif" w:hAnsi="Liberation Serif"/>
        </w:rPr>
        <w:t xml:space="preserve"> иной официальной информации.</w:t>
      </w:r>
    </w:p>
    <w:p w:rsidR="008E21C8" w:rsidRPr="003E32AC" w:rsidRDefault="008E21C8" w:rsidP="003711D9">
      <w:pPr>
        <w:widowControl w:val="0"/>
        <w:autoSpaceDE w:val="0"/>
        <w:autoSpaceDN w:val="0"/>
        <w:adjustRightInd w:val="0"/>
        <w:ind w:firstLine="720"/>
        <w:jc w:val="both"/>
        <w:rPr>
          <w:rFonts w:ascii="Liberation Serif" w:eastAsia="Calibri" w:hAnsi="Liberation Serif" w:cs="Arial"/>
          <w:color w:val="000000"/>
        </w:rPr>
      </w:pPr>
      <w:r w:rsidRPr="003E32AC">
        <w:rPr>
          <w:rFonts w:ascii="Liberation Serif" w:eastAsia="Calibri" w:hAnsi="Liberation Serif" w:cs="Arial"/>
          <w:color w:val="000000"/>
        </w:rPr>
        <w:t xml:space="preserve">Постановлением администрации Гаринского городского округа от  05.08.2021г. N 270 утвержден </w:t>
      </w:r>
      <w:bookmarkStart w:id="0" w:name="P33"/>
      <w:bookmarkEnd w:id="0"/>
      <w:r w:rsidRPr="003E32AC">
        <w:rPr>
          <w:rFonts w:ascii="Liberation Serif" w:eastAsia="Calibri" w:hAnsi="Liberation Serif" w:cs="Arial"/>
          <w:color w:val="000000"/>
        </w:rPr>
        <w:t>Порядок предоставления грантов в форме субсидий неко</w:t>
      </w:r>
      <w:r w:rsidR="00D73A61">
        <w:rPr>
          <w:rFonts w:ascii="Liberation Serif" w:eastAsia="Calibri" w:hAnsi="Liberation Serif" w:cs="Arial"/>
          <w:color w:val="000000"/>
        </w:rPr>
        <w:t>м</w:t>
      </w:r>
      <w:r w:rsidRPr="003E32AC">
        <w:rPr>
          <w:rFonts w:ascii="Liberation Serif" w:eastAsia="Calibri" w:hAnsi="Liberation Serif" w:cs="Arial"/>
          <w:color w:val="000000"/>
        </w:rPr>
        <w:t>мерческим организациям на реализацию проектов по размещению информации о деятельност</w:t>
      </w:r>
      <w:r w:rsidR="003711D9" w:rsidRPr="003E32AC">
        <w:rPr>
          <w:rFonts w:ascii="Liberation Serif" w:eastAsia="Calibri" w:hAnsi="Liberation Serif" w:cs="Arial"/>
          <w:color w:val="000000"/>
        </w:rPr>
        <w:t>и</w:t>
      </w:r>
      <w:r w:rsidRPr="003E32AC">
        <w:rPr>
          <w:rFonts w:ascii="Liberation Serif" w:eastAsia="Calibri" w:hAnsi="Liberation Serif" w:cs="Arial"/>
          <w:color w:val="000000"/>
        </w:rPr>
        <w:t xml:space="preserve"> и органов местного самоуправления</w:t>
      </w:r>
      <w:r w:rsidR="003711D9" w:rsidRPr="003E32AC">
        <w:rPr>
          <w:rFonts w:ascii="Liberation Serif" w:eastAsia="Calibri" w:hAnsi="Liberation Serif" w:cs="Arial"/>
          <w:color w:val="000000"/>
        </w:rPr>
        <w:t xml:space="preserve"> в периодических изданиях, распространяемых на территории Гаринского городского округа  </w:t>
      </w:r>
    </w:p>
    <w:p w:rsidR="008E21C8" w:rsidRPr="003E32AC" w:rsidRDefault="008E21C8" w:rsidP="008E21C8">
      <w:pPr>
        <w:widowControl w:val="0"/>
        <w:autoSpaceDE w:val="0"/>
        <w:autoSpaceDN w:val="0"/>
        <w:adjustRightInd w:val="0"/>
        <w:ind w:firstLine="540"/>
        <w:jc w:val="both"/>
        <w:rPr>
          <w:rFonts w:ascii="Liberation Serif" w:eastAsia="Calibri" w:hAnsi="Liberation Serif" w:cs="Arial"/>
          <w:color w:val="000000"/>
        </w:rPr>
      </w:pPr>
      <w:bookmarkStart w:id="1" w:name="P52"/>
      <w:bookmarkEnd w:id="1"/>
      <w:r w:rsidRPr="003E32AC">
        <w:rPr>
          <w:rFonts w:ascii="Liberation Serif" w:eastAsia="Calibri" w:hAnsi="Liberation Serif" w:cs="Arial"/>
          <w:color w:val="000000"/>
        </w:rPr>
        <w:t xml:space="preserve"> Размещение информации о деятельности органов местного самоуправления включает в себя:</w:t>
      </w:r>
    </w:p>
    <w:p w:rsidR="008E21C8" w:rsidRPr="003E32AC" w:rsidRDefault="008E21C8" w:rsidP="008E21C8">
      <w:pPr>
        <w:widowControl w:val="0"/>
        <w:autoSpaceDE w:val="0"/>
        <w:autoSpaceDN w:val="0"/>
        <w:adjustRightInd w:val="0"/>
        <w:ind w:firstLine="540"/>
        <w:jc w:val="both"/>
        <w:rPr>
          <w:rFonts w:ascii="Liberation Serif" w:eastAsia="Calibri" w:hAnsi="Liberation Serif" w:cs="Arial"/>
          <w:color w:val="000000"/>
        </w:rPr>
      </w:pPr>
      <w:r w:rsidRPr="003E32AC">
        <w:rPr>
          <w:rFonts w:ascii="Liberation Serif" w:eastAsia="Calibri" w:hAnsi="Liberation Serif" w:cs="Arial"/>
          <w:color w:val="000000"/>
        </w:rPr>
        <w:t>- опубликование муниципальных нормативных правовых актов по вопросам местного значения;</w:t>
      </w:r>
    </w:p>
    <w:p w:rsidR="008E21C8" w:rsidRPr="003E32AC" w:rsidRDefault="008E21C8" w:rsidP="008E21C8">
      <w:pPr>
        <w:widowControl w:val="0"/>
        <w:autoSpaceDE w:val="0"/>
        <w:autoSpaceDN w:val="0"/>
        <w:adjustRightInd w:val="0"/>
        <w:ind w:firstLine="540"/>
        <w:jc w:val="both"/>
        <w:rPr>
          <w:rFonts w:ascii="Liberation Serif" w:eastAsia="Calibri" w:hAnsi="Liberation Serif" w:cs="Arial"/>
          <w:color w:val="000000"/>
        </w:rPr>
      </w:pPr>
      <w:r w:rsidRPr="003E32AC">
        <w:rPr>
          <w:rFonts w:ascii="Liberation Serif" w:eastAsia="Calibri" w:hAnsi="Liberation Serif" w:cs="Arial"/>
          <w:color w:val="000000"/>
        </w:rPr>
        <w:t>- доведение до сведения жителей Гаринского городского округа  официальной информации о социально-экономическом развитии муниципального образования и иной информации, созданной в пределах своих полномочий органами местного самоуправления или организациями, подведомственными органам местного самоуправления, либо поступившей в указанные органы и организации (</w:t>
      </w:r>
      <w:hyperlink r:id="rId8" w:history="1">
        <w:r w:rsidRPr="003E32AC">
          <w:rPr>
            <w:rFonts w:ascii="Liberation Serif" w:eastAsia="Calibri" w:hAnsi="Liberation Serif" w:cs="Arial"/>
            <w:color w:val="000000"/>
          </w:rPr>
          <w:t>статья 1</w:t>
        </w:r>
      </w:hyperlink>
      <w:r w:rsidRPr="003E32AC">
        <w:rPr>
          <w:rFonts w:ascii="Liberation Serif" w:eastAsia="Calibri" w:hAnsi="Liberation Serif" w:cs="Arial"/>
          <w:color w:val="000000"/>
        </w:rPr>
        <w:t xml:space="preserve"> Федерального закона от 09 февраля 2009 года N 8-ФЗ "Об обеспечении доступа к информации о деятельности государственных органов и органов местного самоуправления") и направленной для размещения в печатном издании органами местного самоуправления на бумажном носителе либо в электронном виде.</w:t>
      </w:r>
    </w:p>
    <w:p w:rsidR="003711D9" w:rsidRPr="003E32AC" w:rsidRDefault="003711D9" w:rsidP="008E21C8">
      <w:pPr>
        <w:widowControl w:val="0"/>
        <w:autoSpaceDE w:val="0"/>
        <w:autoSpaceDN w:val="0"/>
        <w:adjustRightInd w:val="0"/>
        <w:ind w:firstLine="540"/>
        <w:jc w:val="both"/>
        <w:rPr>
          <w:rFonts w:ascii="Liberation Serif" w:eastAsia="Calibri" w:hAnsi="Liberation Serif" w:cs="Arial"/>
          <w:color w:val="000000"/>
        </w:rPr>
      </w:pPr>
      <w:r w:rsidRPr="003E32AC">
        <w:rPr>
          <w:rFonts w:ascii="Liberation Serif" w:eastAsia="Calibri" w:hAnsi="Liberation Serif" w:cs="Arial"/>
          <w:color w:val="000000"/>
        </w:rPr>
        <w:t>Администрацией Гаринского городского округа ежегодно осуществляется проведение конкурса на опубликовании информации, на участие в конкурсе подают заявки ГАУПСО редакции газеты «Вести Севера»</w:t>
      </w:r>
    </w:p>
    <w:p w:rsidR="002E0B61" w:rsidRPr="003E32AC" w:rsidRDefault="008E21C8" w:rsidP="000C349E">
      <w:pPr>
        <w:pStyle w:val="21"/>
        <w:ind w:right="0"/>
        <w:jc w:val="both"/>
        <w:rPr>
          <w:rFonts w:ascii="Liberation Serif" w:hAnsi="Liberation Serif"/>
          <w:sz w:val="24"/>
          <w:szCs w:val="24"/>
        </w:rPr>
      </w:pPr>
      <w:r w:rsidRPr="003E32AC">
        <w:rPr>
          <w:rFonts w:ascii="Liberation Serif" w:hAnsi="Liberation Serif"/>
          <w:sz w:val="24"/>
          <w:szCs w:val="24"/>
        </w:rPr>
        <w:t xml:space="preserve">               За 2021 год опубликовано </w:t>
      </w:r>
      <w:r w:rsidR="003711D9" w:rsidRPr="003E32AC">
        <w:rPr>
          <w:rFonts w:ascii="Liberation Serif" w:hAnsi="Liberation Serif"/>
          <w:sz w:val="24"/>
          <w:szCs w:val="24"/>
        </w:rPr>
        <w:t xml:space="preserve">в газете «Вести севера» </w:t>
      </w:r>
      <w:r w:rsidRPr="003E32AC">
        <w:rPr>
          <w:rFonts w:ascii="Liberation Serif" w:hAnsi="Liberation Serif"/>
          <w:sz w:val="24"/>
          <w:szCs w:val="24"/>
        </w:rPr>
        <w:t>93</w:t>
      </w:r>
      <w:r w:rsidR="002F3064">
        <w:rPr>
          <w:rFonts w:ascii="Liberation Serif" w:hAnsi="Liberation Serif"/>
          <w:sz w:val="24"/>
          <w:szCs w:val="24"/>
        </w:rPr>
        <w:t xml:space="preserve"> </w:t>
      </w:r>
      <w:r w:rsidRPr="003E32AC">
        <w:rPr>
          <w:rFonts w:ascii="Liberation Serif" w:hAnsi="Liberation Serif"/>
          <w:sz w:val="24"/>
          <w:szCs w:val="24"/>
        </w:rPr>
        <w:t>правовых актов администрации Гаринского городского округа, затрагивающих права, свободы и обязанности человека и гражданина.</w:t>
      </w:r>
    </w:p>
    <w:p w:rsidR="0057734B" w:rsidRPr="003E32AC" w:rsidRDefault="0057734B" w:rsidP="0057734B">
      <w:pPr>
        <w:widowControl w:val="0"/>
        <w:autoSpaceDE w:val="0"/>
        <w:autoSpaceDN w:val="0"/>
        <w:ind w:right="-1"/>
        <w:jc w:val="both"/>
        <w:rPr>
          <w:rFonts w:ascii="Liberation Serif" w:hAnsi="Liberation Serif"/>
        </w:rPr>
      </w:pPr>
      <w:r w:rsidRPr="003E32AC">
        <w:rPr>
          <w:rFonts w:ascii="Liberation Serif" w:hAnsi="Liberation Serif"/>
        </w:rPr>
        <w:t xml:space="preserve">                Организация и осуществление муниципального контроля на территории Гаринского городского округа осуществляется администрацией Гаринского городского округа, в соответствии  с утвержденным Решением Думы Гаринского городского округа от 14 июня 2017 года № 632/74« Об утверждении Порядка ведения перечня видов муниципального контроля (надзора) и органов местного самоуправления, уполномоченных на их, осуществление».  </w:t>
      </w:r>
    </w:p>
    <w:p w:rsidR="0057734B" w:rsidRPr="003E32AC" w:rsidRDefault="0057734B" w:rsidP="0057734B">
      <w:pPr>
        <w:widowControl w:val="0"/>
        <w:autoSpaceDE w:val="0"/>
        <w:autoSpaceDN w:val="0"/>
        <w:ind w:right="-1"/>
        <w:jc w:val="both"/>
        <w:rPr>
          <w:rFonts w:ascii="Liberation Serif" w:hAnsi="Liberation Serif"/>
        </w:rPr>
      </w:pPr>
      <w:r w:rsidRPr="003E32AC">
        <w:rPr>
          <w:rFonts w:ascii="Liberation Serif" w:hAnsi="Liberation Serif"/>
        </w:rPr>
        <w:t xml:space="preserve">           Администрацией Гаринского городского округа сформирован и ведется перечень по 4 видам </w:t>
      </w:r>
      <w:proofErr w:type="gramStart"/>
      <w:r w:rsidRPr="003E32AC">
        <w:rPr>
          <w:rFonts w:ascii="Liberation Serif" w:hAnsi="Liberation Serif"/>
        </w:rPr>
        <w:t>контроля :</w:t>
      </w:r>
      <w:proofErr w:type="gramEnd"/>
    </w:p>
    <w:p w:rsidR="0057734B" w:rsidRPr="003E32AC" w:rsidRDefault="0057734B" w:rsidP="0057734B">
      <w:pPr>
        <w:widowControl w:val="0"/>
        <w:autoSpaceDE w:val="0"/>
        <w:autoSpaceDN w:val="0"/>
        <w:ind w:right="-1"/>
        <w:jc w:val="both"/>
        <w:rPr>
          <w:rFonts w:ascii="Liberation Serif" w:hAnsi="Liberation Serif"/>
        </w:rPr>
      </w:pPr>
      <w:r w:rsidRPr="003E32AC">
        <w:rPr>
          <w:rFonts w:ascii="Liberation Serif" w:hAnsi="Liberation Serif"/>
        </w:rPr>
        <w:t xml:space="preserve">-муниципальный контроль </w:t>
      </w:r>
      <w:r w:rsidR="00D73A61">
        <w:rPr>
          <w:rFonts w:ascii="Liberation Serif" w:hAnsi="Liberation Serif"/>
        </w:rPr>
        <w:t xml:space="preserve">на </w:t>
      </w:r>
      <w:r w:rsidRPr="003E32AC">
        <w:rPr>
          <w:rFonts w:ascii="Liberation Serif" w:hAnsi="Liberation Serif"/>
        </w:rPr>
        <w:t>автомобильн</w:t>
      </w:r>
      <w:r w:rsidR="00D73A61">
        <w:rPr>
          <w:rFonts w:ascii="Liberation Serif" w:hAnsi="Liberation Serif"/>
        </w:rPr>
        <w:t>ом транспорте, городском наземном электрическом транспорте и в дорожном хозяйстве</w:t>
      </w:r>
      <w:r w:rsidRPr="003E32AC">
        <w:rPr>
          <w:rFonts w:ascii="Liberation Serif" w:hAnsi="Liberation Serif"/>
        </w:rPr>
        <w:t>;</w:t>
      </w:r>
    </w:p>
    <w:p w:rsidR="0057734B" w:rsidRPr="003E32AC" w:rsidRDefault="0057734B" w:rsidP="0057734B">
      <w:pPr>
        <w:widowControl w:val="0"/>
        <w:autoSpaceDE w:val="0"/>
        <w:autoSpaceDN w:val="0"/>
        <w:ind w:right="-1"/>
        <w:jc w:val="both"/>
        <w:rPr>
          <w:rFonts w:ascii="Liberation Serif" w:hAnsi="Liberation Serif"/>
        </w:rPr>
      </w:pPr>
      <w:r w:rsidRPr="003E32AC">
        <w:rPr>
          <w:rFonts w:ascii="Liberation Serif" w:hAnsi="Liberation Serif"/>
        </w:rPr>
        <w:t>-муниципальный жилищный контроль;</w:t>
      </w:r>
    </w:p>
    <w:p w:rsidR="0057734B" w:rsidRPr="003E32AC" w:rsidRDefault="0057734B" w:rsidP="0057734B">
      <w:pPr>
        <w:widowControl w:val="0"/>
        <w:autoSpaceDE w:val="0"/>
        <w:autoSpaceDN w:val="0"/>
        <w:ind w:right="-1"/>
        <w:jc w:val="both"/>
        <w:rPr>
          <w:rFonts w:ascii="Liberation Serif" w:hAnsi="Liberation Serif"/>
        </w:rPr>
      </w:pPr>
      <w:r w:rsidRPr="003E32AC">
        <w:rPr>
          <w:rFonts w:ascii="Liberation Serif" w:hAnsi="Liberation Serif"/>
        </w:rPr>
        <w:t>-муниципальный земельный контроль;</w:t>
      </w:r>
    </w:p>
    <w:p w:rsidR="0057734B" w:rsidRPr="003E32AC" w:rsidRDefault="0057734B" w:rsidP="0057734B">
      <w:pPr>
        <w:widowControl w:val="0"/>
        <w:autoSpaceDE w:val="0"/>
        <w:autoSpaceDN w:val="0"/>
        <w:ind w:right="-1"/>
        <w:jc w:val="both"/>
        <w:rPr>
          <w:rFonts w:ascii="Liberation Serif" w:hAnsi="Liberation Serif"/>
        </w:rPr>
      </w:pPr>
      <w:r w:rsidRPr="003E32AC">
        <w:rPr>
          <w:rFonts w:ascii="Liberation Serif" w:hAnsi="Liberation Serif"/>
        </w:rPr>
        <w:t xml:space="preserve">-муниципальный </w:t>
      </w:r>
      <w:r w:rsidR="00D73A61">
        <w:rPr>
          <w:rFonts w:ascii="Liberation Serif" w:hAnsi="Liberation Serif"/>
        </w:rPr>
        <w:t>контроль в сфере благоустройства</w:t>
      </w:r>
      <w:r w:rsidRPr="003E32AC">
        <w:rPr>
          <w:rFonts w:ascii="Liberation Serif" w:hAnsi="Liberation Serif"/>
        </w:rPr>
        <w:t>.</w:t>
      </w:r>
    </w:p>
    <w:p w:rsidR="0057734B" w:rsidRPr="003E32AC" w:rsidRDefault="00D73A61" w:rsidP="0057734B">
      <w:pPr>
        <w:widowControl w:val="0"/>
        <w:autoSpaceDE w:val="0"/>
        <w:autoSpaceDN w:val="0"/>
        <w:ind w:right="-1"/>
        <w:jc w:val="both"/>
        <w:rPr>
          <w:rFonts w:ascii="Liberation Serif" w:hAnsi="Liberation Serif"/>
        </w:rPr>
      </w:pPr>
      <w:r>
        <w:rPr>
          <w:rFonts w:ascii="Liberation Serif" w:hAnsi="Liberation Serif"/>
        </w:rPr>
        <w:t xml:space="preserve">          В 2021 году направлена</w:t>
      </w:r>
      <w:r w:rsidR="0057734B" w:rsidRPr="003E32AC">
        <w:rPr>
          <w:rFonts w:ascii="Liberation Serif" w:hAnsi="Liberation Serif"/>
        </w:rPr>
        <w:t xml:space="preserve"> в Думу Гаринского городского округа и утверждены положения по 4 видам муниципального контроля, с размещением на официальном сайте администрации Гаринского городского округа.</w:t>
      </w:r>
    </w:p>
    <w:p w:rsidR="0057734B" w:rsidRPr="003E32AC" w:rsidRDefault="0057734B" w:rsidP="0057734B">
      <w:pPr>
        <w:spacing w:after="5" w:line="250" w:lineRule="auto"/>
        <w:ind w:left="-15" w:right="-1" w:firstLine="698"/>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Постановлениями администрации Гаринского городского округа, разработаны и приняты административные регламенты:</w:t>
      </w:r>
    </w:p>
    <w:p w:rsidR="0057734B" w:rsidRPr="003E32AC" w:rsidRDefault="0057734B" w:rsidP="0057734B">
      <w:pPr>
        <w:widowControl w:val="0"/>
        <w:autoSpaceDE w:val="0"/>
        <w:autoSpaceDN w:val="0"/>
        <w:ind w:right="-1"/>
        <w:jc w:val="both"/>
        <w:rPr>
          <w:rFonts w:ascii="Liberation Serif" w:eastAsia="Liberation Serif" w:hAnsi="Liberation Serif" w:cs="Liberation Serif"/>
          <w:color w:val="000000"/>
        </w:rPr>
      </w:pPr>
      <w:r w:rsidRPr="003E32AC">
        <w:rPr>
          <w:rFonts w:ascii="Liberation Serif" w:eastAsia="Liberation Serif" w:hAnsi="Liberation Serif" w:cs="Liberation Serif"/>
          <w:color w:val="000000"/>
        </w:rPr>
        <w:t>-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Гаринского городского округа» от 19.09.2019 г № 399;</w:t>
      </w:r>
    </w:p>
    <w:p w:rsidR="0057734B" w:rsidRPr="003E32AC" w:rsidRDefault="0057734B" w:rsidP="0057734B">
      <w:pPr>
        <w:ind w:right="-1"/>
        <w:jc w:val="both"/>
        <w:rPr>
          <w:rFonts w:ascii="Liberation Serif" w:hAnsi="Liberation Serif"/>
          <w:color w:val="000000"/>
        </w:rPr>
      </w:pPr>
      <w:r w:rsidRPr="003E32AC">
        <w:rPr>
          <w:rFonts w:ascii="Liberation Serif" w:hAnsi="Liberation Serif"/>
          <w:color w:val="000000"/>
        </w:rPr>
        <w:t>- «Об утверждении административного регламента исполнения муниципальной функции по осуществлению муниципального земельного контроля на территории Гаринского городского округа» от 19.06.2019 г. № 259, с последующими внесенными изменениями в редакции от 14.01.2022 г.  № 7;</w:t>
      </w:r>
    </w:p>
    <w:p w:rsidR="0057734B" w:rsidRDefault="002F3064" w:rsidP="0057734B">
      <w:pPr>
        <w:ind w:right="-1"/>
        <w:jc w:val="both"/>
        <w:rPr>
          <w:rFonts w:ascii="Liberation Serif" w:hAnsi="Liberation Serif"/>
        </w:rPr>
      </w:pPr>
      <w:r>
        <w:rPr>
          <w:rFonts w:ascii="Liberation Serif" w:hAnsi="Liberation Serif"/>
        </w:rPr>
        <w:t xml:space="preserve">           </w:t>
      </w:r>
      <w:r w:rsidR="0057734B" w:rsidRPr="003E32AC">
        <w:rPr>
          <w:rFonts w:ascii="Liberation Serif" w:hAnsi="Liberation Serif"/>
        </w:rPr>
        <w:t xml:space="preserve">В целях организации и проведения мониторинга эффективности муниципального контроля в соответствии с методическими рекомендациями Министерства экономики  и территориального развития Свердловской области ежегодно в программном обеспечении ГАС «Управление» направляется доклад и реализации муниципального контроля. </w:t>
      </w:r>
    </w:p>
    <w:p w:rsidR="00364962" w:rsidRDefault="00364962" w:rsidP="0057734B">
      <w:pPr>
        <w:ind w:right="-1"/>
        <w:jc w:val="both"/>
        <w:rPr>
          <w:rFonts w:ascii="Liberation Serif" w:hAnsi="Liberation Serif"/>
        </w:rPr>
      </w:pPr>
    </w:p>
    <w:p w:rsidR="003A35FB" w:rsidRPr="003E32AC" w:rsidRDefault="003A35FB" w:rsidP="000C349E">
      <w:pPr>
        <w:jc w:val="center"/>
        <w:rPr>
          <w:rFonts w:ascii="Liberation Serif" w:hAnsi="Liberation Serif"/>
          <w:b/>
        </w:rPr>
      </w:pPr>
      <w:r w:rsidRPr="003E32AC">
        <w:rPr>
          <w:rFonts w:ascii="Liberation Serif" w:hAnsi="Liberation Serif"/>
          <w:b/>
        </w:rPr>
        <w:t xml:space="preserve">Подпрограмма </w:t>
      </w:r>
      <w:r w:rsidR="00D05806" w:rsidRPr="003E32AC">
        <w:rPr>
          <w:rFonts w:ascii="Liberation Serif" w:hAnsi="Liberation Serif"/>
          <w:b/>
        </w:rPr>
        <w:t>2</w:t>
      </w:r>
      <w:r w:rsidRPr="003E32AC">
        <w:rPr>
          <w:rFonts w:ascii="Liberation Serif" w:hAnsi="Liberation Serif"/>
          <w:b/>
        </w:rPr>
        <w:t xml:space="preserve">. </w:t>
      </w:r>
      <w:r w:rsidR="00FC2E18" w:rsidRPr="003E32AC">
        <w:rPr>
          <w:rFonts w:ascii="Liberation Serif" w:hAnsi="Liberation Serif"/>
          <w:b/>
        </w:rPr>
        <w:t>«</w:t>
      </w:r>
      <w:r w:rsidRPr="003E32AC">
        <w:rPr>
          <w:rFonts w:ascii="Liberation Serif" w:hAnsi="Liberation Serif"/>
          <w:b/>
        </w:rPr>
        <w:t xml:space="preserve">Информационное общество </w:t>
      </w:r>
      <w:r w:rsidR="00C22A86" w:rsidRPr="003E32AC">
        <w:rPr>
          <w:rFonts w:ascii="Liberation Serif" w:hAnsi="Liberation Serif"/>
          <w:b/>
        </w:rPr>
        <w:t>Гаринского</w:t>
      </w:r>
      <w:r w:rsidRPr="003E32AC">
        <w:rPr>
          <w:rFonts w:ascii="Liberation Serif" w:hAnsi="Liberation Serif"/>
          <w:b/>
        </w:rPr>
        <w:t xml:space="preserve"> городского</w:t>
      </w:r>
      <w:r w:rsidR="00FC2E18" w:rsidRPr="003E32AC">
        <w:rPr>
          <w:rFonts w:ascii="Liberation Serif" w:hAnsi="Liberation Serif"/>
          <w:b/>
        </w:rPr>
        <w:t xml:space="preserve"> округа»</w:t>
      </w:r>
    </w:p>
    <w:p w:rsidR="003A35FB" w:rsidRPr="003E32AC" w:rsidRDefault="003A35FB" w:rsidP="000C349E">
      <w:pPr>
        <w:ind w:firstLine="720"/>
        <w:jc w:val="center"/>
        <w:rPr>
          <w:rFonts w:ascii="Liberation Serif" w:hAnsi="Liberation Serif"/>
          <w:b/>
        </w:rPr>
      </w:pPr>
    </w:p>
    <w:p w:rsidR="00FC2E18" w:rsidRPr="003E32AC" w:rsidRDefault="00FC2E18" w:rsidP="000C349E">
      <w:pPr>
        <w:ind w:firstLine="708"/>
        <w:jc w:val="both"/>
        <w:rPr>
          <w:rFonts w:ascii="Liberation Serif" w:hAnsi="Liberation Serif"/>
        </w:rPr>
      </w:pPr>
      <w:r w:rsidRPr="003E32AC">
        <w:rPr>
          <w:rFonts w:ascii="Liberation Serif" w:hAnsi="Liberation Serif"/>
        </w:rPr>
        <w:t xml:space="preserve">В целях реализации государственной политики в сфере связи, информационных технологий и массовых коммуникаций, совершенствования механизма муниципального управления на основе применения информационных технологий, оказания муниципальных услуг в электронной </w:t>
      </w:r>
      <w:proofErr w:type="gramStart"/>
      <w:r w:rsidRPr="003E32AC">
        <w:rPr>
          <w:rFonts w:ascii="Liberation Serif" w:hAnsi="Liberation Serif"/>
        </w:rPr>
        <w:t>форме,  для</w:t>
      </w:r>
      <w:proofErr w:type="gramEnd"/>
      <w:r w:rsidRPr="003E32AC">
        <w:rPr>
          <w:rFonts w:ascii="Liberation Serif" w:hAnsi="Liberation Serif"/>
        </w:rPr>
        <w:t xml:space="preserve"> формирования информационных ресурсов </w:t>
      </w:r>
      <w:r w:rsidR="00C22A86" w:rsidRPr="003E32AC">
        <w:rPr>
          <w:rFonts w:ascii="Liberation Serif" w:hAnsi="Liberation Serif"/>
        </w:rPr>
        <w:t>Гаринского</w:t>
      </w:r>
      <w:r w:rsidRPr="003E32AC">
        <w:rPr>
          <w:rFonts w:ascii="Liberation Serif" w:hAnsi="Liberation Serif"/>
        </w:rPr>
        <w:t xml:space="preserve"> городского округа и обеспечения доступа к ним, обеспечения защиты информации предусмотрена подпрограмма «Информационное общество </w:t>
      </w:r>
      <w:r w:rsidR="00C22A86" w:rsidRPr="003E32AC">
        <w:rPr>
          <w:rFonts w:ascii="Liberation Serif" w:hAnsi="Liberation Serif"/>
        </w:rPr>
        <w:t>Гаринского</w:t>
      </w:r>
      <w:r w:rsidRPr="003E32AC">
        <w:rPr>
          <w:rFonts w:ascii="Liberation Serif" w:hAnsi="Liberation Serif"/>
        </w:rPr>
        <w:t xml:space="preserve"> городского округа» (далее – Подпрограмма).</w:t>
      </w:r>
    </w:p>
    <w:p w:rsidR="00056736" w:rsidRPr="00937485" w:rsidRDefault="00FC2E18" w:rsidP="000C349E">
      <w:pPr>
        <w:ind w:firstLine="567"/>
        <w:jc w:val="both"/>
        <w:rPr>
          <w:rFonts w:ascii="Liberation Serif" w:hAnsi="Liberation Serif"/>
        </w:rPr>
      </w:pPr>
      <w:r w:rsidRPr="00937485">
        <w:rPr>
          <w:rFonts w:ascii="Liberation Serif" w:hAnsi="Liberation Serif"/>
        </w:rPr>
        <w:t xml:space="preserve">В 2011-2019 годах администрацией </w:t>
      </w:r>
      <w:r w:rsidR="00C22A86" w:rsidRPr="00937485">
        <w:rPr>
          <w:rFonts w:ascii="Liberation Serif" w:hAnsi="Liberation Serif"/>
        </w:rPr>
        <w:t>Гаринского</w:t>
      </w:r>
      <w:r w:rsidRPr="00937485">
        <w:rPr>
          <w:rFonts w:ascii="Liberation Serif" w:hAnsi="Liberation Serif"/>
        </w:rPr>
        <w:t xml:space="preserve"> городского округа проделана достаточно серьезная работа по информатизации деятельности органов местного самоуправления и муниципальных учреждений. Оборудовано помещение в здании администрации </w:t>
      </w:r>
      <w:r w:rsidR="00C22A86" w:rsidRPr="00937485">
        <w:rPr>
          <w:rFonts w:ascii="Liberation Serif" w:hAnsi="Liberation Serif"/>
        </w:rPr>
        <w:t>Гаринского</w:t>
      </w:r>
      <w:r w:rsidRPr="00937485">
        <w:rPr>
          <w:rFonts w:ascii="Liberation Serif" w:hAnsi="Liberation Serif"/>
        </w:rPr>
        <w:t xml:space="preserve"> городского округа под телекоммуникационный у</w:t>
      </w:r>
      <w:r w:rsidR="0020584F" w:rsidRPr="00937485">
        <w:rPr>
          <w:rFonts w:ascii="Liberation Serif" w:hAnsi="Liberation Serif"/>
        </w:rPr>
        <w:t>зел единой сети передачи данных</w:t>
      </w:r>
      <w:r w:rsidR="00056736" w:rsidRPr="00937485">
        <w:rPr>
          <w:rFonts w:ascii="Liberation Serif" w:hAnsi="Liberation Serif"/>
        </w:rPr>
        <w:t>,</w:t>
      </w:r>
      <w:r w:rsidRPr="00937485">
        <w:rPr>
          <w:rFonts w:ascii="Liberation Serif" w:hAnsi="Liberation Serif"/>
        </w:rPr>
        <w:t xml:space="preserve"> проложена новая локальная сеть, установлен </w:t>
      </w:r>
      <w:proofErr w:type="spellStart"/>
      <w:r w:rsidRPr="00937485">
        <w:rPr>
          <w:rFonts w:ascii="Liberation Serif" w:hAnsi="Liberation Serif"/>
        </w:rPr>
        <w:t>VipNetCoordina</w:t>
      </w:r>
      <w:proofErr w:type="spellEnd"/>
      <w:r w:rsidRPr="00937485">
        <w:rPr>
          <w:rFonts w:ascii="Liberation Serif" w:hAnsi="Liberation Serif"/>
          <w:lang w:val="en-US"/>
        </w:rPr>
        <w:t>t</w:t>
      </w:r>
      <w:proofErr w:type="spellStart"/>
      <w:r w:rsidRPr="00937485">
        <w:rPr>
          <w:rFonts w:ascii="Liberation Serif" w:hAnsi="Liberation Serif"/>
        </w:rPr>
        <w:t>or</w:t>
      </w:r>
      <w:proofErr w:type="spellEnd"/>
      <w:r w:rsidRPr="00937485">
        <w:rPr>
          <w:rFonts w:ascii="Liberation Serif" w:hAnsi="Liberation Serif"/>
        </w:rPr>
        <w:t>. В целях организации предоставления муниципальных услуг в электронном виде и в целях организации межведомственного электронного взаимодействия с органами государственной власти при оказании услуг</w:t>
      </w:r>
      <w:r w:rsidR="00056736" w:rsidRPr="00937485">
        <w:rPr>
          <w:rFonts w:ascii="Liberation Serif" w:hAnsi="Liberation Serif"/>
        </w:rPr>
        <w:t>,</w:t>
      </w:r>
      <w:r w:rsidRPr="00937485">
        <w:rPr>
          <w:rFonts w:ascii="Liberation Serif" w:hAnsi="Liberation Serif"/>
        </w:rPr>
        <w:t xml:space="preserve"> в 2018 году приобретены лицензии </w:t>
      </w:r>
      <w:proofErr w:type="spellStart"/>
      <w:r w:rsidRPr="00937485">
        <w:rPr>
          <w:rFonts w:ascii="Liberation Serif" w:hAnsi="Liberation Serif"/>
        </w:rPr>
        <w:t>VipnetClient</w:t>
      </w:r>
      <w:proofErr w:type="spellEnd"/>
      <w:r w:rsidRPr="00937485">
        <w:rPr>
          <w:rFonts w:ascii="Liberation Serif" w:hAnsi="Liberation Serif"/>
        </w:rPr>
        <w:t xml:space="preserve"> версии 4х для настройки рабочих мест пользователей информационной системы </w:t>
      </w:r>
    </w:p>
    <w:p w:rsidR="00FC2E18" w:rsidRPr="00937485" w:rsidRDefault="00FC2E18" w:rsidP="000C349E">
      <w:pPr>
        <w:ind w:firstLine="567"/>
        <w:jc w:val="both"/>
        <w:rPr>
          <w:rFonts w:ascii="Liberation Serif" w:hAnsi="Liberation Serif"/>
        </w:rPr>
      </w:pPr>
      <w:r w:rsidRPr="00937485">
        <w:rPr>
          <w:rFonts w:ascii="Liberation Serif" w:hAnsi="Liberation Serif"/>
        </w:rPr>
        <w:t xml:space="preserve">Система исполнения регламентов администрации </w:t>
      </w:r>
      <w:r w:rsidR="00C22A86" w:rsidRPr="00937485">
        <w:rPr>
          <w:rFonts w:ascii="Liberation Serif" w:hAnsi="Liberation Serif"/>
        </w:rPr>
        <w:t>Гаринского</w:t>
      </w:r>
      <w:r w:rsidRPr="00937485">
        <w:rPr>
          <w:rFonts w:ascii="Liberation Serif" w:hAnsi="Liberation Serif"/>
        </w:rPr>
        <w:t xml:space="preserve"> городского округа. </w:t>
      </w:r>
    </w:p>
    <w:p w:rsidR="00FC2E18" w:rsidRPr="00937485" w:rsidRDefault="00FC2E18" w:rsidP="000C349E">
      <w:pPr>
        <w:ind w:firstLine="567"/>
        <w:jc w:val="both"/>
        <w:rPr>
          <w:rFonts w:ascii="Liberation Serif" w:hAnsi="Liberation Serif"/>
        </w:rPr>
      </w:pPr>
      <w:r w:rsidRPr="00937485">
        <w:rPr>
          <w:rFonts w:ascii="Liberation Serif" w:hAnsi="Liberation Serif"/>
        </w:rPr>
        <w:t>Начата работа по организации межведомственного электронного взаимодействия при оказании государственных и муниципальных услуг, являющ</w:t>
      </w:r>
      <w:r w:rsidR="00056736" w:rsidRPr="00937485">
        <w:rPr>
          <w:rFonts w:ascii="Liberation Serif" w:hAnsi="Liberation Serif"/>
        </w:rPr>
        <w:t>ая</w:t>
      </w:r>
      <w:r w:rsidRPr="00937485">
        <w:rPr>
          <w:rFonts w:ascii="Liberation Serif" w:hAnsi="Liberation Serif"/>
        </w:rPr>
        <w:t xml:space="preserve">ся основой для организации обмена информацией между администрацией </w:t>
      </w:r>
      <w:r w:rsidR="00C22A86" w:rsidRPr="00937485">
        <w:rPr>
          <w:rFonts w:ascii="Liberation Serif" w:hAnsi="Liberation Serif"/>
        </w:rPr>
        <w:t>Гаринского</w:t>
      </w:r>
      <w:r w:rsidRPr="00937485">
        <w:rPr>
          <w:rFonts w:ascii="Liberation Serif" w:hAnsi="Liberation Serif"/>
        </w:rPr>
        <w:t xml:space="preserve"> городского округа, подведомственными учреждениями и организациями всех уровней.</w:t>
      </w:r>
    </w:p>
    <w:p w:rsidR="00FC2E18" w:rsidRPr="00937485" w:rsidRDefault="00937485" w:rsidP="00937485">
      <w:r>
        <w:t xml:space="preserve">        </w:t>
      </w:r>
      <w:r w:rsidR="00FC2E18" w:rsidRPr="00937485">
        <w:t xml:space="preserve">Созданы центры общественного доступа в Интернет для получения социально-значимой информации на </w:t>
      </w:r>
      <w:proofErr w:type="gramStart"/>
      <w:r w:rsidR="00FC2E18" w:rsidRPr="00937485">
        <w:t>базе  библиотек</w:t>
      </w:r>
      <w:proofErr w:type="gramEnd"/>
      <w:r w:rsidR="00FC2E18" w:rsidRPr="00937485">
        <w:t xml:space="preserve">. </w:t>
      </w:r>
    </w:p>
    <w:p w:rsidR="00FC2E18" w:rsidRPr="00937485" w:rsidRDefault="00FC2E18" w:rsidP="000C349E">
      <w:pPr>
        <w:ind w:firstLine="567"/>
        <w:jc w:val="both"/>
        <w:rPr>
          <w:rFonts w:ascii="Liberation Serif" w:hAnsi="Liberation Serif"/>
        </w:rPr>
      </w:pPr>
      <w:r w:rsidRPr="00937485">
        <w:rPr>
          <w:rFonts w:ascii="Liberation Serif" w:hAnsi="Liberation Serif"/>
        </w:rPr>
        <w:t xml:space="preserve">Организовано внедрение в деятельность администрации </w:t>
      </w:r>
      <w:r w:rsidR="00C22A86" w:rsidRPr="00937485">
        <w:rPr>
          <w:rFonts w:ascii="Liberation Serif" w:hAnsi="Liberation Serif"/>
        </w:rPr>
        <w:t>Гаринского</w:t>
      </w:r>
      <w:r w:rsidRPr="00937485">
        <w:rPr>
          <w:rFonts w:ascii="Liberation Serif" w:hAnsi="Liberation Serif"/>
        </w:rPr>
        <w:t xml:space="preserve"> городского округа единой системы электронного документооборота. </w:t>
      </w:r>
    </w:p>
    <w:p w:rsidR="00FC2E18" w:rsidRPr="00DF67FC" w:rsidRDefault="00FC2E18" w:rsidP="000C349E">
      <w:pPr>
        <w:ind w:firstLine="567"/>
        <w:jc w:val="both"/>
        <w:rPr>
          <w:rFonts w:ascii="Liberation Serif" w:hAnsi="Liberation Serif"/>
        </w:rPr>
      </w:pPr>
      <w:r w:rsidRPr="00DF67FC">
        <w:rPr>
          <w:rFonts w:ascii="Liberation Serif" w:hAnsi="Liberation Serif"/>
        </w:rPr>
        <w:t xml:space="preserve">В целях повышения доли услуг, оказываемых в электронном виде, открыты центры подтверждения личности на портале </w:t>
      </w:r>
      <w:proofErr w:type="spellStart"/>
      <w:r w:rsidRPr="00DF67FC">
        <w:rPr>
          <w:rFonts w:ascii="Liberation Serif" w:hAnsi="Liberation Serif"/>
        </w:rPr>
        <w:t>Госуслуги</w:t>
      </w:r>
      <w:proofErr w:type="spellEnd"/>
      <w:r w:rsidRPr="00DF67FC">
        <w:rPr>
          <w:rFonts w:ascii="Liberation Serif" w:hAnsi="Liberation Serif"/>
        </w:rPr>
        <w:t xml:space="preserve"> на базе администрации </w:t>
      </w:r>
      <w:r w:rsidR="00C22A86" w:rsidRPr="00DF67FC">
        <w:rPr>
          <w:rFonts w:ascii="Liberation Serif" w:hAnsi="Liberation Serif"/>
        </w:rPr>
        <w:t>Гаринского</w:t>
      </w:r>
      <w:r w:rsidRPr="00DF67FC">
        <w:rPr>
          <w:rFonts w:ascii="Liberation Serif" w:hAnsi="Liberation Serif"/>
        </w:rPr>
        <w:t xml:space="preserve"> городского округа и муниципальных учреждений – МКУ </w:t>
      </w:r>
      <w:r w:rsidR="00D05806" w:rsidRPr="00DF67FC">
        <w:rPr>
          <w:rFonts w:ascii="Liberation Serif" w:hAnsi="Liberation Serif"/>
        </w:rPr>
        <w:t>«</w:t>
      </w:r>
      <w:proofErr w:type="gramStart"/>
      <w:r w:rsidR="00D05806" w:rsidRPr="00DF67FC">
        <w:rPr>
          <w:rFonts w:ascii="Liberation Serif" w:hAnsi="Liberation Serif"/>
        </w:rPr>
        <w:t>ИМЦ« Гаринского</w:t>
      </w:r>
      <w:proofErr w:type="gramEnd"/>
      <w:r w:rsidR="00D05806" w:rsidRPr="00DF67FC">
        <w:rPr>
          <w:rFonts w:ascii="Liberation Serif" w:hAnsi="Liberation Serif"/>
        </w:rPr>
        <w:t xml:space="preserve"> городского округа</w:t>
      </w:r>
      <w:r w:rsidRPr="00DF67FC">
        <w:rPr>
          <w:rFonts w:ascii="Liberation Serif" w:hAnsi="Liberation Serif"/>
        </w:rPr>
        <w:t>, М</w:t>
      </w:r>
      <w:r w:rsidR="00D05806" w:rsidRPr="00DF67FC">
        <w:rPr>
          <w:rFonts w:ascii="Liberation Serif" w:hAnsi="Liberation Serif"/>
        </w:rPr>
        <w:t>КУ «Культурно-досуговый центр</w:t>
      </w:r>
      <w:r w:rsidRPr="00DF67FC">
        <w:rPr>
          <w:rFonts w:ascii="Liberation Serif" w:hAnsi="Liberation Serif"/>
        </w:rPr>
        <w:t xml:space="preserve">». Создание дополнительных центров подтверждения личности на базе территориальных управлений администрации </w:t>
      </w:r>
      <w:r w:rsidR="00C22A86" w:rsidRPr="00DF67FC">
        <w:rPr>
          <w:rFonts w:ascii="Liberation Serif" w:hAnsi="Liberation Serif"/>
        </w:rPr>
        <w:t>Гаринского</w:t>
      </w:r>
      <w:r w:rsidRPr="00DF67FC">
        <w:rPr>
          <w:rFonts w:ascii="Liberation Serif" w:hAnsi="Liberation Serif"/>
        </w:rPr>
        <w:t xml:space="preserve"> городского округа обеспечит возможность получения услуг в электронном виде жителями удаленных от </w:t>
      </w:r>
      <w:proofErr w:type="spellStart"/>
      <w:r w:rsidRPr="00DF67FC">
        <w:rPr>
          <w:rFonts w:ascii="Liberation Serif" w:hAnsi="Liberation Serif"/>
        </w:rPr>
        <w:t>пгт</w:t>
      </w:r>
      <w:proofErr w:type="spellEnd"/>
      <w:r w:rsidRPr="00DF67FC">
        <w:rPr>
          <w:rFonts w:ascii="Liberation Serif" w:hAnsi="Liberation Serif"/>
        </w:rPr>
        <w:t xml:space="preserve">. </w:t>
      </w:r>
      <w:r w:rsidR="00D05806" w:rsidRPr="00DF67FC">
        <w:rPr>
          <w:rFonts w:ascii="Liberation Serif" w:hAnsi="Liberation Serif"/>
        </w:rPr>
        <w:t>Гари</w:t>
      </w:r>
      <w:r w:rsidRPr="00DF67FC">
        <w:rPr>
          <w:rFonts w:ascii="Liberation Serif" w:hAnsi="Liberation Serif"/>
        </w:rPr>
        <w:t xml:space="preserve"> населенных пунктов. Открытие центров станет возможным после обновления устаревшего оборудования, приобретения квалифицированных электронных цифровых подписей для работы на портале </w:t>
      </w:r>
      <w:proofErr w:type="spellStart"/>
      <w:r w:rsidRPr="00DF67FC">
        <w:rPr>
          <w:rFonts w:ascii="Liberation Serif" w:hAnsi="Liberation Serif"/>
        </w:rPr>
        <w:t>Госуслуги</w:t>
      </w:r>
      <w:proofErr w:type="spellEnd"/>
      <w:r w:rsidRPr="00DF67FC">
        <w:rPr>
          <w:rFonts w:ascii="Liberation Serif" w:hAnsi="Liberation Serif"/>
        </w:rPr>
        <w:t xml:space="preserve">. </w:t>
      </w:r>
    </w:p>
    <w:p w:rsidR="00867A31" w:rsidRPr="003E32AC" w:rsidRDefault="00FC2E18" w:rsidP="000C349E">
      <w:pPr>
        <w:ind w:firstLine="567"/>
        <w:jc w:val="both"/>
        <w:rPr>
          <w:rFonts w:ascii="Liberation Serif" w:hAnsi="Liberation Serif"/>
        </w:rPr>
      </w:pPr>
      <w:r w:rsidRPr="003E32AC">
        <w:rPr>
          <w:rFonts w:ascii="Liberation Serif" w:hAnsi="Liberation Serif"/>
        </w:rPr>
        <w:t xml:space="preserve">Приобретено и смонтировано оборудование для подключения администрации </w:t>
      </w:r>
      <w:r w:rsidR="00C22A86" w:rsidRPr="003E32AC">
        <w:rPr>
          <w:rFonts w:ascii="Liberation Serif" w:hAnsi="Liberation Serif"/>
        </w:rPr>
        <w:t>Гаринского</w:t>
      </w:r>
      <w:r w:rsidRPr="003E32AC">
        <w:rPr>
          <w:rFonts w:ascii="Liberation Serif" w:hAnsi="Liberation Serif"/>
        </w:rPr>
        <w:t xml:space="preserve"> городского округа, муниципальных учреждений к единой сети передачи данных Правительства Свердловской области. В администрации </w:t>
      </w:r>
      <w:r w:rsidR="00C22A86" w:rsidRPr="003E32AC">
        <w:rPr>
          <w:rFonts w:ascii="Liberation Serif" w:hAnsi="Liberation Serif"/>
        </w:rPr>
        <w:t>Гаринского</w:t>
      </w:r>
      <w:r w:rsidRPr="003E32AC">
        <w:rPr>
          <w:rFonts w:ascii="Liberation Serif" w:hAnsi="Liberation Serif"/>
        </w:rPr>
        <w:t xml:space="preserve"> городского округа установлено оборудование видеоконференцсвязи, установлена возимая радиостанция. Данное оборудование широко используется в деятельности администрации </w:t>
      </w:r>
      <w:r w:rsidR="00C22A86" w:rsidRPr="003E32AC">
        <w:rPr>
          <w:rFonts w:ascii="Liberation Serif" w:hAnsi="Liberation Serif"/>
        </w:rPr>
        <w:t>Гаринского</w:t>
      </w:r>
      <w:r w:rsidRPr="003E32AC">
        <w:rPr>
          <w:rFonts w:ascii="Liberation Serif" w:hAnsi="Liberation Serif"/>
        </w:rPr>
        <w:t xml:space="preserve"> городского округа. </w:t>
      </w:r>
    </w:p>
    <w:p w:rsidR="00FC2E18" w:rsidRPr="00DF67FC" w:rsidRDefault="00FC2E18" w:rsidP="000C349E">
      <w:pPr>
        <w:ind w:firstLine="567"/>
        <w:jc w:val="both"/>
        <w:rPr>
          <w:rFonts w:ascii="Liberation Serif" w:hAnsi="Liberation Serif"/>
        </w:rPr>
      </w:pPr>
      <w:r w:rsidRPr="00DF67FC">
        <w:rPr>
          <w:rFonts w:ascii="Liberation Serif" w:hAnsi="Liberation Serif"/>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устойчиво функционирует официальный сайт </w:t>
      </w:r>
      <w:r w:rsidR="00C22A86" w:rsidRPr="00DF67FC">
        <w:rPr>
          <w:rFonts w:ascii="Liberation Serif" w:hAnsi="Liberation Serif"/>
        </w:rPr>
        <w:t>Гаринского</w:t>
      </w:r>
      <w:r w:rsidRPr="00DF67FC">
        <w:rPr>
          <w:rFonts w:ascii="Liberation Serif" w:hAnsi="Liberation Serif"/>
        </w:rPr>
        <w:t xml:space="preserve"> городского округа в сети Интернет, на котором оперативно и достоверно размещается информация о деятельности органов местного самоуправления </w:t>
      </w:r>
      <w:r w:rsidR="00C22A86" w:rsidRPr="00DF67FC">
        <w:rPr>
          <w:rFonts w:ascii="Liberation Serif" w:hAnsi="Liberation Serif"/>
        </w:rPr>
        <w:t>Гаринского</w:t>
      </w:r>
      <w:r w:rsidRPr="00DF67FC">
        <w:rPr>
          <w:rFonts w:ascii="Liberation Serif" w:hAnsi="Liberation Serif"/>
        </w:rPr>
        <w:t xml:space="preserve"> городского округа, освещается работа главы </w:t>
      </w:r>
      <w:r w:rsidR="00C22A86" w:rsidRPr="00DF67FC">
        <w:rPr>
          <w:rFonts w:ascii="Liberation Serif" w:hAnsi="Liberation Serif"/>
        </w:rPr>
        <w:t>Гаринского</w:t>
      </w:r>
      <w:r w:rsidRPr="00DF67FC">
        <w:rPr>
          <w:rFonts w:ascii="Liberation Serif" w:hAnsi="Liberation Serif"/>
        </w:rPr>
        <w:t xml:space="preserve"> городского округа. Востребованной формой обратной связи с гражданами является электронная приемная, через которую направляются письма в адрес главы </w:t>
      </w:r>
      <w:r w:rsidR="00C22A86" w:rsidRPr="00DF67FC">
        <w:rPr>
          <w:rFonts w:ascii="Liberation Serif" w:hAnsi="Liberation Serif"/>
        </w:rPr>
        <w:t>Гаринского</w:t>
      </w:r>
      <w:r w:rsidRPr="00DF67FC">
        <w:rPr>
          <w:rFonts w:ascii="Liberation Serif" w:hAnsi="Liberation Serif"/>
        </w:rPr>
        <w:t xml:space="preserve"> городского округа в электронном виде. Открытость и доступность информации о деятельности органов местного самоуправления </w:t>
      </w:r>
      <w:r w:rsidR="00C22A86" w:rsidRPr="00DF67FC">
        <w:rPr>
          <w:rFonts w:ascii="Liberation Serif" w:hAnsi="Liberation Serif"/>
        </w:rPr>
        <w:t>Гаринского</w:t>
      </w:r>
      <w:r w:rsidRPr="00DF67FC">
        <w:rPr>
          <w:rFonts w:ascii="Liberation Serif" w:hAnsi="Liberation Serif"/>
        </w:rPr>
        <w:t xml:space="preserve"> городского округа способствуют росту доверия населения к власти, позитивному настрою в обществе, предотвращению фактов коррупции, активизации участия граждан в общественной и экономической жизни, росту ответственности людей. Эти приоритеты являются одними из основных в ходе реализации Подпрограммы.</w:t>
      </w:r>
    </w:p>
    <w:p w:rsidR="00FC2E18" w:rsidRPr="00DF67FC" w:rsidRDefault="00FC2E18" w:rsidP="000C349E">
      <w:pPr>
        <w:ind w:firstLine="567"/>
        <w:jc w:val="both"/>
        <w:rPr>
          <w:rFonts w:ascii="Liberation Serif" w:hAnsi="Liberation Serif"/>
        </w:rPr>
      </w:pPr>
      <w:r w:rsidRPr="00DF67FC">
        <w:rPr>
          <w:rFonts w:ascii="Liberation Serif" w:hAnsi="Liberation Serif"/>
        </w:rPr>
        <w:t xml:space="preserve">Тем не менее в сфере информатизации остается много неразрешенных проблем, требующих устранения. Роль информационно-коммуникационных технологий в решении задач, стоящих перед органами местного самоуправления </w:t>
      </w:r>
      <w:r w:rsidR="00C22A86" w:rsidRPr="00DF67FC">
        <w:rPr>
          <w:rFonts w:ascii="Liberation Serif" w:hAnsi="Liberation Serif"/>
        </w:rPr>
        <w:t>Гаринского</w:t>
      </w:r>
      <w:r w:rsidRPr="00DF67FC">
        <w:rPr>
          <w:rFonts w:ascii="Liberation Serif" w:hAnsi="Liberation Serif"/>
        </w:rPr>
        <w:t xml:space="preserve"> городского округа,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rsidR="00FC2E18" w:rsidRPr="003E32AC" w:rsidRDefault="00FC2E18" w:rsidP="000C349E">
      <w:pPr>
        <w:ind w:firstLine="567"/>
        <w:jc w:val="both"/>
        <w:rPr>
          <w:rFonts w:ascii="Liberation Serif" w:hAnsi="Liberation Serif"/>
        </w:rPr>
      </w:pPr>
      <w:r w:rsidRPr="003E32AC">
        <w:rPr>
          <w:rFonts w:ascii="Liberation Serif" w:hAnsi="Liberation Serif"/>
        </w:rPr>
        <w:t>Реализация мероприятий Подпрограммы направлена на решение следующих проблем:</w:t>
      </w:r>
    </w:p>
    <w:p w:rsidR="00FC2E18" w:rsidRPr="003E32AC" w:rsidRDefault="00FC2E18" w:rsidP="000C349E">
      <w:pPr>
        <w:tabs>
          <w:tab w:val="left" w:pos="993"/>
        </w:tabs>
        <w:jc w:val="both"/>
        <w:rPr>
          <w:rFonts w:ascii="Liberation Serif" w:hAnsi="Liberation Serif"/>
        </w:rPr>
      </w:pPr>
      <w:r w:rsidRPr="003E32AC">
        <w:rPr>
          <w:rFonts w:ascii="Liberation Serif" w:hAnsi="Liberation Serif"/>
        </w:rPr>
        <w:t>1.</w:t>
      </w:r>
      <w:r w:rsidRPr="003E32AC">
        <w:rPr>
          <w:rFonts w:ascii="Liberation Serif" w:hAnsi="Liberation Serif"/>
        </w:rPr>
        <w:tab/>
        <w:t>Низкий уровень использования информационных технологий различными слоями общества и органами местного самоуправления.</w:t>
      </w:r>
    </w:p>
    <w:p w:rsidR="00FC2E18" w:rsidRPr="003E32AC" w:rsidRDefault="00FC2E18" w:rsidP="000C349E">
      <w:pPr>
        <w:tabs>
          <w:tab w:val="left" w:pos="993"/>
        </w:tabs>
        <w:jc w:val="both"/>
        <w:rPr>
          <w:rFonts w:ascii="Liberation Serif" w:hAnsi="Liberation Serif"/>
        </w:rPr>
      </w:pPr>
      <w:r w:rsidRPr="003E32AC">
        <w:rPr>
          <w:rFonts w:ascii="Liberation Serif" w:hAnsi="Liberation Serif"/>
        </w:rPr>
        <w:t>2.</w:t>
      </w:r>
      <w:r w:rsidRPr="003E32AC">
        <w:rPr>
          <w:rFonts w:ascii="Liberation Serif" w:hAnsi="Liberation Serif"/>
        </w:rPr>
        <w:tab/>
        <w:t>Преимущественно локальный, ведомственный характер внедрения современных средств на основе информационных технологий в муниципальном управлении.</w:t>
      </w:r>
    </w:p>
    <w:p w:rsidR="00FC2E18" w:rsidRPr="003E32AC" w:rsidRDefault="00FC2E18" w:rsidP="000C349E">
      <w:pPr>
        <w:tabs>
          <w:tab w:val="left" w:pos="993"/>
        </w:tabs>
        <w:jc w:val="both"/>
        <w:rPr>
          <w:rFonts w:ascii="Liberation Serif" w:hAnsi="Liberation Serif"/>
        </w:rPr>
      </w:pPr>
      <w:r w:rsidRPr="003E32AC">
        <w:rPr>
          <w:rFonts w:ascii="Liberation Serif" w:hAnsi="Liberation Serif"/>
        </w:rPr>
        <w:t>3.</w:t>
      </w:r>
      <w:r w:rsidRPr="003E32AC">
        <w:rPr>
          <w:rFonts w:ascii="Liberation Serif" w:hAnsi="Liberation Serif"/>
        </w:rPr>
        <w:tab/>
        <w:t>Оказание муниципальных услуг, а также большинства юридически значимых действий в бумажном виде.</w:t>
      </w:r>
    </w:p>
    <w:p w:rsidR="00FC2E18" w:rsidRPr="003E32AC" w:rsidRDefault="00FC2E18" w:rsidP="000C349E">
      <w:pPr>
        <w:tabs>
          <w:tab w:val="left" w:pos="993"/>
        </w:tabs>
        <w:jc w:val="both"/>
        <w:rPr>
          <w:rFonts w:ascii="Liberation Serif" w:hAnsi="Liberation Serif"/>
        </w:rPr>
      </w:pPr>
      <w:r w:rsidRPr="003E32AC">
        <w:rPr>
          <w:rFonts w:ascii="Liberation Serif" w:hAnsi="Liberation Serif"/>
        </w:rPr>
        <w:t>4.</w:t>
      </w:r>
      <w:r w:rsidRPr="003E32AC">
        <w:rPr>
          <w:rFonts w:ascii="Liberation Serif" w:hAnsi="Liberation Serif"/>
        </w:rPr>
        <w:tab/>
        <w:t>Наличие низких навыков использования гражданами информационных технологий.</w:t>
      </w:r>
    </w:p>
    <w:p w:rsidR="00FC2E18" w:rsidRPr="003E32AC" w:rsidRDefault="00FC2E18" w:rsidP="000C349E">
      <w:pPr>
        <w:tabs>
          <w:tab w:val="left" w:pos="993"/>
        </w:tabs>
        <w:jc w:val="both"/>
        <w:rPr>
          <w:rFonts w:ascii="Liberation Serif" w:hAnsi="Liberation Serif"/>
        </w:rPr>
      </w:pPr>
      <w:r w:rsidRPr="003E32AC">
        <w:rPr>
          <w:rFonts w:ascii="Liberation Serif" w:hAnsi="Liberation Serif"/>
        </w:rPr>
        <w:t>5.</w:t>
      </w:r>
      <w:r w:rsidRPr="003E32AC">
        <w:rPr>
          <w:rFonts w:ascii="Liberation Serif" w:hAnsi="Liberation Serif"/>
        </w:rPr>
        <w:tab/>
        <w:t xml:space="preserve">Недостаточность методического обеспечения процесса становления информационного общества в </w:t>
      </w:r>
      <w:r w:rsidR="00C22A86" w:rsidRPr="003E32AC">
        <w:rPr>
          <w:rFonts w:ascii="Liberation Serif" w:hAnsi="Liberation Serif"/>
        </w:rPr>
        <w:t>Гаринском</w:t>
      </w:r>
      <w:r w:rsidRPr="003E32AC">
        <w:rPr>
          <w:rFonts w:ascii="Liberation Serif" w:hAnsi="Liberation Serif"/>
        </w:rPr>
        <w:t xml:space="preserve"> городском округе.</w:t>
      </w:r>
    </w:p>
    <w:p w:rsidR="00FC2E18" w:rsidRPr="003E32AC" w:rsidRDefault="00FC2E18" w:rsidP="000C349E">
      <w:pPr>
        <w:ind w:firstLine="567"/>
        <w:jc w:val="both"/>
        <w:rPr>
          <w:rFonts w:ascii="Liberation Serif" w:hAnsi="Liberation Serif"/>
        </w:rPr>
      </w:pPr>
      <w:r w:rsidRPr="003E32AC">
        <w:rPr>
          <w:rFonts w:ascii="Liberation Serif" w:hAnsi="Liberation Serif"/>
        </w:rPr>
        <w:t xml:space="preserve">Реализация мероприятий Подпрограммы позволит повысить качество жизни граждан, обеспечить развитие экономической, социально-политической, культурной и духовной сфер жизни общества, что является приоритетом в социально-экономическом развитии </w:t>
      </w:r>
      <w:r w:rsidR="00C22A86" w:rsidRPr="003E32AC">
        <w:rPr>
          <w:rFonts w:ascii="Liberation Serif" w:hAnsi="Liberation Serif"/>
        </w:rPr>
        <w:t>Гаринского</w:t>
      </w:r>
      <w:r w:rsidRPr="003E32AC">
        <w:rPr>
          <w:rFonts w:ascii="Liberation Serif" w:hAnsi="Liberation Serif"/>
        </w:rPr>
        <w:t xml:space="preserve"> городского округа.</w:t>
      </w:r>
    </w:p>
    <w:p w:rsidR="00FC2E18" w:rsidRPr="003E32AC" w:rsidRDefault="00FC2E18" w:rsidP="000C349E">
      <w:pPr>
        <w:ind w:firstLine="567"/>
        <w:jc w:val="both"/>
        <w:rPr>
          <w:rFonts w:ascii="Liberation Serif" w:hAnsi="Liberation Serif"/>
        </w:rPr>
      </w:pPr>
      <w:r w:rsidRPr="003E32AC">
        <w:rPr>
          <w:rFonts w:ascii="Liberation Serif" w:hAnsi="Liberation Serif"/>
        </w:rPr>
        <w:t xml:space="preserve">Администрация </w:t>
      </w:r>
      <w:r w:rsidR="00C22A86" w:rsidRPr="003E32AC">
        <w:rPr>
          <w:rFonts w:ascii="Liberation Serif" w:hAnsi="Liberation Serif"/>
        </w:rPr>
        <w:t>Гаринского</w:t>
      </w:r>
      <w:r w:rsidRPr="003E32AC">
        <w:rPr>
          <w:rFonts w:ascii="Liberation Serif" w:hAnsi="Liberation Serif"/>
        </w:rPr>
        <w:t xml:space="preserve"> городского округа,  как ответственный исполнитель Подпрограммы,  является исполнительным органом местного самоуправления в </w:t>
      </w:r>
      <w:r w:rsidR="00C22A86" w:rsidRPr="003E32AC">
        <w:rPr>
          <w:rFonts w:ascii="Liberation Serif" w:hAnsi="Liberation Serif"/>
        </w:rPr>
        <w:t>Гаринском</w:t>
      </w:r>
      <w:r w:rsidRPr="003E32AC">
        <w:rPr>
          <w:rFonts w:ascii="Liberation Serif" w:hAnsi="Liberation Serif"/>
        </w:rPr>
        <w:t xml:space="preserve"> городском округе, деятельность которого направлена на реализацию,  в  том числе государственной политики в сфере информационных технологий, совершенствования механизма муниципального  управления на основе применения информационных технологий, оказания муниципальных услуг,  формирования информационных ресурсов </w:t>
      </w:r>
      <w:r w:rsidR="00C22A86" w:rsidRPr="003E32AC">
        <w:rPr>
          <w:rFonts w:ascii="Liberation Serif" w:hAnsi="Liberation Serif"/>
        </w:rPr>
        <w:t>Гаринского</w:t>
      </w:r>
      <w:r w:rsidRPr="003E32AC">
        <w:rPr>
          <w:rFonts w:ascii="Liberation Serif" w:hAnsi="Liberation Serif"/>
        </w:rPr>
        <w:t xml:space="preserve"> городского округа и обеспечения доступа к ним, обеспечения защиты информации.</w:t>
      </w:r>
    </w:p>
    <w:p w:rsidR="00FC2E18" w:rsidRPr="003E32AC" w:rsidRDefault="00FC2E18" w:rsidP="000C349E">
      <w:pPr>
        <w:ind w:firstLine="567"/>
        <w:jc w:val="both"/>
        <w:rPr>
          <w:rFonts w:ascii="Liberation Serif" w:hAnsi="Liberation Serif"/>
        </w:rPr>
      </w:pPr>
      <w:r w:rsidRPr="003E32AC">
        <w:rPr>
          <w:rFonts w:ascii="Liberation Serif" w:hAnsi="Liberation Serif"/>
        </w:rPr>
        <w:t xml:space="preserve">В рамках выполнения функций и полномочий, в том числе направленных на реализацию мероприятий Подпрограммы, администрация </w:t>
      </w:r>
      <w:r w:rsidR="00C22A86" w:rsidRPr="003E32AC">
        <w:rPr>
          <w:rFonts w:ascii="Liberation Serif" w:hAnsi="Liberation Serif"/>
        </w:rPr>
        <w:t>Гаринского</w:t>
      </w:r>
      <w:r w:rsidRPr="003E32AC">
        <w:rPr>
          <w:rFonts w:ascii="Liberation Serif" w:hAnsi="Liberation Serif"/>
        </w:rPr>
        <w:t xml:space="preserve"> городского округа координирует деятельность подведомственных муниципальных учреждений.</w:t>
      </w:r>
    </w:p>
    <w:p w:rsidR="00FC2E18" w:rsidRPr="003E32AC" w:rsidRDefault="00FC2E18" w:rsidP="000C349E">
      <w:pPr>
        <w:ind w:firstLine="567"/>
        <w:jc w:val="both"/>
        <w:rPr>
          <w:rFonts w:ascii="Liberation Serif" w:hAnsi="Liberation Serif"/>
          <w:bCs/>
        </w:rPr>
      </w:pPr>
      <w:r w:rsidRPr="003E32AC">
        <w:rPr>
          <w:rFonts w:ascii="Liberation Serif" w:hAnsi="Liberation Serif"/>
          <w:bCs/>
        </w:rPr>
        <w:t xml:space="preserve">Цели и задачи Подпрограммы сформированы в соответствии с </w:t>
      </w:r>
      <w:r w:rsidRPr="003E32AC">
        <w:rPr>
          <w:rFonts w:ascii="Liberation Serif" w:hAnsi="Liberation Serif"/>
        </w:rPr>
        <w:t>требованиями</w:t>
      </w:r>
      <w:r w:rsidRPr="003E32AC">
        <w:rPr>
          <w:rFonts w:ascii="Liberation Serif" w:hAnsi="Liberation Serif"/>
          <w:bCs/>
        </w:rPr>
        <w:t>:</w:t>
      </w:r>
    </w:p>
    <w:p w:rsidR="00FC2E18" w:rsidRPr="003E32AC" w:rsidRDefault="00FC2E18" w:rsidP="000C349E">
      <w:pPr>
        <w:jc w:val="both"/>
        <w:rPr>
          <w:rFonts w:ascii="Liberation Serif" w:hAnsi="Liberation Serif"/>
        </w:rPr>
      </w:pPr>
      <w:r w:rsidRPr="003E32AC">
        <w:rPr>
          <w:rFonts w:ascii="Liberation Serif" w:hAnsi="Liberation Serif"/>
          <w:bCs/>
        </w:rPr>
        <w:t xml:space="preserve">1) </w:t>
      </w:r>
      <w:r w:rsidRPr="003E32AC">
        <w:rPr>
          <w:rFonts w:ascii="Liberation Serif" w:hAnsi="Liberation Serif"/>
        </w:rPr>
        <w:t xml:space="preserve">Указа Президента Российской Федерации от 9 мая 2017 года № 203 «О Стратегии развития информационного общества в Российской Федерации на 2017 - 2030 годы»; </w:t>
      </w:r>
    </w:p>
    <w:p w:rsidR="00FC2E18" w:rsidRPr="003E32AC" w:rsidRDefault="00FC2E18" w:rsidP="000C349E">
      <w:pPr>
        <w:jc w:val="both"/>
        <w:rPr>
          <w:rFonts w:ascii="Liberation Serif" w:hAnsi="Liberation Serif"/>
          <w:bCs/>
        </w:rPr>
      </w:pPr>
      <w:r w:rsidRPr="003E32AC">
        <w:rPr>
          <w:rFonts w:ascii="Liberation Serif" w:hAnsi="Liberation Serif"/>
        </w:rPr>
        <w:t>2)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FC2E18" w:rsidRPr="003E32AC" w:rsidRDefault="00FC2E18" w:rsidP="000C349E">
      <w:pPr>
        <w:jc w:val="both"/>
        <w:rPr>
          <w:rFonts w:ascii="Liberation Serif" w:hAnsi="Liberation Serif"/>
        </w:rPr>
      </w:pPr>
      <w:r w:rsidRPr="003E32AC">
        <w:rPr>
          <w:rFonts w:ascii="Liberation Serif" w:hAnsi="Liberation Serif"/>
        </w:rPr>
        <w:t xml:space="preserve">3) Федерального закона № 131-ФЗ от 06.10.2003 «Об общих принципах организации местного самоуправления в Российской Федерации»; </w:t>
      </w:r>
    </w:p>
    <w:p w:rsidR="00FC2E18" w:rsidRPr="003E32AC" w:rsidRDefault="00FC2E18" w:rsidP="000C349E">
      <w:pPr>
        <w:jc w:val="both"/>
        <w:rPr>
          <w:rFonts w:ascii="Liberation Serif" w:hAnsi="Liberation Serif"/>
        </w:rPr>
      </w:pPr>
      <w:r w:rsidRPr="003E32AC">
        <w:rPr>
          <w:rFonts w:ascii="Liberation Serif" w:hAnsi="Liberation Serif"/>
        </w:rPr>
        <w:t>4) Федерального закона № 149-ФЗ от 27.06.2006 «Об информации, информационных технологиях и защите информации»;</w:t>
      </w:r>
    </w:p>
    <w:p w:rsidR="00FC2E18" w:rsidRPr="003E32AC" w:rsidRDefault="00FC2E18" w:rsidP="000C349E">
      <w:pPr>
        <w:jc w:val="both"/>
        <w:rPr>
          <w:rFonts w:ascii="Liberation Serif" w:hAnsi="Liberation Serif"/>
        </w:rPr>
      </w:pPr>
      <w:r w:rsidRPr="003E32AC">
        <w:rPr>
          <w:rFonts w:ascii="Liberation Serif" w:hAnsi="Liberation Serif"/>
        </w:rPr>
        <w:t>5) Федерального закона № 210-ФЗ от 27.07.2010 «Об организации предоставления государственных и муниципальных услуг»;</w:t>
      </w:r>
    </w:p>
    <w:p w:rsidR="00FC2E18" w:rsidRPr="003E32AC" w:rsidRDefault="00FC2E18" w:rsidP="000C349E">
      <w:pPr>
        <w:jc w:val="both"/>
        <w:rPr>
          <w:rFonts w:ascii="Liberation Serif" w:hAnsi="Liberation Serif"/>
        </w:rPr>
      </w:pPr>
      <w:r w:rsidRPr="003E32AC">
        <w:rPr>
          <w:rFonts w:ascii="Liberation Serif" w:hAnsi="Liberation Serif"/>
          <w:bCs/>
        </w:rPr>
        <w:t xml:space="preserve">6) </w:t>
      </w:r>
      <w:r w:rsidRPr="003E32AC">
        <w:rPr>
          <w:rFonts w:ascii="Liberation Serif" w:hAnsi="Liberation Serif"/>
        </w:rPr>
        <w:t>Постановления Правительства РФ от 15.04.2014 № 313 «Об утверждении государственной программы Российской Федерации «Информационное общество»;</w:t>
      </w:r>
    </w:p>
    <w:p w:rsidR="00FC2E18" w:rsidRPr="003E32AC" w:rsidRDefault="00FC2E18" w:rsidP="000C349E">
      <w:pPr>
        <w:jc w:val="both"/>
        <w:rPr>
          <w:rFonts w:ascii="Liberation Serif" w:hAnsi="Liberation Serif"/>
        </w:rPr>
      </w:pPr>
      <w:r w:rsidRPr="003E32AC">
        <w:rPr>
          <w:rFonts w:ascii="Liberation Serif" w:hAnsi="Liberation Serif"/>
        </w:rPr>
        <w:t>7) Постановления Правительства Свердловской области от 29.12.2017 № 1050-ПП «Об утверждении государственной программы Свердловской области «Информационное общество Свердловской области до 2024 года».</w:t>
      </w:r>
    </w:p>
    <w:p w:rsidR="00FC2E18" w:rsidRPr="003E32AC" w:rsidRDefault="00FC2E18" w:rsidP="000C349E">
      <w:pPr>
        <w:jc w:val="both"/>
        <w:rPr>
          <w:rFonts w:ascii="Liberation Serif" w:hAnsi="Liberation Serif"/>
          <w:bCs/>
        </w:rPr>
      </w:pPr>
      <w:r w:rsidRPr="003E32AC">
        <w:rPr>
          <w:rFonts w:ascii="Liberation Serif" w:hAnsi="Liberation Serif"/>
          <w:bCs/>
        </w:rPr>
        <w:t>На основании указанных стратегических документов федерального, регионального и муниципального уровня определены цели и задачи, на достижение которых направлена реализация мероприятий настоящей Подпрограммы.</w:t>
      </w:r>
    </w:p>
    <w:p w:rsidR="00FC2E18" w:rsidRPr="003E32AC" w:rsidRDefault="00FC2E18" w:rsidP="000C349E">
      <w:pPr>
        <w:ind w:firstLine="567"/>
        <w:jc w:val="both"/>
        <w:rPr>
          <w:rFonts w:ascii="Liberation Serif" w:hAnsi="Liberation Serif"/>
        </w:rPr>
      </w:pPr>
      <w:r w:rsidRPr="003E32AC">
        <w:rPr>
          <w:rFonts w:ascii="Liberation Serif" w:hAnsi="Liberation Serif"/>
        </w:rPr>
        <w:t>Подпрограмма реализуется в 202</w:t>
      </w:r>
      <w:r w:rsidR="00D05806" w:rsidRPr="003E32AC">
        <w:rPr>
          <w:rFonts w:ascii="Liberation Serif" w:hAnsi="Liberation Serif"/>
        </w:rPr>
        <w:t>3</w:t>
      </w:r>
      <w:r w:rsidRPr="003E32AC">
        <w:rPr>
          <w:rFonts w:ascii="Liberation Serif" w:hAnsi="Liberation Serif"/>
        </w:rPr>
        <w:t>-202</w:t>
      </w:r>
      <w:r w:rsidR="00D05806" w:rsidRPr="003E32AC">
        <w:rPr>
          <w:rFonts w:ascii="Liberation Serif" w:hAnsi="Liberation Serif"/>
        </w:rPr>
        <w:t>8</w:t>
      </w:r>
      <w:r w:rsidRPr="003E32AC">
        <w:rPr>
          <w:rFonts w:ascii="Liberation Serif" w:hAnsi="Liberation Serif"/>
        </w:rPr>
        <w:t xml:space="preserve"> годах. Основные усилия в период реализации Подпрограммы будут сосредоточены на выполнении </w:t>
      </w:r>
      <w:r w:rsidR="0068639F" w:rsidRPr="003E32AC">
        <w:rPr>
          <w:rFonts w:ascii="Liberation Serif" w:hAnsi="Liberation Serif"/>
        </w:rPr>
        <w:t>цели по формированию</w:t>
      </w:r>
      <w:r w:rsidRPr="003E32AC">
        <w:rPr>
          <w:rFonts w:ascii="Liberation Serif" w:hAnsi="Liberation Serif"/>
        </w:rPr>
        <w:t xml:space="preserve"> современной информационной и телекоммуникационной инфраструктуры, предоставление </w:t>
      </w:r>
      <w:r w:rsidR="00D73A61">
        <w:rPr>
          <w:rFonts w:ascii="Liberation Serif" w:hAnsi="Liberation Serif"/>
        </w:rPr>
        <w:t>на ее основе качественных услуг</w:t>
      </w:r>
      <w:r w:rsidR="0068639F" w:rsidRPr="003E32AC">
        <w:rPr>
          <w:rFonts w:ascii="Liberation Serif" w:hAnsi="Liberation Serif"/>
        </w:rPr>
        <w:t xml:space="preserve">, </w:t>
      </w:r>
      <w:proofErr w:type="gramStart"/>
      <w:r w:rsidR="0068639F" w:rsidRPr="003E32AC">
        <w:rPr>
          <w:rFonts w:ascii="Liberation Serif" w:hAnsi="Liberation Serif"/>
        </w:rPr>
        <w:t>для :</w:t>
      </w:r>
      <w:proofErr w:type="gramEnd"/>
    </w:p>
    <w:p w:rsidR="00FC2E18" w:rsidRPr="003E32AC" w:rsidRDefault="0068639F" w:rsidP="000C349E">
      <w:pPr>
        <w:ind w:firstLine="567"/>
        <w:jc w:val="both"/>
        <w:rPr>
          <w:rFonts w:ascii="Liberation Serif" w:hAnsi="Liberation Serif"/>
        </w:rPr>
      </w:pPr>
      <w:r w:rsidRPr="003E32AC">
        <w:rPr>
          <w:rFonts w:ascii="Liberation Serif" w:hAnsi="Liberation Serif"/>
        </w:rPr>
        <w:t>-</w:t>
      </w:r>
      <w:r w:rsidR="00FC2E18" w:rsidRPr="003E32AC">
        <w:rPr>
          <w:rFonts w:ascii="Liberation Serif" w:hAnsi="Liberation Serif"/>
        </w:rPr>
        <w:t xml:space="preserve"> совершенствование системы муниципального управления, взаимодействия граждан и организаций с органами местного самоуправления </w:t>
      </w:r>
      <w:r w:rsidR="00C22A86" w:rsidRPr="003E32AC">
        <w:rPr>
          <w:rFonts w:ascii="Liberation Serif" w:hAnsi="Liberation Serif"/>
        </w:rPr>
        <w:t>Гаринского</w:t>
      </w:r>
      <w:r w:rsidR="00FC2E18" w:rsidRPr="003E32AC">
        <w:rPr>
          <w:rFonts w:ascii="Liberation Serif" w:hAnsi="Liberation Serif"/>
        </w:rPr>
        <w:t xml:space="preserve"> городского округа на основе использования информационных и телекоммуникационных технологий;</w:t>
      </w:r>
    </w:p>
    <w:p w:rsidR="00FC2E18" w:rsidRPr="003E32AC" w:rsidRDefault="0068639F" w:rsidP="000C349E">
      <w:pPr>
        <w:ind w:firstLine="567"/>
        <w:jc w:val="both"/>
        <w:rPr>
          <w:rFonts w:ascii="Liberation Serif" w:hAnsi="Liberation Serif"/>
        </w:rPr>
      </w:pPr>
      <w:r w:rsidRPr="003E32AC">
        <w:rPr>
          <w:rFonts w:ascii="Liberation Serif" w:hAnsi="Liberation Serif"/>
        </w:rPr>
        <w:t>-</w:t>
      </w:r>
      <w:r w:rsidR="00FC2E18" w:rsidRPr="003E32AC">
        <w:rPr>
          <w:rFonts w:ascii="Liberation Serif" w:hAnsi="Liberation Serif"/>
        </w:rPr>
        <w:t xml:space="preserve"> обеспечение высокого уровня доступности для населения информации и технологий;</w:t>
      </w:r>
    </w:p>
    <w:p w:rsidR="00FC2E18" w:rsidRPr="003E32AC" w:rsidRDefault="0068639F" w:rsidP="000C349E">
      <w:pPr>
        <w:ind w:firstLine="567"/>
        <w:jc w:val="both"/>
        <w:rPr>
          <w:rFonts w:ascii="Liberation Serif" w:hAnsi="Liberation Serif"/>
        </w:rPr>
      </w:pPr>
      <w:r w:rsidRPr="003E32AC">
        <w:rPr>
          <w:rFonts w:ascii="Liberation Serif" w:hAnsi="Liberation Serif"/>
        </w:rPr>
        <w:t>-</w:t>
      </w:r>
      <w:r w:rsidR="00FC2E18" w:rsidRPr="003E32AC">
        <w:rPr>
          <w:rFonts w:ascii="Liberation Serif" w:hAnsi="Liberation Serif"/>
        </w:rPr>
        <w:t xml:space="preserve"> повышение уровня информационной открытости (прозрачности) деятельности органов местного самоуправления </w:t>
      </w:r>
      <w:r w:rsidR="00C22A86" w:rsidRPr="003E32AC">
        <w:rPr>
          <w:rFonts w:ascii="Liberation Serif" w:hAnsi="Liberation Serif"/>
        </w:rPr>
        <w:t>Гаринского</w:t>
      </w:r>
      <w:r w:rsidR="00FC2E18" w:rsidRPr="003E32AC">
        <w:rPr>
          <w:rFonts w:ascii="Liberation Serif" w:hAnsi="Liberation Serif"/>
        </w:rPr>
        <w:t xml:space="preserve"> городского округа;</w:t>
      </w:r>
    </w:p>
    <w:p w:rsidR="00FC2E18" w:rsidRPr="003E32AC" w:rsidRDefault="00FC2E18" w:rsidP="000C349E">
      <w:pPr>
        <w:autoSpaceDE w:val="0"/>
        <w:autoSpaceDN w:val="0"/>
        <w:adjustRightInd w:val="0"/>
        <w:ind w:firstLine="770"/>
        <w:jc w:val="both"/>
        <w:rPr>
          <w:rFonts w:ascii="Liberation Serif" w:hAnsi="Liberation Serif"/>
        </w:rPr>
      </w:pPr>
      <w:r w:rsidRPr="003E32AC">
        <w:rPr>
          <w:rFonts w:ascii="Liberation Serif" w:hAnsi="Liberation Serif"/>
        </w:rPr>
        <w:t>Реализация комплекса мероприят</w:t>
      </w:r>
      <w:r w:rsidR="00D05806" w:rsidRPr="003E32AC">
        <w:rPr>
          <w:rFonts w:ascii="Liberation Serif" w:hAnsi="Liberation Serif"/>
        </w:rPr>
        <w:t xml:space="preserve">ий Подпрограммы в период до 2028 </w:t>
      </w:r>
      <w:r w:rsidRPr="003E32AC">
        <w:rPr>
          <w:rFonts w:ascii="Liberation Serif" w:hAnsi="Liberation Serif"/>
        </w:rPr>
        <w:t>года сопряжена со следующими рисками:</w:t>
      </w:r>
    </w:p>
    <w:p w:rsidR="00FC2E18" w:rsidRPr="003E32AC" w:rsidRDefault="00FC2E18" w:rsidP="000C349E">
      <w:pPr>
        <w:autoSpaceDE w:val="0"/>
        <w:autoSpaceDN w:val="0"/>
        <w:adjustRightInd w:val="0"/>
        <w:jc w:val="both"/>
        <w:rPr>
          <w:rFonts w:ascii="Liberation Serif" w:hAnsi="Liberation Serif"/>
        </w:rPr>
      </w:pPr>
      <w:r w:rsidRPr="003E32AC">
        <w:rPr>
          <w:rFonts w:ascii="Liberation Serif" w:hAnsi="Liberation Serif"/>
        </w:rPr>
        <w:t xml:space="preserve">1) риск ухудшения ситуации в экономике, в том числе в </w:t>
      </w:r>
      <w:r w:rsidR="00C22A86" w:rsidRPr="003E32AC">
        <w:rPr>
          <w:rFonts w:ascii="Liberation Serif" w:hAnsi="Liberation Serif"/>
        </w:rPr>
        <w:t>Гаринском</w:t>
      </w:r>
      <w:r w:rsidRPr="003E32AC">
        <w:rPr>
          <w:rFonts w:ascii="Liberation Serif" w:hAnsi="Liberation Serif"/>
        </w:rPr>
        <w:t xml:space="preserve"> городском округе, что может выразиться в снижении темпов экономического роста и уровня инвестиционной активности, возникновении бюджетного дефицита и сокращении объемов финансирования развития информационных технологий </w:t>
      </w:r>
      <w:r w:rsidR="00C22A86" w:rsidRPr="003E32AC">
        <w:rPr>
          <w:rFonts w:ascii="Liberation Serif" w:hAnsi="Liberation Serif"/>
        </w:rPr>
        <w:t>Гаринского</w:t>
      </w:r>
      <w:r w:rsidRPr="003E32AC">
        <w:rPr>
          <w:rFonts w:ascii="Liberation Serif" w:hAnsi="Liberation Serif"/>
        </w:rPr>
        <w:t xml:space="preserve"> городского округа;</w:t>
      </w:r>
    </w:p>
    <w:p w:rsidR="00FC2E18" w:rsidRPr="003E32AC" w:rsidRDefault="00FC2E18" w:rsidP="000C349E">
      <w:pPr>
        <w:autoSpaceDE w:val="0"/>
        <w:autoSpaceDN w:val="0"/>
        <w:adjustRightInd w:val="0"/>
        <w:jc w:val="both"/>
        <w:rPr>
          <w:rFonts w:ascii="Liberation Serif" w:hAnsi="Liberation Serif"/>
        </w:rPr>
      </w:pPr>
      <w:r w:rsidRPr="003E32AC">
        <w:rPr>
          <w:rFonts w:ascii="Liberation Serif" w:hAnsi="Liberation Serif"/>
        </w:rPr>
        <w:t>2)</w:t>
      </w:r>
      <w:r w:rsidRPr="003E32AC">
        <w:rPr>
          <w:rFonts w:ascii="Liberation Serif" w:hAnsi="Liberation Serif"/>
          <w:lang w:val="en-US"/>
        </w:rPr>
        <w:t> </w:t>
      </w:r>
      <w:r w:rsidRPr="003E32AC">
        <w:rPr>
          <w:rFonts w:ascii="Liberation Serif" w:hAnsi="Liberation Serif"/>
        </w:rPr>
        <w:t>превышение фактического уровня инфляции по сравнению с прогнозируемым и ускоренный рост цен на оборудование, материалы, что может привести к увеличению стоимости мероприятий Подпрограммы;</w:t>
      </w:r>
    </w:p>
    <w:p w:rsidR="00FC2E18" w:rsidRPr="003E32AC" w:rsidRDefault="00FC2E18" w:rsidP="000C349E">
      <w:pPr>
        <w:jc w:val="both"/>
        <w:rPr>
          <w:rFonts w:ascii="Liberation Serif" w:hAnsi="Liberation Serif"/>
        </w:rPr>
      </w:pPr>
      <w:r w:rsidRPr="003E32AC">
        <w:rPr>
          <w:rFonts w:ascii="Liberation Serif" w:hAnsi="Liberation Serif"/>
        </w:rPr>
        <w:t xml:space="preserve">3) несоблюдение нормативных сроков реализации мероприятий Подпрограммы в случае возникновения недостатка финансирования, что может повлечь риски </w:t>
      </w:r>
      <w:proofErr w:type="spellStart"/>
      <w:r w:rsidRPr="003E32AC">
        <w:rPr>
          <w:rFonts w:ascii="Liberation Serif" w:hAnsi="Liberation Serif"/>
        </w:rPr>
        <w:t>недостижения</w:t>
      </w:r>
      <w:proofErr w:type="spellEnd"/>
      <w:r w:rsidRPr="003E32AC">
        <w:rPr>
          <w:rFonts w:ascii="Liberation Serif" w:hAnsi="Liberation Serif"/>
        </w:rPr>
        <w:t xml:space="preserve"> установленных значений целевых показателей, целей и задач Подпрограммы.</w:t>
      </w:r>
    </w:p>
    <w:p w:rsidR="00E37E7B" w:rsidRPr="003E32AC" w:rsidRDefault="00E37E7B" w:rsidP="000C349E">
      <w:pPr>
        <w:pStyle w:val="21"/>
        <w:ind w:right="0"/>
        <w:jc w:val="both"/>
        <w:rPr>
          <w:rFonts w:ascii="Liberation Serif" w:hAnsi="Liberation Serif"/>
          <w:b/>
          <w:sz w:val="24"/>
          <w:szCs w:val="24"/>
        </w:rPr>
      </w:pPr>
    </w:p>
    <w:p w:rsidR="00E37E7B" w:rsidRPr="003E32AC" w:rsidRDefault="00E37E7B" w:rsidP="000C349E">
      <w:pPr>
        <w:pStyle w:val="21"/>
        <w:ind w:right="0"/>
        <w:jc w:val="center"/>
        <w:rPr>
          <w:rFonts w:ascii="Liberation Serif" w:hAnsi="Liberation Serif"/>
          <w:b/>
          <w:sz w:val="24"/>
          <w:szCs w:val="24"/>
        </w:rPr>
      </w:pPr>
      <w:r w:rsidRPr="003E32AC">
        <w:rPr>
          <w:rFonts w:ascii="Liberation Serif" w:hAnsi="Liberation Serif"/>
          <w:b/>
          <w:sz w:val="24"/>
          <w:szCs w:val="24"/>
        </w:rPr>
        <w:t xml:space="preserve">Подпрограмма </w:t>
      </w:r>
      <w:r w:rsidR="007421B8" w:rsidRPr="003E32AC">
        <w:rPr>
          <w:rFonts w:ascii="Liberation Serif" w:hAnsi="Liberation Serif"/>
          <w:b/>
          <w:sz w:val="24"/>
          <w:szCs w:val="24"/>
        </w:rPr>
        <w:t xml:space="preserve">3 </w:t>
      </w:r>
      <w:r w:rsidR="00FC03A8" w:rsidRPr="003E32AC">
        <w:rPr>
          <w:rFonts w:ascii="Liberation Serif" w:hAnsi="Liberation Serif"/>
          <w:b/>
          <w:sz w:val="24"/>
          <w:szCs w:val="24"/>
        </w:rPr>
        <w:t>«</w:t>
      </w:r>
      <w:r w:rsidRPr="003E32AC">
        <w:rPr>
          <w:rFonts w:ascii="Liberation Serif" w:hAnsi="Liberation Serif"/>
          <w:b/>
          <w:sz w:val="24"/>
          <w:szCs w:val="24"/>
        </w:rPr>
        <w:t>Социальная поддержка отдельных категорий граждан</w:t>
      </w:r>
      <w:r w:rsidR="00FC03A8" w:rsidRPr="003E32AC">
        <w:rPr>
          <w:rFonts w:ascii="Liberation Serif" w:hAnsi="Liberation Serif"/>
          <w:b/>
          <w:sz w:val="24"/>
          <w:szCs w:val="24"/>
        </w:rPr>
        <w:t>»</w:t>
      </w:r>
    </w:p>
    <w:p w:rsidR="00403CB5" w:rsidRPr="003E32AC" w:rsidRDefault="00403CB5" w:rsidP="00403CB5">
      <w:pPr>
        <w:pStyle w:val="a7"/>
        <w:ind w:left="177"/>
        <w:rPr>
          <w:noProof/>
          <w:color w:val="000000"/>
          <w:szCs w:val="24"/>
        </w:rPr>
      </w:pPr>
    </w:p>
    <w:p w:rsidR="00357D61" w:rsidRPr="003E32AC" w:rsidRDefault="00357D61" w:rsidP="007A22AC">
      <w:pPr>
        <w:widowControl w:val="0"/>
        <w:autoSpaceDE w:val="0"/>
        <w:autoSpaceDN w:val="0"/>
        <w:adjustRightInd w:val="0"/>
        <w:ind w:firstLine="708"/>
        <w:jc w:val="both"/>
        <w:rPr>
          <w:rFonts w:ascii="Liberation Serif" w:hAnsi="Liberation Serif"/>
        </w:rPr>
      </w:pPr>
      <w:r w:rsidRPr="003E32AC">
        <w:rPr>
          <w:rFonts w:ascii="Liberation Serif" w:hAnsi="Liberation Serif"/>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Категория граждан – получателей мер</w:t>
      </w:r>
      <w:r w:rsidR="00000894" w:rsidRPr="003E32AC">
        <w:rPr>
          <w:rFonts w:ascii="Liberation Serif" w:hAnsi="Liberation Serif"/>
        </w:rPr>
        <w:t>ы</w:t>
      </w:r>
      <w:r w:rsidRPr="003E32AC">
        <w:rPr>
          <w:rFonts w:ascii="Liberation Serif" w:hAnsi="Liberation Serif"/>
        </w:rPr>
        <w:t xml:space="preserve"> социальной поддержки и условия ее предоставления определены федеральным и областным законодательством.</w:t>
      </w:r>
    </w:p>
    <w:p w:rsidR="00357D61" w:rsidRPr="003E32AC" w:rsidRDefault="007A22AC" w:rsidP="0047164B">
      <w:pPr>
        <w:autoSpaceDE w:val="0"/>
        <w:autoSpaceDN w:val="0"/>
        <w:adjustRightInd w:val="0"/>
        <w:ind w:firstLine="540"/>
        <w:jc w:val="both"/>
        <w:rPr>
          <w:rFonts w:ascii="Liberation Serif" w:hAnsi="Liberation Serif"/>
        </w:rPr>
      </w:pPr>
      <w:r w:rsidRPr="003E32AC">
        <w:rPr>
          <w:rFonts w:ascii="Liberation Serif" w:hAnsi="Liberation Serif"/>
        </w:rPr>
        <w:tab/>
      </w:r>
      <w:r w:rsidR="00357D61" w:rsidRPr="003E32AC">
        <w:rPr>
          <w:rFonts w:ascii="Liberation Serif" w:hAnsi="Liberation Serif"/>
        </w:rPr>
        <w:t>В целях обеспечения надлежащего осуществления государственных полномочий, переданных органам местного самоуправления  Законами Свердловской области  от 19.11.2008 г.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29.10.2007 г.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субсидий на оплату жилого помещения и коммунальных услуг» и от 09.10.2009 г. № 79-ОЗ «О наделении органов местного самоуправлениямуниципальных образований, расположенных на территории Свердловскойобласти,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sidR="0047164B">
        <w:rPr>
          <w:rFonts w:ascii="Liberation Serif" w:eastAsiaTheme="minorHAnsi" w:hAnsi="Liberation Serif" w:cs="Liberation Serif"/>
          <w:lang w:eastAsia="en-US"/>
        </w:rPr>
        <w:t>Законом Св</w:t>
      </w:r>
      <w:r w:rsidR="00B17CFC">
        <w:rPr>
          <w:rFonts w:ascii="Liberation Serif" w:eastAsiaTheme="minorHAnsi" w:hAnsi="Liberation Serif" w:cs="Liberation Serif"/>
          <w:lang w:eastAsia="en-US"/>
        </w:rPr>
        <w:t xml:space="preserve">ердловской области от 25 апреля 2013 года </w:t>
      </w:r>
      <w:hyperlink r:id="rId9" w:history="1">
        <w:r w:rsidR="00B17CFC" w:rsidRPr="0047164B">
          <w:rPr>
            <w:rFonts w:ascii="Liberation Serif" w:eastAsiaTheme="minorHAnsi" w:hAnsi="Liberation Serif" w:cs="Liberation Serif"/>
            <w:lang w:eastAsia="en-US"/>
          </w:rPr>
          <w:t>N 40-ОЗ</w:t>
        </w:r>
      </w:hyperlink>
      <w:r w:rsidR="00B17CFC" w:rsidRPr="0047164B">
        <w:rPr>
          <w:rFonts w:ascii="Liberation Serif" w:eastAsiaTheme="minorHAnsi" w:hAnsi="Liberation Serif" w:cs="Liberation Serif"/>
          <w:lang w:eastAsia="en-US"/>
        </w:rPr>
        <w:t xml:space="preserve">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w:t>
      </w:r>
      <w:hyperlink r:id="rId10" w:history="1">
        <w:r w:rsidR="00B17CFC" w:rsidRPr="0047164B">
          <w:rPr>
            <w:rFonts w:ascii="Liberation Serif" w:eastAsiaTheme="minorHAnsi" w:hAnsi="Liberation Serif" w:cs="Liberation Serif"/>
            <w:lang w:eastAsia="en-US"/>
          </w:rPr>
          <w:t>N 41-ОЗ</w:t>
        </w:r>
      </w:hyperlink>
      <w:r w:rsidR="00B17CFC">
        <w:rPr>
          <w:rFonts w:ascii="Liberation Serif" w:eastAsiaTheme="minorHAnsi" w:hAnsi="Liberation Serif" w:cs="Liberation Serif"/>
          <w:lang w:eastAsia="en-US"/>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w:t>
      </w:r>
      <w:r w:rsidR="0047164B">
        <w:rPr>
          <w:rFonts w:ascii="Liberation Serif" w:eastAsiaTheme="minorHAnsi" w:hAnsi="Liberation Serif" w:cs="Liberation Serif"/>
          <w:lang w:eastAsia="en-US"/>
        </w:rPr>
        <w:t>нальные услуги" ,</w:t>
      </w:r>
      <w:r w:rsidR="00357D61" w:rsidRPr="003E32AC">
        <w:rPr>
          <w:rFonts w:ascii="Liberation Serif" w:hAnsi="Liberation Serif"/>
        </w:rPr>
        <w:t xml:space="preserve"> реализация отдельных функций, связанных с осуществлением переданных органам местного самоуправления </w:t>
      </w:r>
      <w:r w:rsidR="00C22A86" w:rsidRPr="003E32AC">
        <w:rPr>
          <w:rFonts w:ascii="Liberation Serif" w:hAnsi="Liberation Serif"/>
        </w:rPr>
        <w:t>Гаринского</w:t>
      </w:r>
      <w:r w:rsidR="00357D61" w:rsidRPr="003E32AC">
        <w:rPr>
          <w:rFonts w:ascii="Liberation Serif" w:hAnsi="Liberation Serif"/>
        </w:rPr>
        <w:t xml:space="preserve"> городского округа государственных полномочий Свердловской области  по предоставлению гражданам субсидий на оплату жилого помещения и коммунальных услуг  и государственных полномочий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 возложены на  МКУ </w:t>
      </w:r>
      <w:r w:rsidR="007421B8" w:rsidRPr="003E32AC">
        <w:rPr>
          <w:rFonts w:ascii="Liberation Serif" w:hAnsi="Liberation Serif"/>
        </w:rPr>
        <w:t xml:space="preserve">«Городское хозяйство»  </w:t>
      </w:r>
      <w:r w:rsidR="00121488" w:rsidRPr="003E32AC">
        <w:rPr>
          <w:rFonts w:ascii="Liberation Serif" w:hAnsi="Liberation Serif"/>
        </w:rPr>
        <w:t>(</w:t>
      </w:r>
      <w:r w:rsidR="007421B8" w:rsidRPr="003E32AC">
        <w:rPr>
          <w:rFonts w:ascii="Liberation Serif" w:hAnsi="Liberation Serif"/>
        </w:rPr>
        <w:t>отдел льгот</w:t>
      </w:r>
      <w:r w:rsidR="00121488" w:rsidRPr="003E32AC">
        <w:rPr>
          <w:rFonts w:ascii="Liberation Serif" w:hAnsi="Liberation Serif"/>
        </w:rPr>
        <w:t xml:space="preserve"> в составе 2 ответственных специалистов)</w:t>
      </w:r>
      <w:r w:rsidR="00357D61" w:rsidRPr="003E32AC">
        <w:rPr>
          <w:rFonts w:ascii="Liberation Serif" w:hAnsi="Liberation Serif"/>
        </w:rPr>
        <w:t xml:space="preserve">. </w:t>
      </w:r>
    </w:p>
    <w:p w:rsidR="00357D61" w:rsidRPr="003E32AC" w:rsidRDefault="007A22AC" w:rsidP="000C349E">
      <w:pPr>
        <w:widowControl w:val="0"/>
        <w:autoSpaceDE w:val="0"/>
        <w:autoSpaceDN w:val="0"/>
        <w:adjustRightInd w:val="0"/>
        <w:jc w:val="both"/>
        <w:rPr>
          <w:rFonts w:ascii="Liberation Serif" w:hAnsi="Liberation Serif"/>
        </w:rPr>
      </w:pPr>
      <w:r w:rsidRPr="003E32AC">
        <w:rPr>
          <w:rFonts w:ascii="Liberation Serif" w:hAnsi="Liberation Serif"/>
        </w:rPr>
        <w:tab/>
      </w:r>
      <w:r w:rsidR="00357D61" w:rsidRPr="003E32AC">
        <w:rPr>
          <w:rFonts w:ascii="Liberation Serif" w:hAnsi="Liberation Serif"/>
        </w:rPr>
        <w:t>Учреждение в рамках своей компетенции организует работу по предоставлению мер социальной поддержки отдельным категориям граждан.</w:t>
      </w:r>
    </w:p>
    <w:p w:rsidR="00357D61" w:rsidRPr="003E32AC" w:rsidRDefault="007A22AC" w:rsidP="000C349E">
      <w:pPr>
        <w:widowControl w:val="0"/>
        <w:autoSpaceDE w:val="0"/>
        <w:autoSpaceDN w:val="0"/>
        <w:adjustRightInd w:val="0"/>
        <w:jc w:val="both"/>
        <w:rPr>
          <w:rFonts w:ascii="Liberation Serif" w:hAnsi="Liberation Serif"/>
        </w:rPr>
      </w:pPr>
      <w:r w:rsidRPr="003E32AC">
        <w:rPr>
          <w:rFonts w:ascii="Liberation Serif" w:hAnsi="Liberation Serif"/>
        </w:rPr>
        <w:tab/>
      </w:r>
      <w:r w:rsidR="00357D61" w:rsidRPr="003E32AC">
        <w:rPr>
          <w:rFonts w:ascii="Liberation Serif" w:hAnsi="Liberation Serif"/>
        </w:rPr>
        <w:t>Важнейшими качественными характеристиками системы социальной поддержки отдельных категорий граждан являются:</w:t>
      </w:r>
    </w:p>
    <w:p w:rsidR="00357D61" w:rsidRPr="003E32AC" w:rsidRDefault="00357D61" w:rsidP="000C349E">
      <w:pPr>
        <w:widowControl w:val="0"/>
        <w:autoSpaceDE w:val="0"/>
        <w:autoSpaceDN w:val="0"/>
        <w:adjustRightInd w:val="0"/>
        <w:jc w:val="both"/>
        <w:rPr>
          <w:rFonts w:ascii="Liberation Serif" w:hAnsi="Liberation Serif"/>
        </w:rPr>
      </w:pPr>
      <w:r w:rsidRPr="003E32AC">
        <w:rPr>
          <w:rFonts w:ascii="Liberation Serif" w:hAnsi="Liberation Serif"/>
        </w:rPr>
        <w:t>- заявительный принцип предоставления мер социальной поддержки гражданам, предусматривающий обращение гражданина или его законного представителя в уполномоченный орган о предоставлении мер социальной поддержки;</w:t>
      </w:r>
    </w:p>
    <w:p w:rsidR="00357D61" w:rsidRPr="003E32AC" w:rsidRDefault="00357D61" w:rsidP="000C349E">
      <w:pPr>
        <w:widowControl w:val="0"/>
        <w:autoSpaceDE w:val="0"/>
        <w:autoSpaceDN w:val="0"/>
        <w:adjustRightInd w:val="0"/>
        <w:jc w:val="both"/>
        <w:rPr>
          <w:rFonts w:ascii="Liberation Serif" w:hAnsi="Liberation Serif"/>
        </w:rPr>
      </w:pPr>
      <w:r w:rsidRPr="003E32AC">
        <w:rPr>
          <w:rFonts w:ascii="Liberation Serif" w:hAnsi="Liberation Serif"/>
        </w:rPr>
        <w:t>- категориальный подход, при котором меры социальной поддержки гражданам предоставляются при наличии:</w:t>
      </w:r>
    </w:p>
    <w:p w:rsidR="00357D61" w:rsidRPr="003E32AC" w:rsidRDefault="00357D61" w:rsidP="000C349E">
      <w:pPr>
        <w:widowControl w:val="0"/>
        <w:autoSpaceDE w:val="0"/>
        <w:autoSpaceDN w:val="0"/>
        <w:adjustRightInd w:val="0"/>
        <w:jc w:val="both"/>
        <w:rPr>
          <w:rFonts w:ascii="Liberation Serif" w:hAnsi="Liberation Serif"/>
        </w:rPr>
      </w:pPr>
      <w:r w:rsidRPr="003E32AC">
        <w:rPr>
          <w:rFonts w:ascii="Liberation Serif" w:hAnsi="Liberation Serif"/>
        </w:rPr>
        <w:t>а) удостоверения, дающего право на меры социальной поддержки, оформляемыми территориальными управлениями социальной политики, в зависимости от категории заявителя;</w:t>
      </w:r>
    </w:p>
    <w:p w:rsidR="00357D61" w:rsidRPr="003E32AC" w:rsidRDefault="00357D61" w:rsidP="000C349E">
      <w:pPr>
        <w:widowControl w:val="0"/>
        <w:autoSpaceDE w:val="0"/>
        <w:autoSpaceDN w:val="0"/>
        <w:adjustRightInd w:val="0"/>
        <w:jc w:val="both"/>
        <w:rPr>
          <w:rFonts w:ascii="Liberation Serif" w:hAnsi="Liberation Serif"/>
        </w:rPr>
      </w:pPr>
      <w:r w:rsidRPr="003E32AC">
        <w:rPr>
          <w:rFonts w:ascii="Liberation Serif" w:hAnsi="Liberation Serif"/>
        </w:rPr>
        <w:t>б) справки федерального государственного учреждения медико-социальной экспертизы об установлении инвалидности;</w:t>
      </w:r>
    </w:p>
    <w:p w:rsidR="00357D61" w:rsidRPr="003E32AC" w:rsidRDefault="00357D61" w:rsidP="000C349E">
      <w:pPr>
        <w:widowControl w:val="0"/>
        <w:autoSpaceDE w:val="0"/>
        <w:autoSpaceDN w:val="0"/>
        <w:adjustRightInd w:val="0"/>
        <w:jc w:val="both"/>
        <w:rPr>
          <w:rFonts w:ascii="Liberation Serif" w:hAnsi="Liberation Serif"/>
        </w:rPr>
      </w:pPr>
      <w:r w:rsidRPr="003E32AC">
        <w:rPr>
          <w:rFonts w:ascii="Liberation Serif" w:hAnsi="Liberation Serif"/>
        </w:rPr>
        <w:t>в) справки, удостоверяющей право на получение компенсации расходов на оплату жилого помещения и коммунальных услуг работникам бюджетной сферы и лицам, вышедшим на пенсию и имеющим стаж работы в бюджетной сфере не менее 10 лет;</w:t>
      </w:r>
    </w:p>
    <w:p w:rsidR="00357D61" w:rsidRPr="003E32AC" w:rsidRDefault="00357D61" w:rsidP="000C349E">
      <w:pPr>
        <w:widowControl w:val="0"/>
        <w:autoSpaceDE w:val="0"/>
        <w:autoSpaceDN w:val="0"/>
        <w:adjustRightInd w:val="0"/>
        <w:jc w:val="both"/>
        <w:rPr>
          <w:rFonts w:ascii="Liberation Serif" w:hAnsi="Liberation Serif"/>
        </w:rPr>
      </w:pPr>
      <w:r w:rsidRPr="003E32AC">
        <w:rPr>
          <w:rFonts w:ascii="Liberation Serif" w:hAnsi="Liberation Serif"/>
        </w:rPr>
        <w:t>- адресный подход, при котором меры социальной поддержки гражданам (семьям) предоставляются с учетом их доходов путем предоставления  субсидий на оплату жилого помещения и коммунальных услуг;</w:t>
      </w:r>
    </w:p>
    <w:p w:rsidR="00357D61" w:rsidRPr="003E32AC" w:rsidRDefault="00357D61" w:rsidP="000C349E">
      <w:pPr>
        <w:widowControl w:val="0"/>
        <w:autoSpaceDE w:val="0"/>
        <w:autoSpaceDN w:val="0"/>
        <w:adjustRightInd w:val="0"/>
        <w:jc w:val="both"/>
        <w:rPr>
          <w:rFonts w:ascii="Liberation Serif" w:hAnsi="Liberation Serif"/>
        </w:rPr>
      </w:pPr>
      <w:r w:rsidRPr="003E32AC">
        <w:rPr>
          <w:rFonts w:ascii="Liberation Serif" w:hAnsi="Liberation Serif"/>
        </w:rPr>
        <w:t>-дифференциация сроков и периодичности предоставления мер социальной поддержки – на определенный срок, постоянно либо разово.</w:t>
      </w:r>
    </w:p>
    <w:p w:rsidR="00357D61" w:rsidRPr="003E32AC" w:rsidRDefault="00357D61" w:rsidP="007A22AC">
      <w:pPr>
        <w:widowControl w:val="0"/>
        <w:autoSpaceDE w:val="0"/>
        <w:autoSpaceDN w:val="0"/>
        <w:adjustRightInd w:val="0"/>
        <w:ind w:firstLine="708"/>
        <w:jc w:val="both"/>
        <w:rPr>
          <w:rFonts w:ascii="Liberation Serif" w:hAnsi="Liberation Serif"/>
        </w:rPr>
      </w:pPr>
      <w:r w:rsidRPr="003E32AC">
        <w:rPr>
          <w:rFonts w:ascii="Liberation Serif" w:hAnsi="Liberation Serif"/>
        </w:rPr>
        <w:t xml:space="preserve">Численность граждан, имеющих право на получение мер социальной поддержки, включенных в федеральный и областной регистры, составила </w:t>
      </w:r>
      <w:r w:rsidR="00121488" w:rsidRPr="003E32AC">
        <w:rPr>
          <w:rFonts w:ascii="Liberation Serif" w:hAnsi="Liberation Serif"/>
        </w:rPr>
        <w:t>614</w:t>
      </w:r>
      <w:r w:rsidRPr="003E32AC">
        <w:rPr>
          <w:rFonts w:ascii="Liberation Serif" w:hAnsi="Liberation Serif"/>
        </w:rPr>
        <w:t xml:space="preserve"> человека, в том числе в федеральном регистре – </w:t>
      </w:r>
      <w:r w:rsidR="00121488" w:rsidRPr="003E32AC">
        <w:rPr>
          <w:rFonts w:ascii="Liberation Serif" w:hAnsi="Liberation Serif"/>
        </w:rPr>
        <w:t>172</w:t>
      </w:r>
      <w:r w:rsidRPr="003E32AC">
        <w:rPr>
          <w:rFonts w:ascii="Liberation Serif" w:hAnsi="Liberation Serif"/>
        </w:rPr>
        <w:t xml:space="preserve"> человек, в областном – </w:t>
      </w:r>
      <w:r w:rsidR="00121488" w:rsidRPr="003E32AC">
        <w:rPr>
          <w:rFonts w:ascii="Liberation Serif" w:hAnsi="Liberation Serif"/>
        </w:rPr>
        <w:t>442</w:t>
      </w:r>
      <w:r w:rsidRPr="003E32AC">
        <w:rPr>
          <w:rFonts w:ascii="Liberation Serif" w:hAnsi="Liberation Serif"/>
        </w:rPr>
        <w:t xml:space="preserve"> человек, что составляет </w:t>
      </w:r>
      <w:r w:rsidR="00121488" w:rsidRPr="003E32AC">
        <w:rPr>
          <w:rFonts w:ascii="Liberation Serif" w:hAnsi="Liberation Serif"/>
        </w:rPr>
        <w:t>16,5</w:t>
      </w:r>
      <w:r w:rsidRPr="003E32AC">
        <w:rPr>
          <w:rFonts w:ascii="Liberation Serif" w:hAnsi="Liberation Serif"/>
        </w:rPr>
        <w:t xml:space="preserve">% от общего количества граждан, проживающих в </w:t>
      </w:r>
      <w:r w:rsidR="00C22A86" w:rsidRPr="003E32AC">
        <w:rPr>
          <w:rFonts w:ascii="Liberation Serif" w:hAnsi="Liberation Serif"/>
        </w:rPr>
        <w:t>Гаринском</w:t>
      </w:r>
      <w:r w:rsidRPr="003E32AC">
        <w:rPr>
          <w:rFonts w:ascii="Liberation Serif" w:hAnsi="Liberation Serif"/>
        </w:rPr>
        <w:t xml:space="preserve"> городском округе.    </w:t>
      </w:r>
    </w:p>
    <w:p w:rsidR="00357D61" w:rsidRPr="003E32AC" w:rsidRDefault="00357D61" w:rsidP="007A22AC">
      <w:pPr>
        <w:widowControl w:val="0"/>
        <w:autoSpaceDE w:val="0"/>
        <w:autoSpaceDN w:val="0"/>
        <w:adjustRightInd w:val="0"/>
        <w:ind w:firstLine="708"/>
        <w:jc w:val="both"/>
        <w:rPr>
          <w:rFonts w:ascii="Liberation Serif" w:hAnsi="Liberation Serif"/>
        </w:rPr>
      </w:pPr>
      <w:r w:rsidRPr="003E32AC">
        <w:rPr>
          <w:rFonts w:ascii="Liberation Serif" w:hAnsi="Liberation Serif"/>
        </w:rPr>
        <w:t xml:space="preserve">Назначение и выплата компенсации расходов на оплату жилого помещения и коммунальных услуг осуществляется в соответствии </w:t>
      </w:r>
      <w:proofErr w:type="gramStart"/>
      <w:r w:rsidRPr="003E32AC">
        <w:rPr>
          <w:rFonts w:ascii="Liberation Serif" w:hAnsi="Liberation Serif"/>
        </w:rPr>
        <w:t>с  постановлениями</w:t>
      </w:r>
      <w:proofErr w:type="gramEnd"/>
      <w:r w:rsidRPr="003E32AC">
        <w:rPr>
          <w:rFonts w:ascii="Liberation Serif" w:hAnsi="Liberation Serif"/>
        </w:rPr>
        <w:t xml:space="preserve">  Правительства Свердловско</w:t>
      </w:r>
      <w:r w:rsidR="00CD7B62" w:rsidRPr="003E32AC">
        <w:rPr>
          <w:rFonts w:ascii="Liberation Serif" w:hAnsi="Liberation Serif"/>
        </w:rPr>
        <w:t xml:space="preserve">й области от 26.06.2012   № 688-ПП,  </w:t>
      </w:r>
      <w:r w:rsidRPr="003E32AC">
        <w:rPr>
          <w:rFonts w:ascii="Liberation Serif" w:hAnsi="Liberation Serif"/>
        </w:rPr>
        <w:t xml:space="preserve">от 26.06.2012  </w:t>
      </w:r>
      <w:r w:rsidR="00CD7B62" w:rsidRPr="003E32AC">
        <w:rPr>
          <w:rFonts w:ascii="Liberation Serif" w:hAnsi="Liberation Serif"/>
        </w:rPr>
        <w:br/>
      </w:r>
      <w:r w:rsidRPr="003E32AC">
        <w:rPr>
          <w:rFonts w:ascii="Liberation Serif" w:hAnsi="Liberation Serif"/>
        </w:rPr>
        <w:t>№ 689-ПП, от 26.06.20</w:t>
      </w:r>
      <w:r w:rsidR="00CD7B62" w:rsidRPr="003E32AC">
        <w:rPr>
          <w:rFonts w:ascii="Liberation Serif" w:hAnsi="Liberation Serif"/>
        </w:rPr>
        <w:t xml:space="preserve">12  № 690-ПП,  </w:t>
      </w:r>
      <w:r w:rsidR="00121488" w:rsidRPr="003E32AC">
        <w:rPr>
          <w:rFonts w:ascii="Liberation Serif" w:hAnsi="Liberation Serif"/>
        </w:rPr>
        <w:t>от 14.03.2013 г. № 306-ПП,</w:t>
      </w:r>
      <w:r w:rsidR="00931756" w:rsidRPr="003E32AC">
        <w:rPr>
          <w:rFonts w:ascii="Liberation Serif" w:hAnsi="Liberation Serif"/>
        </w:rPr>
        <w:t>Федеральными законами , а также другими нормативно-правовыми документами.</w:t>
      </w:r>
    </w:p>
    <w:p w:rsidR="007A22AC" w:rsidRPr="003E32AC" w:rsidRDefault="00357D61" w:rsidP="007A22AC">
      <w:pPr>
        <w:widowControl w:val="0"/>
        <w:autoSpaceDE w:val="0"/>
        <w:autoSpaceDN w:val="0"/>
        <w:adjustRightInd w:val="0"/>
        <w:ind w:firstLine="708"/>
        <w:jc w:val="both"/>
        <w:rPr>
          <w:rFonts w:ascii="Liberation Serif" w:hAnsi="Liberation Serif"/>
        </w:rPr>
      </w:pPr>
      <w:r w:rsidRPr="003E32AC">
        <w:rPr>
          <w:rFonts w:ascii="Liberation Serif" w:hAnsi="Liberation Serif"/>
        </w:rPr>
        <w:t>Назначение и выплата субсидий осуществляется в соответствии с Правилами предоставления субсидий на оплату жилого помещения и коммунальных услуг утвержденные постановлением Правительства Российской Федерации от 14.12.2005  № 761«О предоставлении субсидий на оплату жилого помещения и коммунальных услуг».</w:t>
      </w:r>
    </w:p>
    <w:p w:rsidR="00203265" w:rsidRPr="003E32AC" w:rsidRDefault="00203265" w:rsidP="007A22AC">
      <w:pPr>
        <w:widowControl w:val="0"/>
        <w:autoSpaceDE w:val="0"/>
        <w:autoSpaceDN w:val="0"/>
        <w:adjustRightInd w:val="0"/>
        <w:ind w:firstLine="708"/>
        <w:jc w:val="both"/>
        <w:rPr>
          <w:rFonts w:ascii="Liberation Serif" w:hAnsi="Liberation Serif"/>
        </w:rPr>
      </w:pPr>
    </w:p>
    <w:p w:rsidR="00203265" w:rsidRPr="003E32AC" w:rsidRDefault="00203265" w:rsidP="00203265">
      <w:pPr>
        <w:widowControl w:val="0"/>
        <w:autoSpaceDE w:val="0"/>
        <w:autoSpaceDN w:val="0"/>
        <w:adjustRightInd w:val="0"/>
        <w:jc w:val="both"/>
        <w:rPr>
          <w:rFonts w:ascii="Liberation Serif" w:hAnsi="Liberation Serif"/>
        </w:rPr>
      </w:pPr>
      <w:r w:rsidRPr="003E32AC">
        <w:rPr>
          <w:rFonts w:ascii="Liberation Serif" w:hAnsi="Liberation Serif"/>
        </w:rPr>
        <w:t xml:space="preserve">         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2805"/>
        <w:gridCol w:w="2389"/>
      </w:tblGrid>
      <w:tr w:rsidR="00203265" w:rsidRPr="003E32AC" w:rsidTr="004428E4">
        <w:tc>
          <w:tcPr>
            <w:tcW w:w="959"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 п/п</w:t>
            </w:r>
          </w:p>
        </w:tc>
        <w:tc>
          <w:tcPr>
            <w:tcW w:w="3402"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год</w:t>
            </w:r>
          </w:p>
        </w:tc>
        <w:tc>
          <w:tcPr>
            <w:tcW w:w="2805"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Число семей, имеющих право на получение субсидии</w:t>
            </w:r>
          </w:p>
        </w:tc>
        <w:tc>
          <w:tcPr>
            <w:tcW w:w="2389"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Объем расходов на выполнение мероприятия</w:t>
            </w:r>
          </w:p>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т</w:t>
            </w:r>
            <w:r w:rsidR="00C24496">
              <w:rPr>
                <w:rFonts w:ascii="Liberation Serif" w:hAnsi="Liberation Serif"/>
              </w:rPr>
              <w:t>ыс</w:t>
            </w:r>
            <w:r w:rsidRPr="003E32AC">
              <w:rPr>
                <w:rFonts w:ascii="Liberation Serif" w:hAnsi="Liberation Serif"/>
              </w:rPr>
              <w:t>.руб.</w:t>
            </w:r>
          </w:p>
        </w:tc>
      </w:tr>
      <w:tr w:rsidR="00203265" w:rsidRPr="003E32AC" w:rsidTr="004428E4">
        <w:tc>
          <w:tcPr>
            <w:tcW w:w="959"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1</w:t>
            </w:r>
          </w:p>
        </w:tc>
        <w:tc>
          <w:tcPr>
            <w:tcW w:w="3402"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2020</w:t>
            </w:r>
          </w:p>
        </w:tc>
        <w:tc>
          <w:tcPr>
            <w:tcW w:w="2805"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0</w:t>
            </w:r>
          </w:p>
        </w:tc>
        <w:tc>
          <w:tcPr>
            <w:tcW w:w="2389"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0</w:t>
            </w:r>
          </w:p>
        </w:tc>
      </w:tr>
      <w:tr w:rsidR="00203265" w:rsidRPr="003E32AC" w:rsidTr="004428E4">
        <w:tc>
          <w:tcPr>
            <w:tcW w:w="959"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2</w:t>
            </w:r>
          </w:p>
        </w:tc>
        <w:tc>
          <w:tcPr>
            <w:tcW w:w="3402"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2021</w:t>
            </w:r>
          </w:p>
        </w:tc>
        <w:tc>
          <w:tcPr>
            <w:tcW w:w="2805"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0</w:t>
            </w:r>
          </w:p>
        </w:tc>
        <w:tc>
          <w:tcPr>
            <w:tcW w:w="2389"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0</w:t>
            </w:r>
          </w:p>
        </w:tc>
      </w:tr>
      <w:tr w:rsidR="00203265" w:rsidRPr="003E32AC" w:rsidTr="004428E4">
        <w:trPr>
          <w:trHeight w:val="365"/>
        </w:trPr>
        <w:tc>
          <w:tcPr>
            <w:tcW w:w="959"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3</w:t>
            </w:r>
          </w:p>
        </w:tc>
        <w:tc>
          <w:tcPr>
            <w:tcW w:w="3402"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2022</w:t>
            </w:r>
          </w:p>
        </w:tc>
        <w:tc>
          <w:tcPr>
            <w:tcW w:w="2805"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0</w:t>
            </w:r>
          </w:p>
        </w:tc>
        <w:tc>
          <w:tcPr>
            <w:tcW w:w="2389" w:type="dxa"/>
            <w:tcBorders>
              <w:top w:val="single" w:sz="4" w:space="0" w:color="auto"/>
              <w:left w:val="single" w:sz="4" w:space="0" w:color="auto"/>
              <w:bottom w:val="single" w:sz="4" w:space="0" w:color="auto"/>
              <w:right w:val="single" w:sz="4" w:space="0" w:color="auto"/>
            </w:tcBorders>
            <w:hideMark/>
          </w:tcPr>
          <w:p w:rsidR="00203265" w:rsidRPr="003E32AC" w:rsidRDefault="00203265" w:rsidP="004428E4">
            <w:pPr>
              <w:widowControl w:val="0"/>
              <w:autoSpaceDE w:val="0"/>
              <w:autoSpaceDN w:val="0"/>
              <w:adjustRightInd w:val="0"/>
              <w:jc w:val="center"/>
              <w:rPr>
                <w:rFonts w:ascii="Liberation Serif" w:hAnsi="Liberation Serif"/>
              </w:rPr>
            </w:pPr>
            <w:r w:rsidRPr="003E32AC">
              <w:rPr>
                <w:rFonts w:ascii="Liberation Serif" w:hAnsi="Liberation Serif"/>
              </w:rPr>
              <w:t>0</w:t>
            </w:r>
          </w:p>
        </w:tc>
      </w:tr>
    </w:tbl>
    <w:p w:rsidR="00203265" w:rsidRPr="003E32AC" w:rsidRDefault="00203265" w:rsidP="00203265">
      <w:pPr>
        <w:ind w:left="-15" w:right="-1"/>
        <w:rPr>
          <w:rFonts w:ascii="Liberation Serif" w:hAnsi="Liberation Serif"/>
        </w:rPr>
      </w:pPr>
      <w:r w:rsidRPr="003E32AC">
        <w:rPr>
          <w:rFonts w:ascii="Liberation Serif" w:hAnsi="Liberation Serif"/>
        </w:rPr>
        <w:t xml:space="preserve">              В 2022 году </w:t>
      </w:r>
      <w:proofErr w:type="spellStart"/>
      <w:r w:rsidRPr="003E32AC">
        <w:rPr>
          <w:rFonts w:ascii="Liberation Serif" w:hAnsi="Liberation Serif"/>
        </w:rPr>
        <w:t>Гаринскому</w:t>
      </w:r>
      <w:proofErr w:type="spellEnd"/>
      <w:r w:rsidRPr="003E32AC">
        <w:rPr>
          <w:rFonts w:ascii="Liberation Serif" w:hAnsi="Liberation Serif"/>
        </w:rPr>
        <w:t xml:space="preserve"> городского округа были выделено субсидии на оплату жилого помещения и коммунальных услуг в размере 24 700 рублей, обращений от населения </w:t>
      </w:r>
      <w:r w:rsidR="00D73A61">
        <w:rPr>
          <w:rFonts w:ascii="Liberation Serif" w:hAnsi="Liberation Serif"/>
        </w:rPr>
        <w:t xml:space="preserve">на получение субсидий в 1 </w:t>
      </w:r>
      <w:proofErr w:type="gramStart"/>
      <w:r w:rsidR="00D73A61">
        <w:rPr>
          <w:rFonts w:ascii="Liberation Serif" w:hAnsi="Liberation Serif"/>
        </w:rPr>
        <w:t>полуго</w:t>
      </w:r>
      <w:r w:rsidRPr="003E32AC">
        <w:rPr>
          <w:rFonts w:ascii="Liberation Serif" w:hAnsi="Liberation Serif"/>
        </w:rPr>
        <w:t>дии  2022</w:t>
      </w:r>
      <w:proofErr w:type="gramEnd"/>
      <w:r w:rsidRPr="003E32AC">
        <w:rPr>
          <w:rFonts w:ascii="Liberation Serif" w:hAnsi="Liberation Serif"/>
        </w:rPr>
        <w:t xml:space="preserve"> года не поступали .</w:t>
      </w:r>
    </w:p>
    <w:p w:rsidR="00203265" w:rsidRPr="003E32AC" w:rsidRDefault="00203265" w:rsidP="007A22AC">
      <w:pPr>
        <w:widowControl w:val="0"/>
        <w:autoSpaceDE w:val="0"/>
        <w:autoSpaceDN w:val="0"/>
        <w:adjustRightInd w:val="0"/>
        <w:ind w:firstLine="708"/>
        <w:jc w:val="both"/>
        <w:rPr>
          <w:rFonts w:ascii="Liberation Serif" w:hAnsi="Liberation Serif"/>
        </w:rPr>
      </w:pPr>
    </w:p>
    <w:p w:rsidR="00357D61" w:rsidRPr="003E32AC" w:rsidRDefault="00357D61" w:rsidP="007A22AC">
      <w:pPr>
        <w:widowControl w:val="0"/>
        <w:autoSpaceDE w:val="0"/>
        <w:autoSpaceDN w:val="0"/>
        <w:adjustRightInd w:val="0"/>
        <w:ind w:firstLine="708"/>
        <w:jc w:val="both"/>
        <w:rPr>
          <w:rFonts w:ascii="Liberation Serif" w:hAnsi="Liberation Serif"/>
        </w:rPr>
      </w:pPr>
      <w:r w:rsidRPr="003E32AC">
        <w:rPr>
          <w:rFonts w:ascii="Liberation Serif" w:hAnsi="Liberation Serif"/>
        </w:rPr>
        <w:t>Субвенции на осуществление государственного полномочия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2663"/>
        <w:gridCol w:w="2865"/>
      </w:tblGrid>
      <w:tr w:rsidR="00357D61" w:rsidRPr="003E32AC" w:rsidTr="00492BF1">
        <w:tc>
          <w:tcPr>
            <w:tcW w:w="959"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 п/п</w:t>
            </w:r>
          </w:p>
        </w:tc>
        <w:tc>
          <w:tcPr>
            <w:tcW w:w="3544"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год</w:t>
            </w:r>
          </w:p>
        </w:tc>
        <w:tc>
          <w:tcPr>
            <w:tcW w:w="2663"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Федеральный бюджет</w:t>
            </w:r>
          </w:p>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т</w:t>
            </w:r>
            <w:r w:rsidR="00C24496">
              <w:rPr>
                <w:rFonts w:ascii="Liberation Serif" w:hAnsi="Liberation Serif"/>
              </w:rPr>
              <w:t>ыс</w:t>
            </w:r>
            <w:r w:rsidRPr="003E32AC">
              <w:rPr>
                <w:rFonts w:ascii="Liberation Serif" w:hAnsi="Liberation Serif"/>
              </w:rPr>
              <w:t>.руб.</w:t>
            </w:r>
          </w:p>
        </w:tc>
        <w:tc>
          <w:tcPr>
            <w:tcW w:w="2865"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Областной бюджет</w:t>
            </w:r>
          </w:p>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т</w:t>
            </w:r>
            <w:r w:rsidR="00C24496">
              <w:rPr>
                <w:rFonts w:ascii="Liberation Serif" w:hAnsi="Liberation Serif"/>
              </w:rPr>
              <w:t>ыс</w:t>
            </w:r>
            <w:r w:rsidRPr="003E32AC">
              <w:rPr>
                <w:rFonts w:ascii="Liberation Serif" w:hAnsi="Liberation Serif"/>
              </w:rPr>
              <w:t>.руб.</w:t>
            </w:r>
          </w:p>
        </w:tc>
      </w:tr>
      <w:tr w:rsidR="00357D61" w:rsidRPr="003E32AC" w:rsidTr="00492BF1">
        <w:tc>
          <w:tcPr>
            <w:tcW w:w="959"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1</w:t>
            </w:r>
          </w:p>
        </w:tc>
        <w:tc>
          <w:tcPr>
            <w:tcW w:w="3544"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2020</w:t>
            </w:r>
          </w:p>
        </w:tc>
        <w:tc>
          <w:tcPr>
            <w:tcW w:w="2663" w:type="dxa"/>
            <w:tcBorders>
              <w:top w:val="single" w:sz="4" w:space="0" w:color="auto"/>
              <w:left w:val="single" w:sz="4" w:space="0" w:color="auto"/>
              <w:bottom w:val="single" w:sz="4" w:space="0" w:color="auto"/>
              <w:right w:val="single" w:sz="4" w:space="0" w:color="auto"/>
            </w:tcBorders>
            <w:hideMark/>
          </w:tcPr>
          <w:p w:rsidR="00357D61" w:rsidRPr="003E32AC" w:rsidRDefault="00357D61" w:rsidP="00F636BE">
            <w:pPr>
              <w:widowControl w:val="0"/>
              <w:autoSpaceDE w:val="0"/>
              <w:autoSpaceDN w:val="0"/>
              <w:adjustRightInd w:val="0"/>
              <w:jc w:val="center"/>
              <w:rPr>
                <w:rFonts w:ascii="Liberation Serif" w:hAnsi="Liberation Serif"/>
              </w:rPr>
            </w:pPr>
            <w:r w:rsidRPr="003E32AC">
              <w:rPr>
                <w:rFonts w:ascii="Liberation Serif" w:hAnsi="Liberation Serif"/>
              </w:rPr>
              <w:t>10</w:t>
            </w:r>
            <w:r w:rsidR="00F636BE" w:rsidRPr="003E32AC">
              <w:rPr>
                <w:rFonts w:ascii="Liberation Serif" w:hAnsi="Liberation Serif"/>
              </w:rPr>
              <w:t>66,7</w:t>
            </w:r>
          </w:p>
        </w:tc>
        <w:tc>
          <w:tcPr>
            <w:tcW w:w="2865" w:type="dxa"/>
            <w:tcBorders>
              <w:top w:val="single" w:sz="4" w:space="0" w:color="auto"/>
              <w:left w:val="single" w:sz="4" w:space="0" w:color="auto"/>
              <w:bottom w:val="single" w:sz="4" w:space="0" w:color="auto"/>
              <w:right w:val="single" w:sz="4" w:space="0" w:color="auto"/>
            </w:tcBorders>
            <w:hideMark/>
          </w:tcPr>
          <w:p w:rsidR="00357D61" w:rsidRPr="003E32AC" w:rsidRDefault="00F636BE" w:rsidP="000C349E">
            <w:pPr>
              <w:widowControl w:val="0"/>
              <w:autoSpaceDE w:val="0"/>
              <w:autoSpaceDN w:val="0"/>
              <w:adjustRightInd w:val="0"/>
              <w:jc w:val="center"/>
              <w:rPr>
                <w:rFonts w:ascii="Liberation Serif" w:hAnsi="Liberation Serif"/>
              </w:rPr>
            </w:pPr>
            <w:r w:rsidRPr="003E32AC">
              <w:rPr>
                <w:rFonts w:ascii="Liberation Serif" w:hAnsi="Liberation Serif"/>
              </w:rPr>
              <w:t>9996,6</w:t>
            </w:r>
          </w:p>
        </w:tc>
      </w:tr>
      <w:tr w:rsidR="00357D61" w:rsidRPr="003E32AC" w:rsidTr="00492BF1">
        <w:tc>
          <w:tcPr>
            <w:tcW w:w="959"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2</w:t>
            </w:r>
          </w:p>
        </w:tc>
        <w:tc>
          <w:tcPr>
            <w:tcW w:w="3544"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2021</w:t>
            </w:r>
          </w:p>
        </w:tc>
        <w:tc>
          <w:tcPr>
            <w:tcW w:w="2663"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10</w:t>
            </w:r>
            <w:r w:rsidR="00F636BE" w:rsidRPr="003E32AC">
              <w:rPr>
                <w:rFonts w:ascii="Liberation Serif" w:hAnsi="Liberation Serif"/>
              </w:rPr>
              <w:t>68,5</w:t>
            </w:r>
          </w:p>
        </w:tc>
        <w:tc>
          <w:tcPr>
            <w:tcW w:w="2865" w:type="dxa"/>
            <w:tcBorders>
              <w:top w:val="single" w:sz="4" w:space="0" w:color="auto"/>
              <w:left w:val="single" w:sz="4" w:space="0" w:color="auto"/>
              <w:bottom w:val="single" w:sz="4" w:space="0" w:color="auto"/>
              <w:right w:val="single" w:sz="4" w:space="0" w:color="auto"/>
            </w:tcBorders>
            <w:hideMark/>
          </w:tcPr>
          <w:p w:rsidR="00357D61" w:rsidRPr="003E32AC" w:rsidRDefault="00F636BE" w:rsidP="000C349E">
            <w:pPr>
              <w:widowControl w:val="0"/>
              <w:autoSpaceDE w:val="0"/>
              <w:autoSpaceDN w:val="0"/>
              <w:adjustRightInd w:val="0"/>
              <w:jc w:val="center"/>
              <w:rPr>
                <w:rFonts w:ascii="Liberation Serif" w:hAnsi="Liberation Serif"/>
              </w:rPr>
            </w:pPr>
            <w:r w:rsidRPr="003E32AC">
              <w:rPr>
                <w:rFonts w:ascii="Liberation Serif" w:hAnsi="Liberation Serif"/>
              </w:rPr>
              <w:t>11830,2</w:t>
            </w:r>
          </w:p>
        </w:tc>
      </w:tr>
      <w:tr w:rsidR="00357D61" w:rsidRPr="003E32AC" w:rsidTr="00492BF1">
        <w:trPr>
          <w:trHeight w:val="388"/>
        </w:trPr>
        <w:tc>
          <w:tcPr>
            <w:tcW w:w="959"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3</w:t>
            </w:r>
          </w:p>
        </w:tc>
        <w:tc>
          <w:tcPr>
            <w:tcW w:w="3544"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2022</w:t>
            </w:r>
          </w:p>
        </w:tc>
        <w:tc>
          <w:tcPr>
            <w:tcW w:w="2663" w:type="dxa"/>
            <w:tcBorders>
              <w:top w:val="single" w:sz="4" w:space="0" w:color="auto"/>
              <w:left w:val="single" w:sz="4" w:space="0" w:color="auto"/>
              <w:bottom w:val="single" w:sz="4" w:space="0" w:color="auto"/>
              <w:right w:val="single" w:sz="4" w:space="0" w:color="auto"/>
            </w:tcBorders>
            <w:hideMark/>
          </w:tcPr>
          <w:p w:rsidR="00357D61" w:rsidRPr="003E32AC" w:rsidRDefault="00F636BE" w:rsidP="000C349E">
            <w:pPr>
              <w:widowControl w:val="0"/>
              <w:autoSpaceDE w:val="0"/>
              <w:autoSpaceDN w:val="0"/>
              <w:adjustRightInd w:val="0"/>
              <w:jc w:val="center"/>
              <w:rPr>
                <w:rFonts w:ascii="Liberation Serif" w:hAnsi="Liberation Serif"/>
              </w:rPr>
            </w:pPr>
            <w:r w:rsidRPr="003E32AC">
              <w:rPr>
                <w:rFonts w:ascii="Liberation Serif" w:hAnsi="Liberation Serif"/>
              </w:rPr>
              <w:t>900,0</w:t>
            </w:r>
          </w:p>
        </w:tc>
        <w:tc>
          <w:tcPr>
            <w:tcW w:w="2865" w:type="dxa"/>
            <w:tcBorders>
              <w:top w:val="single" w:sz="4" w:space="0" w:color="auto"/>
              <w:left w:val="single" w:sz="4" w:space="0" w:color="auto"/>
              <w:bottom w:val="single" w:sz="4" w:space="0" w:color="auto"/>
              <w:right w:val="single" w:sz="4" w:space="0" w:color="auto"/>
            </w:tcBorders>
            <w:hideMark/>
          </w:tcPr>
          <w:p w:rsidR="00357D61" w:rsidRPr="003E32AC" w:rsidRDefault="00F636BE" w:rsidP="000C349E">
            <w:pPr>
              <w:widowControl w:val="0"/>
              <w:autoSpaceDE w:val="0"/>
              <w:autoSpaceDN w:val="0"/>
              <w:adjustRightInd w:val="0"/>
              <w:jc w:val="center"/>
              <w:rPr>
                <w:rFonts w:ascii="Liberation Serif" w:hAnsi="Liberation Serif"/>
              </w:rPr>
            </w:pPr>
            <w:r w:rsidRPr="003E32AC">
              <w:rPr>
                <w:rFonts w:ascii="Liberation Serif" w:hAnsi="Liberation Serif"/>
              </w:rPr>
              <w:t>11750,8</w:t>
            </w:r>
          </w:p>
        </w:tc>
      </w:tr>
      <w:tr w:rsidR="00357D61" w:rsidRPr="003E32AC" w:rsidTr="00492BF1">
        <w:trPr>
          <w:trHeight w:val="366"/>
        </w:trPr>
        <w:tc>
          <w:tcPr>
            <w:tcW w:w="959"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4</w:t>
            </w:r>
          </w:p>
        </w:tc>
        <w:tc>
          <w:tcPr>
            <w:tcW w:w="3544"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2023</w:t>
            </w:r>
          </w:p>
        </w:tc>
        <w:tc>
          <w:tcPr>
            <w:tcW w:w="2663" w:type="dxa"/>
            <w:tcBorders>
              <w:top w:val="single" w:sz="4" w:space="0" w:color="auto"/>
              <w:left w:val="single" w:sz="4" w:space="0" w:color="auto"/>
              <w:bottom w:val="single" w:sz="4" w:space="0" w:color="auto"/>
              <w:right w:val="single" w:sz="4" w:space="0" w:color="auto"/>
            </w:tcBorders>
            <w:hideMark/>
          </w:tcPr>
          <w:p w:rsidR="00357D61" w:rsidRPr="003E32AC" w:rsidRDefault="00F636BE" w:rsidP="000C349E">
            <w:pPr>
              <w:widowControl w:val="0"/>
              <w:autoSpaceDE w:val="0"/>
              <w:autoSpaceDN w:val="0"/>
              <w:adjustRightInd w:val="0"/>
              <w:jc w:val="center"/>
              <w:rPr>
                <w:rFonts w:ascii="Liberation Serif" w:hAnsi="Liberation Serif"/>
              </w:rPr>
            </w:pPr>
            <w:r w:rsidRPr="003E32AC">
              <w:rPr>
                <w:rFonts w:ascii="Liberation Serif" w:hAnsi="Liberation Serif"/>
              </w:rPr>
              <w:t>1000,</w:t>
            </w:r>
            <w:r w:rsidR="00357D61" w:rsidRPr="003E32AC">
              <w:rPr>
                <w:rFonts w:ascii="Liberation Serif" w:hAnsi="Liberation Serif"/>
              </w:rPr>
              <w:t>0</w:t>
            </w:r>
          </w:p>
        </w:tc>
        <w:tc>
          <w:tcPr>
            <w:tcW w:w="2865" w:type="dxa"/>
            <w:tcBorders>
              <w:top w:val="single" w:sz="4" w:space="0" w:color="auto"/>
              <w:left w:val="single" w:sz="4" w:space="0" w:color="auto"/>
              <w:bottom w:val="single" w:sz="4" w:space="0" w:color="auto"/>
              <w:right w:val="single" w:sz="4" w:space="0" w:color="auto"/>
            </w:tcBorders>
            <w:hideMark/>
          </w:tcPr>
          <w:p w:rsidR="00357D61" w:rsidRPr="003E32AC" w:rsidRDefault="00F636BE" w:rsidP="000C349E">
            <w:pPr>
              <w:widowControl w:val="0"/>
              <w:autoSpaceDE w:val="0"/>
              <w:autoSpaceDN w:val="0"/>
              <w:adjustRightInd w:val="0"/>
              <w:jc w:val="center"/>
              <w:rPr>
                <w:rFonts w:ascii="Liberation Serif" w:hAnsi="Liberation Serif"/>
              </w:rPr>
            </w:pPr>
            <w:r w:rsidRPr="003E32AC">
              <w:rPr>
                <w:rFonts w:ascii="Liberation Serif" w:hAnsi="Liberation Serif"/>
              </w:rPr>
              <w:t>11800,0</w:t>
            </w:r>
          </w:p>
        </w:tc>
      </w:tr>
      <w:tr w:rsidR="00357D61" w:rsidRPr="003E32AC" w:rsidTr="00492BF1">
        <w:trPr>
          <w:trHeight w:val="330"/>
        </w:trPr>
        <w:tc>
          <w:tcPr>
            <w:tcW w:w="959"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5</w:t>
            </w:r>
          </w:p>
        </w:tc>
        <w:tc>
          <w:tcPr>
            <w:tcW w:w="3544" w:type="dxa"/>
            <w:tcBorders>
              <w:top w:val="single" w:sz="4" w:space="0" w:color="auto"/>
              <w:left w:val="single" w:sz="4" w:space="0" w:color="auto"/>
              <w:bottom w:val="single" w:sz="4" w:space="0" w:color="auto"/>
              <w:right w:val="single" w:sz="4" w:space="0" w:color="auto"/>
            </w:tcBorders>
            <w:hideMark/>
          </w:tcPr>
          <w:p w:rsidR="00357D61" w:rsidRPr="003E32AC" w:rsidRDefault="00357D61" w:rsidP="000C349E">
            <w:pPr>
              <w:widowControl w:val="0"/>
              <w:autoSpaceDE w:val="0"/>
              <w:autoSpaceDN w:val="0"/>
              <w:adjustRightInd w:val="0"/>
              <w:jc w:val="center"/>
              <w:rPr>
                <w:rFonts w:ascii="Liberation Serif" w:hAnsi="Liberation Serif"/>
              </w:rPr>
            </w:pPr>
            <w:r w:rsidRPr="003E32AC">
              <w:rPr>
                <w:rFonts w:ascii="Liberation Serif" w:hAnsi="Liberation Serif"/>
              </w:rPr>
              <w:t>2024</w:t>
            </w:r>
          </w:p>
        </w:tc>
        <w:tc>
          <w:tcPr>
            <w:tcW w:w="2663" w:type="dxa"/>
            <w:tcBorders>
              <w:top w:val="single" w:sz="4" w:space="0" w:color="auto"/>
              <w:left w:val="single" w:sz="4" w:space="0" w:color="auto"/>
              <w:bottom w:val="single" w:sz="4" w:space="0" w:color="auto"/>
              <w:right w:val="single" w:sz="4" w:space="0" w:color="auto"/>
            </w:tcBorders>
            <w:hideMark/>
          </w:tcPr>
          <w:p w:rsidR="00357D61" w:rsidRPr="003E32AC" w:rsidRDefault="00F636BE" w:rsidP="00F636BE">
            <w:pPr>
              <w:widowControl w:val="0"/>
              <w:autoSpaceDE w:val="0"/>
              <w:autoSpaceDN w:val="0"/>
              <w:adjustRightInd w:val="0"/>
              <w:jc w:val="center"/>
              <w:rPr>
                <w:rFonts w:ascii="Liberation Serif" w:hAnsi="Liberation Serif"/>
              </w:rPr>
            </w:pPr>
            <w:r w:rsidRPr="003E32AC">
              <w:rPr>
                <w:rFonts w:ascii="Liberation Serif" w:hAnsi="Liberation Serif"/>
              </w:rPr>
              <w:t>1000</w:t>
            </w:r>
            <w:r w:rsidR="00357D61" w:rsidRPr="003E32AC">
              <w:rPr>
                <w:rFonts w:ascii="Liberation Serif" w:hAnsi="Liberation Serif"/>
              </w:rPr>
              <w:t>,0</w:t>
            </w:r>
          </w:p>
        </w:tc>
        <w:tc>
          <w:tcPr>
            <w:tcW w:w="2865" w:type="dxa"/>
            <w:tcBorders>
              <w:top w:val="single" w:sz="4" w:space="0" w:color="auto"/>
              <w:left w:val="single" w:sz="4" w:space="0" w:color="auto"/>
              <w:bottom w:val="single" w:sz="4" w:space="0" w:color="auto"/>
              <w:right w:val="single" w:sz="4" w:space="0" w:color="auto"/>
            </w:tcBorders>
            <w:hideMark/>
          </w:tcPr>
          <w:p w:rsidR="00357D61" w:rsidRPr="003E32AC" w:rsidRDefault="00F636BE" w:rsidP="000C349E">
            <w:pPr>
              <w:widowControl w:val="0"/>
              <w:autoSpaceDE w:val="0"/>
              <w:autoSpaceDN w:val="0"/>
              <w:adjustRightInd w:val="0"/>
              <w:jc w:val="center"/>
              <w:rPr>
                <w:rFonts w:ascii="Liberation Serif" w:hAnsi="Liberation Serif"/>
              </w:rPr>
            </w:pPr>
            <w:r w:rsidRPr="003E32AC">
              <w:rPr>
                <w:rFonts w:ascii="Liberation Serif" w:hAnsi="Liberation Serif"/>
              </w:rPr>
              <w:t>11800,0</w:t>
            </w:r>
          </w:p>
        </w:tc>
      </w:tr>
    </w:tbl>
    <w:p w:rsidR="00A20C2B" w:rsidRPr="003E32AC" w:rsidRDefault="00A20C2B" w:rsidP="000C349E">
      <w:pPr>
        <w:widowControl w:val="0"/>
        <w:autoSpaceDE w:val="0"/>
        <w:autoSpaceDN w:val="0"/>
        <w:adjustRightInd w:val="0"/>
        <w:jc w:val="both"/>
        <w:rPr>
          <w:rFonts w:ascii="Liberation Serif" w:hAnsi="Liberation Serif"/>
          <w:b/>
        </w:rPr>
      </w:pPr>
    </w:p>
    <w:p w:rsidR="00A20C2B" w:rsidRPr="003E32AC" w:rsidRDefault="00A20C2B" w:rsidP="00A20C2B">
      <w:pPr>
        <w:ind w:left="-15" w:right="-1"/>
        <w:rPr>
          <w:rFonts w:ascii="Liberation Serif" w:hAnsi="Liberation Serif"/>
        </w:rPr>
      </w:pPr>
      <w:r w:rsidRPr="003E32AC">
        <w:rPr>
          <w:rFonts w:ascii="Liberation Serif" w:hAnsi="Liberation Serif"/>
        </w:rPr>
        <w:t xml:space="preserve">Социальную поддержку от государства в виде компенсации расходов на оплату жилого помещения и коммунальных </w:t>
      </w:r>
      <w:proofErr w:type="gramStart"/>
      <w:r w:rsidRPr="003E32AC">
        <w:rPr>
          <w:rFonts w:ascii="Liberation Serif" w:hAnsi="Liberation Serif"/>
        </w:rPr>
        <w:t>услуг  в</w:t>
      </w:r>
      <w:proofErr w:type="gramEnd"/>
      <w:r w:rsidRPr="003E32AC">
        <w:rPr>
          <w:rFonts w:ascii="Liberation Serif" w:hAnsi="Liberation Serif"/>
        </w:rPr>
        <w:t xml:space="preserve"> соответствии с предоставленными документами получили 519 человек в том числе : </w:t>
      </w:r>
    </w:p>
    <w:p w:rsidR="00A20C2B" w:rsidRPr="003E32AC" w:rsidRDefault="00A20C2B" w:rsidP="00A20C2B">
      <w:pPr>
        <w:ind w:left="-15" w:right="-1"/>
        <w:rPr>
          <w:rFonts w:ascii="Liberation Serif" w:hAnsi="Liberation Serif"/>
        </w:rPr>
      </w:pPr>
      <w:r w:rsidRPr="003E32AC">
        <w:rPr>
          <w:rFonts w:ascii="Liberation Serif" w:hAnsi="Liberation Serif"/>
        </w:rPr>
        <w:t>-льготной категории пенсионеры педагоги  -108, здравоохранения-64, культуры -20, социальных работников 7 , ветеринарии 3;</w:t>
      </w:r>
    </w:p>
    <w:p w:rsidR="00A20C2B" w:rsidRPr="003E32AC" w:rsidRDefault="00A20C2B" w:rsidP="00A20C2B">
      <w:pPr>
        <w:ind w:left="-15" w:right="-1"/>
        <w:rPr>
          <w:rFonts w:ascii="Liberation Serif" w:hAnsi="Liberation Serif"/>
        </w:rPr>
      </w:pPr>
      <w:r w:rsidRPr="003E32AC">
        <w:rPr>
          <w:rFonts w:ascii="Liberation Serif" w:hAnsi="Liberation Serif"/>
        </w:rPr>
        <w:t>-инвалиды общего заболевания, дети- инвалиды, инвалид ВОВ -145;</w:t>
      </w:r>
    </w:p>
    <w:p w:rsidR="00A20C2B" w:rsidRPr="003E32AC" w:rsidRDefault="00A20C2B" w:rsidP="00A20C2B">
      <w:pPr>
        <w:ind w:left="-15" w:right="-1"/>
        <w:rPr>
          <w:rFonts w:ascii="Liberation Serif" w:hAnsi="Liberation Serif"/>
        </w:rPr>
      </w:pPr>
      <w:r w:rsidRPr="003E32AC">
        <w:rPr>
          <w:rFonts w:ascii="Liberation Serif" w:hAnsi="Liberation Serif"/>
        </w:rPr>
        <w:t>- ветераны боевых действии и вдовы 12;</w:t>
      </w:r>
    </w:p>
    <w:p w:rsidR="00A20C2B" w:rsidRPr="003E32AC" w:rsidRDefault="00A20C2B" w:rsidP="00A20C2B">
      <w:pPr>
        <w:ind w:left="-15" w:right="-1"/>
        <w:rPr>
          <w:rFonts w:ascii="Liberation Serif" w:hAnsi="Liberation Serif"/>
        </w:rPr>
      </w:pPr>
      <w:r w:rsidRPr="003E32AC">
        <w:rPr>
          <w:rFonts w:ascii="Liberation Serif" w:hAnsi="Liberation Serif"/>
        </w:rPr>
        <w:t>-ветераны труда и труженики тыла -133;</w:t>
      </w:r>
    </w:p>
    <w:p w:rsidR="00A20C2B" w:rsidRPr="003E32AC" w:rsidRDefault="00A20C2B" w:rsidP="00A20C2B">
      <w:pPr>
        <w:ind w:left="-15" w:right="-1"/>
        <w:rPr>
          <w:rFonts w:ascii="Liberation Serif" w:hAnsi="Liberation Serif"/>
        </w:rPr>
      </w:pPr>
      <w:r w:rsidRPr="003E32AC">
        <w:rPr>
          <w:rFonts w:ascii="Liberation Serif" w:hAnsi="Liberation Serif"/>
        </w:rPr>
        <w:t>- реабилитированные -4;</w:t>
      </w:r>
    </w:p>
    <w:p w:rsidR="00A20C2B" w:rsidRPr="003E32AC" w:rsidRDefault="00A20C2B" w:rsidP="00A20C2B">
      <w:pPr>
        <w:ind w:left="-15" w:right="-1"/>
        <w:rPr>
          <w:rFonts w:ascii="Liberation Serif" w:hAnsi="Liberation Serif"/>
        </w:rPr>
      </w:pPr>
      <w:r w:rsidRPr="003E32AC">
        <w:rPr>
          <w:rFonts w:ascii="Liberation Serif" w:hAnsi="Liberation Serif"/>
        </w:rPr>
        <w:t>- многодетные семьи 23.</w:t>
      </w:r>
    </w:p>
    <w:p w:rsidR="00A20C2B" w:rsidRPr="003E32AC" w:rsidRDefault="007A22AC" w:rsidP="000C349E">
      <w:pPr>
        <w:widowControl w:val="0"/>
        <w:autoSpaceDE w:val="0"/>
        <w:autoSpaceDN w:val="0"/>
        <w:adjustRightInd w:val="0"/>
        <w:jc w:val="both"/>
        <w:rPr>
          <w:rFonts w:ascii="Liberation Serif" w:hAnsi="Liberation Serif"/>
        </w:rPr>
      </w:pPr>
      <w:r w:rsidRPr="003E32AC">
        <w:rPr>
          <w:rFonts w:ascii="Liberation Serif" w:hAnsi="Liberation Serif"/>
        </w:rPr>
        <w:tab/>
      </w:r>
    </w:p>
    <w:p w:rsidR="00357D61" w:rsidRPr="003E32AC" w:rsidRDefault="00357D61" w:rsidP="007A22AC">
      <w:pPr>
        <w:widowControl w:val="0"/>
        <w:autoSpaceDE w:val="0"/>
        <w:autoSpaceDN w:val="0"/>
        <w:adjustRightInd w:val="0"/>
        <w:ind w:firstLine="708"/>
        <w:jc w:val="both"/>
        <w:rPr>
          <w:rFonts w:ascii="Liberation Serif" w:hAnsi="Liberation Serif"/>
        </w:rPr>
      </w:pPr>
      <w:r w:rsidRPr="003E32AC">
        <w:rPr>
          <w:rFonts w:ascii="Liberation Serif" w:hAnsi="Liberation Serif"/>
        </w:rPr>
        <w:t>С учетом вышеприведенных данных можно сделать вывод о том, что в прогнозируемом периоде 202</w:t>
      </w:r>
      <w:r w:rsidR="00F636BE" w:rsidRPr="003E32AC">
        <w:rPr>
          <w:rFonts w:ascii="Liberation Serif" w:hAnsi="Liberation Serif"/>
        </w:rPr>
        <w:t>3</w:t>
      </w:r>
      <w:r w:rsidRPr="003E32AC">
        <w:rPr>
          <w:rFonts w:ascii="Liberation Serif" w:hAnsi="Liberation Serif"/>
        </w:rPr>
        <w:t>-202</w:t>
      </w:r>
      <w:r w:rsidR="00F636BE" w:rsidRPr="003E32AC">
        <w:rPr>
          <w:rFonts w:ascii="Liberation Serif" w:hAnsi="Liberation Serif"/>
        </w:rPr>
        <w:t>8</w:t>
      </w:r>
      <w:r w:rsidRPr="003E32AC">
        <w:rPr>
          <w:rFonts w:ascii="Liberation Serif" w:hAnsi="Liberation Serif"/>
        </w:rPr>
        <w:t xml:space="preserve"> годы потребность граждан в мерах</w:t>
      </w:r>
      <w:r w:rsidR="008C7C1E">
        <w:rPr>
          <w:rFonts w:ascii="Liberation Serif" w:hAnsi="Liberation Serif"/>
        </w:rPr>
        <w:t xml:space="preserve"> </w:t>
      </w:r>
      <w:r w:rsidRPr="003E32AC">
        <w:rPr>
          <w:rFonts w:ascii="Liberation Serif" w:hAnsi="Liberation Serif"/>
        </w:rPr>
        <w:t>социальной поддержки сохранится.</w:t>
      </w:r>
    </w:p>
    <w:p w:rsidR="000E3666" w:rsidRPr="003E32AC" w:rsidRDefault="000E3666" w:rsidP="00E4739C">
      <w:pPr>
        <w:widowControl w:val="0"/>
        <w:autoSpaceDE w:val="0"/>
        <w:autoSpaceDN w:val="0"/>
        <w:adjustRightInd w:val="0"/>
        <w:ind w:firstLine="708"/>
        <w:jc w:val="both"/>
        <w:rPr>
          <w:rFonts w:ascii="Liberation Serif" w:hAnsi="Liberation Serif" w:cs="Helvetica"/>
          <w:b/>
        </w:rPr>
      </w:pPr>
    </w:p>
    <w:p w:rsidR="00E37E7B" w:rsidRPr="003E32AC" w:rsidRDefault="00E37E7B" w:rsidP="000C349E">
      <w:pPr>
        <w:jc w:val="center"/>
        <w:rPr>
          <w:rFonts w:ascii="Liberation Serif" w:hAnsi="Liberation Serif"/>
          <w:b/>
        </w:rPr>
      </w:pPr>
      <w:r w:rsidRPr="003E32AC">
        <w:rPr>
          <w:rFonts w:ascii="Liberation Serif" w:hAnsi="Liberation Serif"/>
          <w:b/>
        </w:rPr>
        <w:t xml:space="preserve">Подпрограмма </w:t>
      </w:r>
      <w:r w:rsidR="00E4739C" w:rsidRPr="003E32AC">
        <w:rPr>
          <w:rFonts w:ascii="Liberation Serif" w:hAnsi="Liberation Serif"/>
          <w:b/>
        </w:rPr>
        <w:t xml:space="preserve">4 </w:t>
      </w:r>
      <w:r w:rsidR="00FC03A8" w:rsidRPr="003E32AC">
        <w:rPr>
          <w:rFonts w:ascii="Liberation Serif" w:hAnsi="Liberation Serif"/>
          <w:b/>
        </w:rPr>
        <w:t>«</w:t>
      </w:r>
      <w:r w:rsidRPr="003E32AC">
        <w:rPr>
          <w:rFonts w:ascii="Liberation Serif" w:hAnsi="Liberation Serif"/>
          <w:b/>
        </w:rPr>
        <w:t xml:space="preserve">Организация похоронного дела в </w:t>
      </w:r>
      <w:r w:rsidR="00C22A86" w:rsidRPr="003E32AC">
        <w:rPr>
          <w:rFonts w:ascii="Liberation Serif" w:hAnsi="Liberation Serif"/>
          <w:b/>
        </w:rPr>
        <w:t>Гаринском</w:t>
      </w:r>
      <w:r w:rsidRPr="003E32AC">
        <w:rPr>
          <w:rFonts w:ascii="Liberation Serif" w:hAnsi="Liberation Serif"/>
          <w:b/>
        </w:rPr>
        <w:t xml:space="preserve"> городском округе</w:t>
      </w:r>
      <w:r w:rsidR="00FC03A8" w:rsidRPr="003E32AC">
        <w:rPr>
          <w:rFonts w:ascii="Liberation Serif" w:hAnsi="Liberation Serif"/>
          <w:b/>
        </w:rPr>
        <w:t>»</w:t>
      </w:r>
    </w:p>
    <w:p w:rsidR="000E3666" w:rsidRPr="003E32AC" w:rsidRDefault="000E3666" w:rsidP="000C349E">
      <w:pPr>
        <w:jc w:val="both"/>
        <w:rPr>
          <w:rFonts w:ascii="Liberation Serif" w:hAnsi="Liberation Serif"/>
          <w:b/>
        </w:rPr>
      </w:pPr>
    </w:p>
    <w:p w:rsidR="00FB2311" w:rsidRPr="0070291A" w:rsidRDefault="00FB2311" w:rsidP="0079530F">
      <w:pPr>
        <w:ind w:firstLine="708"/>
        <w:rPr>
          <w:rFonts w:ascii="Liberation Serif" w:hAnsi="Liberation Serif"/>
        </w:rPr>
      </w:pPr>
      <w:r w:rsidRPr="0070291A">
        <w:rPr>
          <w:rFonts w:ascii="Liberation Serif" w:hAnsi="Liberation Serif"/>
        </w:rPr>
        <w:t>Похоронное дело представляет исключительную социально-экономическую и историко-культурную значимость. Право гражданина на достойное отношение к его останкам и памяти после смерти должно восприниматься в качестве одного из основополагающих гражданских прав.</w:t>
      </w:r>
    </w:p>
    <w:tbl>
      <w:tblPr>
        <w:tblW w:w="16392" w:type="dxa"/>
        <w:tblLayout w:type="fixed"/>
        <w:tblLook w:val="0000" w:firstRow="0" w:lastRow="0" w:firstColumn="0" w:lastColumn="0" w:noHBand="0" w:noVBand="0"/>
      </w:tblPr>
      <w:tblGrid>
        <w:gridCol w:w="10031"/>
        <w:gridCol w:w="3107"/>
        <w:gridCol w:w="3254"/>
      </w:tblGrid>
      <w:tr w:rsidR="0070291A" w:rsidRPr="0070291A" w:rsidTr="0079530F">
        <w:trPr>
          <w:trHeight w:val="282"/>
        </w:trPr>
        <w:tc>
          <w:tcPr>
            <w:tcW w:w="10031" w:type="dxa"/>
            <w:shd w:val="clear" w:color="auto" w:fill="auto"/>
          </w:tcPr>
          <w:p w:rsidR="0079530F" w:rsidRPr="0070291A" w:rsidRDefault="00FB2311" w:rsidP="0079530F">
            <w:pPr>
              <w:jc w:val="both"/>
              <w:rPr>
                <w:rFonts w:ascii="Liberation Serif" w:hAnsi="Liberation Serif"/>
                <w:b/>
                <w:bCs/>
              </w:rPr>
            </w:pPr>
            <w:r w:rsidRPr="0070291A">
              <w:rPr>
                <w:rFonts w:ascii="Liberation Serif" w:hAnsi="Liberation Serif"/>
                <w:bCs/>
                <w:spacing w:val="-2"/>
              </w:rPr>
              <w:t xml:space="preserve">Подпрограмма «Организация похоронного дела в </w:t>
            </w:r>
            <w:r w:rsidR="00C22A86" w:rsidRPr="0070291A">
              <w:rPr>
                <w:rFonts w:ascii="Liberation Serif" w:hAnsi="Liberation Serif"/>
                <w:bCs/>
                <w:spacing w:val="-2"/>
              </w:rPr>
              <w:t>Гаринском</w:t>
            </w:r>
            <w:r w:rsidR="000C4D2A" w:rsidRPr="0070291A">
              <w:rPr>
                <w:rFonts w:ascii="Liberation Serif" w:hAnsi="Liberation Serif"/>
                <w:bCs/>
                <w:spacing w:val="-2"/>
              </w:rPr>
              <w:t xml:space="preserve"> городском округе» </w:t>
            </w:r>
            <w:r w:rsidRPr="0070291A">
              <w:rPr>
                <w:rFonts w:ascii="Liberation Serif" w:hAnsi="Liberation Serif"/>
                <w:bCs/>
                <w:spacing w:val="-2"/>
              </w:rPr>
              <w:t xml:space="preserve">  разработана</w:t>
            </w:r>
            <w:r w:rsidRPr="0070291A">
              <w:rPr>
                <w:rFonts w:ascii="Liberation Serif" w:hAnsi="Liberation Serif"/>
              </w:rPr>
              <w:t xml:space="preserve"> в соответствии с Федеральным законом от 12 января 1996 года №8-ФЗ «О погребении и похоронном деле», Указом Президента Российской Федерации от 29 июня 1996 года №1001 «О гарантиях прав граждан на предоставление услуг по погребению умерших»</w:t>
            </w:r>
            <w:r w:rsidR="0079530F" w:rsidRPr="0070291A">
              <w:rPr>
                <w:rFonts w:ascii="Liberation Serif" w:hAnsi="Liberation Serif"/>
              </w:rPr>
              <w:t>, постановлением администрации Гаринского городского округа  от 14.04.2021 № 135 «</w:t>
            </w:r>
            <w:r w:rsidR="0079530F" w:rsidRPr="0070291A">
              <w:rPr>
                <w:rFonts w:ascii="Liberation Serif" w:hAnsi="Liberation Serif"/>
                <w:bCs/>
              </w:rPr>
              <w:t>Об утверждении Положения о порядке организации похоронного дела на территории Гаринского городского округа»</w:t>
            </w:r>
          </w:p>
        </w:tc>
        <w:tc>
          <w:tcPr>
            <w:tcW w:w="3107" w:type="dxa"/>
          </w:tcPr>
          <w:p w:rsidR="0079530F" w:rsidRPr="0070291A" w:rsidRDefault="0079530F" w:rsidP="003B2FD8">
            <w:pPr>
              <w:rPr>
                <w:rFonts w:ascii="Liberation Serif" w:hAnsi="Liberation Serif"/>
              </w:rPr>
            </w:pPr>
          </w:p>
        </w:tc>
        <w:tc>
          <w:tcPr>
            <w:tcW w:w="3254" w:type="dxa"/>
          </w:tcPr>
          <w:p w:rsidR="0079530F" w:rsidRPr="0070291A" w:rsidRDefault="0079530F" w:rsidP="003B2FD8">
            <w:pPr>
              <w:jc w:val="right"/>
              <w:rPr>
                <w:rFonts w:ascii="Liberation Serif" w:hAnsi="Liberation Serif"/>
              </w:rPr>
            </w:pPr>
          </w:p>
        </w:tc>
      </w:tr>
    </w:tbl>
    <w:p w:rsidR="00FB2311" w:rsidRPr="0070291A" w:rsidRDefault="00FB2311" w:rsidP="000C349E">
      <w:pPr>
        <w:jc w:val="both"/>
        <w:rPr>
          <w:rFonts w:ascii="Liberation Serif" w:hAnsi="Liberation Serif"/>
        </w:rPr>
      </w:pPr>
      <w:r w:rsidRPr="0070291A">
        <w:rPr>
          <w:rFonts w:ascii="Liberation Serif" w:hAnsi="Liberation Serif"/>
        </w:rPr>
        <w:t xml:space="preserve">В </w:t>
      </w:r>
      <w:r w:rsidR="00C22A86" w:rsidRPr="0070291A">
        <w:rPr>
          <w:rFonts w:ascii="Liberation Serif" w:hAnsi="Liberation Serif"/>
        </w:rPr>
        <w:t>Гаринском</w:t>
      </w:r>
      <w:r w:rsidRPr="0070291A">
        <w:rPr>
          <w:rFonts w:ascii="Liberation Serif" w:hAnsi="Liberation Serif"/>
        </w:rPr>
        <w:t xml:space="preserve"> городском округе ритуальные услуги оказывают:</w:t>
      </w:r>
    </w:p>
    <w:p w:rsidR="00FB2311" w:rsidRPr="0070291A" w:rsidRDefault="0078606C" w:rsidP="000C349E">
      <w:pPr>
        <w:autoSpaceDE w:val="0"/>
        <w:autoSpaceDN w:val="0"/>
        <w:adjustRightInd w:val="0"/>
        <w:ind w:firstLine="567"/>
        <w:jc w:val="both"/>
        <w:outlineLvl w:val="1"/>
        <w:rPr>
          <w:rFonts w:ascii="Liberation Serif" w:hAnsi="Liberation Serif"/>
        </w:rPr>
      </w:pPr>
      <w:r w:rsidRPr="0070291A">
        <w:rPr>
          <w:rFonts w:ascii="Liberation Serif" w:hAnsi="Liberation Serif"/>
        </w:rPr>
        <w:t xml:space="preserve">- </w:t>
      </w:r>
      <w:r w:rsidR="000C4D2A" w:rsidRPr="0070291A">
        <w:rPr>
          <w:rFonts w:ascii="Liberation Serif" w:hAnsi="Liberation Serif"/>
        </w:rPr>
        <w:t>МП Пристань Гари;</w:t>
      </w:r>
    </w:p>
    <w:p w:rsidR="00FB2311" w:rsidRPr="0070291A" w:rsidRDefault="00FB2311" w:rsidP="000C349E">
      <w:pPr>
        <w:autoSpaceDE w:val="0"/>
        <w:autoSpaceDN w:val="0"/>
        <w:adjustRightInd w:val="0"/>
        <w:ind w:firstLine="567"/>
        <w:jc w:val="both"/>
        <w:outlineLvl w:val="1"/>
        <w:rPr>
          <w:rFonts w:ascii="Liberation Serif" w:hAnsi="Liberation Serif"/>
        </w:rPr>
      </w:pPr>
      <w:r w:rsidRPr="0070291A">
        <w:rPr>
          <w:rFonts w:ascii="Liberation Serif" w:hAnsi="Liberation Serif"/>
        </w:rPr>
        <w:t xml:space="preserve">- </w:t>
      </w:r>
      <w:r w:rsidR="000C4D2A" w:rsidRPr="0070291A">
        <w:rPr>
          <w:rFonts w:ascii="Liberation Serif" w:hAnsi="Liberation Serif"/>
        </w:rPr>
        <w:t>индивидуальные предприниматели п. Сосьва, г. Серова</w:t>
      </w:r>
      <w:r w:rsidRPr="0070291A">
        <w:rPr>
          <w:rFonts w:ascii="Liberation Serif" w:hAnsi="Liberation Serif"/>
        </w:rPr>
        <w:t xml:space="preserve">. </w:t>
      </w:r>
    </w:p>
    <w:p w:rsidR="00FB2311" w:rsidRPr="0070291A" w:rsidRDefault="00FB2311" w:rsidP="000C349E">
      <w:pPr>
        <w:shd w:val="clear" w:color="auto" w:fill="FFFFFF"/>
        <w:tabs>
          <w:tab w:val="left" w:pos="709"/>
        </w:tabs>
        <w:jc w:val="both"/>
        <w:rPr>
          <w:rFonts w:ascii="Liberation Serif" w:hAnsi="Liberation Serif"/>
        </w:rPr>
      </w:pPr>
      <w:r w:rsidRPr="0070291A">
        <w:rPr>
          <w:rFonts w:ascii="Liberation Serif" w:hAnsi="Liberation Serif"/>
        </w:rPr>
        <w:tab/>
        <w:t xml:space="preserve">Ежегодно в </w:t>
      </w:r>
      <w:r w:rsidR="00C22A86" w:rsidRPr="0070291A">
        <w:rPr>
          <w:rFonts w:ascii="Liberation Serif" w:hAnsi="Liberation Serif"/>
        </w:rPr>
        <w:t>Гаринском</w:t>
      </w:r>
      <w:r w:rsidRPr="0070291A">
        <w:rPr>
          <w:rFonts w:ascii="Liberation Serif" w:hAnsi="Liberation Serif"/>
        </w:rPr>
        <w:t xml:space="preserve"> городском округе умирает приблизительно, порядка </w:t>
      </w:r>
      <w:r w:rsidR="000C4D2A" w:rsidRPr="0070291A">
        <w:rPr>
          <w:rFonts w:ascii="Liberation Serif" w:hAnsi="Liberation Serif"/>
        </w:rPr>
        <w:t>50-60</w:t>
      </w:r>
      <w:r w:rsidRPr="0070291A">
        <w:rPr>
          <w:rFonts w:ascii="Liberation Serif" w:hAnsi="Liberation Serif"/>
        </w:rPr>
        <w:t xml:space="preserve"> человек, нелегкий путь организации их похорон проходят родственники и близкие. Обеспечение социальных гарантий по погребению Федеральный Закон возлагает на органы местного самоуправления.  </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Выбор земельного участка для размещения места погребения осуществляется в соответствии с правилами застройки городского округа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субъекта Российской Федерации.</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Места погребения должны быть доступны для всех граждан.</w:t>
      </w:r>
    </w:p>
    <w:p w:rsidR="00863F8F" w:rsidRPr="0070291A" w:rsidRDefault="00863F8F" w:rsidP="00863F8F">
      <w:pPr>
        <w:ind w:firstLine="480"/>
        <w:jc w:val="both"/>
        <w:textAlignment w:val="baseline"/>
        <w:rPr>
          <w:rFonts w:ascii="Liberation Serif" w:hAnsi="Liberation Serif"/>
        </w:rPr>
      </w:pPr>
      <w:r w:rsidRPr="0070291A">
        <w:rPr>
          <w:rFonts w:ascii="Liberation Serif" w:hAnsi="Liberation Serif"/>
        </w:rPr>
        <w:t>Постановлением администрации Гаринского городского округа  от 14.04.2021 № 135 «</w:t>
      </w:r>
      <w:r w:rsidRPr="0070291A">
        <w:rPr>
          <w:rFonts w:ascii="Liberation Serif" w:hAnsi="Liberation Serif"/>
          <w:bCs/>
        </w:rPr>
        <w:t xml:space="preserve">Об утверждении Положения о порядке организации похоронного дела на территории Гаринского городского округа» утвержден перечень общественных кладбищ Гаринского городского округа, в который включаются 18 общественных кладбищ- </w:t>
      </w:r>
      <w:r w:rsidRPr="0070291A">
        <w:rPr>
          <w:rFonts w:ascii="Liberation Serif" w:hAnsi="Liberation Serif"/>
        </w:rPr>
        <w:t xml:space="preserve">п.г.т. Гари, д. </w:t>
      </w:r>
      <w:proofErr w:type="spellStart"/>
      <w:r w:rsidRPr="0070291A">
        <w:rPr>
          <w:rFonts w:ascii="Liberation Serif" w:hAnsi="Liberation Serif"/>
        </w:rPr>
        <w:t>Нихвор</w:t>
      </w:r>
      <w:proofErr w:type="spellEnd"/>
      <w:r w:rsidRPr="0070291A">
        <w:rPr>
          <w:rFonts w:ascii="Liberation Serif" w:hAnsi="Liberation Serif"/>
        </w:rPr>
        <w:t xml:space="preserve">, п. Горный, с.Андрюшино, д. </w:t>
      </w:r>
      <w:proofErr w:type="spellStart"/>
      <w:r w:rsidRPr="0070291A">
        <w:rPr>
          <w:rFonts w:ascii="Liberation Serif" w:hAnsi="Liberation Serif"/>
        </w:rPr>
        <w:t>Круторечка</w:t>
      </w:r>
      <w:proofErr w:type="spellEnd"/>
      <w:r w:rsidRPr="0070291A">
        <w:rPr>
          <w:rFonts w:ascii="Liberation Serif" w:hAnsi="Liberation Serif"/>
        </w:rPr>
        <w:t xml:space="preserve">, п. </w:t>
      </w:r>
      <w:proofErr w:type="spellStart"/>
      <w:r w:rsidRPr="0070291A">
        <w:rPr>
          <w:rFonts w:ascii="Liberation Serif" w:hAnsi="Liberation Serif"/>
        </w:rPr>
        <w:t>Пуксинка</w:t>
      </w:r>
      <w:proofErr w:type="spellEnd"/>
      <w:r w:rsidRPr="0070291A">
        <w:rPr>
          <w:rFonts w:ascii="Liberation Serif" w:hAnsi="Liberation Serif"/>
        </w:rPr>
        <w:t xml:space="preserve">, д. Кузнецова, д. Зыкова, д. </w:t>
      </w:r>
      <w:proofErr w:type="spellStart"/>
      <w:r w:rsidRPr="0070291A">
        <w:rPr>
          <w:rFonts w:ascii="Liberation Serif" w:hAnsi="Liberation Serif"/>
        </w:rPr>
        <w:t>Круторечка</w:t>
      </w:r>
      <w:proofErr w:type="spellEnd"/>
      <w:r w:rsidRPr="0070291A">
        <w:rPr>
          <w:rFonts w:ascii="Liberation Serif" w:hAnsi="Liberation Serif"/>
        </w:rPr>
        <w:t>,</w:t>
      </w:r>
      <w:r w:rsidRPr="0070291A">
        <w:rPr>
          <w:rFonts w:ascii="Liberation Serif" w:hAnsi="Liberation Serif" w:cs="Arial"/>
        </w:rPr>
        <w:t xml:space="preserve"> д. Пелым, </w:t>
      </w:r>
      <w:r w:rsidRPr="0070291A">
        <w:rPr>
          <w:rFonts w:ascii="Liberation Serif" w:hAnsi="Liberation Serif"/>
        </w:rPr>
        <w:t xml:space="preserve">с. Еремино, с. </w:t>
      </w:r>
      <w:proofErr w:type="spellStart"/>
      <w:r w:rsidRPr="0070291A">
        <w:rPr>
          <w:rFonts w:ascii="Liberation Serif" w:hAnsi="Liberation Serif"/>
        </w:rPr>
        <w:t>Шабурово</w:t>
      </w:r>
      <w:proofErr w:type="spellEnd"/>
      <w:r w:rsidRPr="0070291A">
        <w:rPr>
          <w:rFonts w:ascii="Liberation Serif" w:hAnsi="Liberation Serif"/>
        </w:rPr>
        <w:t xml:space="preserve">, д. </w:t>
      </w:r>
      <w:proofErr w:type="spellStart"/>
      <w:r w:rsidRPr="0070291A">
        <w:rPr>
          <w:rFonts w:ascii="Liberation Serif" w:hAnsi="Liberation Serif"/>
        </w:rPr>
        <w:t>Лопатково,д</w:t>
      </w:r>
      <w:proofErr w:type="spellEnd"/>
      <w:r w:rsidRPr="0070291A">
        <w:rPr>
          <w:rFonts w:ascii="Liberation Serif" w:hAnsi="Liberation Serif"/>
        </w:rPr>
        <w:t xml:space="preserve">. Петрова, </w:t>
      </w:r>
      <w:proofErr w:type="spellStart"/>
      <w:r w:rsidRPr="0070291A">
        <w:rPr>
          <w:rFonts w:ascii="Liberation Serif" w:hAnsi="Liberation Serif"/>
        </w:rPr>
        <w:t>с.Новый</w:t>
      </w:r>
      <w:proofErr w:type="spellEnd"/>
      <w:r w:rsidRPr="0070291A">
        <w:rPr>
          <w:rFonts w:ascii="Liberation Serif" w:hAnsi="Liberation Serif"/>
        </w:rPr>
        <w:t xml:space="preserve"> –</w:t>
      </w:r>
      <w:proofErr w:type="spellStart"/>
      <w:r w:rsidRPr="0070291A">
        <w:rPr>
          <w:rFonts w:ascii="Liberation Serif" w:hAnsi="Liberation Serif"/>
        </w:rPr>
        <w:t>Вагиль</w:t>
      </w:r>
      <w:proofErr w:type="spellEnd"/>
      <w:r w:rsidRPr="0070291A">
        <w:rPr>
          <w:rFonts w:ascii="Liberation Serif" w:hAnsi="Liberation Serif"/>
        </w:rPr>
        <w:t xml:space="preserve">, </w:t>
      </w:r>
      <w:proofErr w:type="spellStart"/>
      <w:r w:rsidRPr="0070291A">
        <w:rPr>
          <w:rFonts w:ascii="Liberation Serif" w:hAnsi="Liberation Serif"/>
        </w:rPr>
        <w:t>п.Ликино</w:t>
      </w:r>
      <w:proofErr w:type="spellEnd"/>
      <w:r w:rsidRPr="0070291A">
        <w:rPr>
          <w:rFonts w:ascii="Liberation Serif" w:hAnsi="Liberation Serif"/>
        </w:rPr>
        <w:t xml:space="preserve">, д. </w:t>
      </w:r>
      <w:proofErr w:type="spellStart"/>
      <w:r w:rsidRPr="0070291A">
        <w:rPr>
          <w:rFonts w:ascii="Liberation Serif" w:hAnsi="Liberation Serif"/>
        </w:rPr>
        <w:t>Шантальская</w:t>
      </w:r>
      <w:proofErr w:type="spellEnd"/>
      <w:r w:rsidRPr="0070291A">
        <w:rPr>
          <w:rFonts w:ascii="Liberation Serif" w:hAnsi="Liberation Serif"/>
        </w:rPr>
        <w:t xml:space="preserve">, д. </w:t>
      </w:r>
      <w:proofErr w:type="spellStart"/>
      <w:r w:rsidRPr="0070291A">
        <w:rPr>
          <w:rFonts w:ascii="Liberation Serif" w:hAnsi="Liberation Serif"/>
        </w:rPr>
        <w:t>Линты</w:t>
      </w:r>
      <w:proofErr w:type="spellEnd"/>
    </w:p>
    <w:p w:rsidR="00AA028C" w:rsidRPr="0070291A" w:rsidRDefault="008C7C1E" w:rsidP="008C7C1E">
      <w:pPr>
        <w:spacing w:after="240"/>
        <w:jc w:val="center"/>
        <w:textAlignment w:val="baseline"/>
        <w:outlineLvl w:val="3"/>
        <w:rPr>
          <w:rFonts w:ascii="Liberation Serif" w:hAnsi="Liberation Serif"/>
        </w:rPr>
      </w:pPr>
      <w:r>
        <w:rPr>
          <w:rFonts w:ascii="Liberation Serif" w:hAnsi="Liberation Serif"/>
        </w:rPr>
        <w:t xml:space="preserve">        </w:t>
      </w:r>
      <w:r w:rsidR="00AA028C" w:rsidRPr="0070291A">
        <w:rPr>
          <w:rFonts w:ascii="Liberation Serif" w:hAnsi="Liberation Serif"/>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со </w:t>
      </w:r>
      <w:hyperlink r:id="rId11" w:anchor="7DQ0K9" w:history="1">
        <w:r w:rsidR="00AA028C" w:rsidRPr="0070291A">
          <w:rPr>
            <w:rFonts w:ascii="Liberation Serif" w:hAnsi="Liberation Serif"/>
          </w:rPr>
          <w:t>статьей 9 Федерального закона от 12 января 1996 года N 8-ФЗ "О погребении и похоронном деле"</w:t>
        </w:r>
      </w:hyperlink>
      <w:r w:rsidR="00AA028C" w:rsidRPr="0070291A">
        <w:rPr>
          <w:rFonts w:ascii="Liberation Serif" w:hAnsi="Liberation Serif"/>
        </w:rPr>
        <w:t> гарантируется оказание на безвозмездной основе следующих услуг по погребению.</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Предоставление гарантированного перечня услуг по погребению оказывается специализированной службой.</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личности умершего погребение осуществляется уполномоченным органом в течение трех суток с момента установления причины смерти, если иное не предусмотрено законодательством Российской Федерации.</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Услуги, оказываемые специализированной службой при погребении умерших, указанных в настоящем пункте, включают:</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 оформление документов, необходимых для погребения;</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 облачение тела;</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-предоставление гроба;</w:t>
      </w:r>
    </w:p>
    <w:p w:rsidR="00AA028C" w:rsidRPr="0070291A" w:rsidRDefault="00AA028C" w:rsidP="00AA028C">
      <w:pPr>
        <w:ind w:firstLine="480"/>
        <w:jc w:val="both"/>
        <w:textAlignment w:val="baseline"/>
        <w:rPr>
          <w:rFonts w:ascii="Liberation Serif" w:hAnsi="Liberation Serif"/>
        </w:rPr>
      </w:pPr>
      <w:r w:rsidRPr="0070291A">
        <w:rPr>
          <w:rFonts w:ascii="Liberation Serif" w:hAnsi="Liberation Serif"/>
        </w:rPr>
        <w:t>- перевозку умершего на кладбище (в крематорий);</w:t>
      </w:r>
    </w:p>
    <w:p w:rsidR="00AA028C" w:rsidRPr="0070291A" w:rsidRDefault="00AA028C" w:rsidP="00863F8F">
      <w:pPr>
        <w:ind w:firstLine="480"/>
        <w:textAlignment w:val="baseline"/>
        <w:rPr>
          <w:rFonts w:ascii="Liberation Serif" w:hAnsi="Liberation Serif"/>
        </w:rPr>
      </w:pPr>
      <w:r w:rsidRPr="0070291A">
        <w:rPr>
          <w:rFonts w:ascii="Liberation Serif" w:hAnsi="Liberation Serif"/>
        </w:rPr>
        <w:t>-погребение.</w:t>
      </w:r>
    </w:p>
    <w:p w:rsidR="00E4739C" w:rsidRPr="003E32AC" w:rsidRDefault="008C7C1E" w:rsidP="00E4739C">
      <w:pPr>
        <w:jc w:val="both"/>
        <w:textAlignment w:val="baseline"/>
        <w:outlineLvl w:val="3"/>
        <w:rPr>
          <w:rFonts w:ascii="Liberation Serif" w:hAnsi="Liberation Serif"/>
        </w:rPr>
      </w:pPr>
      <w:r>
        <w:rPr>
          <w:rFonts w:ascii="Liberation Serif" w:hAnsi="Liberation Serif"/>
        </w:rPr>
        <w:t xml:space="preserve">         </w:t>
      </w:r>
      <w:r w:rsidR="00FB2311" w:rsidRPr="003E32AC">
        <w:rPr>
          <w:rFonts w:ascii="Liberation Serif" w:hAnsi="Liberation Serif"/>
        </w:rPr>
        <w:t xml:space="preserve">Для улучшения оказания ритуальных услуг в </w:t>
      </w:r>
      <w:r w:rsidR="00C22A86" w:rsidRPr="003E32AC">
        <w:rPr>
          <w:rFonts w:ascii="Liberation Serif" w:hAnsi="Liberation Serif"/>
        </w:rPr>
        <w:t>Гаринском</w:t>
      </w:r>
      <w:r w:rsidR="00FB2311" w:rsidRPr="003E32AC">
        <w:rPr>
          <w:rFonts w:ascii="Liberation Serif" w:hAnsi="Liberation Serif"/>
        </w:rPr>
        <w:t xml:space="preserve"> городском округе необходимо решить</w:t>
      </w:r>
      <w:r w:rsidR="0018408C" w:rsidRPr="003E32AC">
        <w:rPr>
          <w:rFonts w:ascii="Liberation Serif" w:hAnsi="Liberation Serif"/>
        </w:rPr>
        <w:t xml:space="preserve"> следующие вопросы</w:t>
      </w:r>
      <w:r w:rsidR="00FB2311" w:rsidRPr="003E32AC">
        <w:rPr>
          <w:rFonts w:ascii="Liberation Serif" w:hAnsi="Liberation Serif"/>
        </w:rPr>
        <w:t xml:space="preserve">: </w:t>
      </w:r>
    </w:p>
    <w:p w:rsidR="00E4739C" w:rsidRPr="003E32AC" w:rsidRDefault="00031973" w:rsidP="00E4739C">
      <w:pPr>
        <w:jc w:val="both"/>
        <w:textAlignment w:val="baseline"/>
        <w:outlineLvl w:val="3"/>
        <w:rPr>
          <w:rFonts w:ascii="Liberation Serif" w:hAnsi="Liberation Serif"/>
        </w:rPr>
      </w:pPr>
      <w:r w:rsidRPr="003E32AC">
        <w:rPr>
          <w:rFonts w:ascii="Liberation Serif" w:hAnsi="Liberation Serif"/>
        </w:rPr>
        <w:t xml:space="preserve">- определить специализированную службу по организации похоронного дела; </w:t>
      </w:r>
    </w:p>
    <w:p w:rsidR="00FB2311" w:rsidRPr="003E32AC" w:rsidRDefault="00FB2311" w:rsidP="00E4739C">
      <w:pPr>
        <w:jc w:val="both"/>
        <w:textAlignment w:val="baseline"/>
        <w:outlineLvl w:val="3"/>
        <w:rPr>
          <w:rFonts w:ascii="Liberation Serif" w:hAnsi="Liberation Serif"/>
        </w:rPr>
      </w:pPr>
      <w:r w:rsidRPr="003E32AC">
        <w:rPr>
          <w:rFonts w:ascii="Liberation Serif" w:hAnsi="Liberation Serif"/>
        </w:rPr>
        <w:t xml:space="preserve">- </w:t>
      </w:r>
      <w:r w:rsidR="00345D73" w:rsidRPr="003E32AC">
        <w:rPr>
          <w:rFonts w:ascii="Liberation Serif" w:hAnsi="Liberation Serif"/>
        </w:rPr>
        <w:t xml:space="preserve">ограждение </w:t>
      </w:r>
      <w:proofErr w:type="gramStart"/>
      <w:r w:rsidR="00345D73" w:rsidRPr="003E32AC">
        <w:rPr>
          <w:rFonts w:ascii="Liberation Serif" w:hAnsi="Liberation Serif"/>
        </w:rPr>
        <w:t>к</w:t>
      </w:r>
      <w:r w:rsidRPr="003E32AC">
        <w:rPr>
          <w:rFonts w:ascii="Liberation Serif" w:hAnsi="Liberation Serif"/>
        </w:rPr>
        <w:t xml:space="preserve">ладбищ </w:t>
      </w:r>
      <w:r w:rsidR="00E4739C" w:rsidRPr="003E32AC">
        <w:rPr>
          <w:rFonts w:ascii="Liberation Serif" w:hAnsi="Liberation Serif"/>
        </w:rPr>
        <w:t>;</w:t>
      </w:r>
      <w:proofErr w:type="gramEnd"/>
    </w:p>
    <w:p w:rsidR="00E4739C" w:rsidRPr="003E32AC" w:rsidRDefault="00E4739C" w:rsidP="00E4739C">
      <w:pPr>
        <w:jc w:val="both"/>
        <w:textAlignment w:val="baseline"/>
        <w:outlineLvl w:val="3"/>
        <w:rPr>
          <w:rFonts w:ascii="Liberation Serif" w:hAnsi="Liberation Serif"/>
        </w:rPr>
      </w:pPr>
      <w:r w:rsidRPr="003E32AC">
        <w:rPr>
          <w:rFonts w:ascii="Liberation Serif" w:hAnsi="Liberation Serif"/>
        </w:rPr>
        <w:t xml:space="preserve">-осуществление </w:t>
      </w:r>
      <w:proofErr w:type="spellStart"/>
      <w:r w:rsidRPr="003E32AC">
        <w:rPr>
          <w:rFonts w:ascii="Liberation Serif" w:hAnsi="Liberation Serif"/>
        </w:rPr>
        <w:t>аккар</w:t>
      </w:r>
      <w:r w:rsidR="0070291A">
        <w:rPr>
          <w:rFonts w:ascii="Liberation Serif" w:hAnsi="Liberation Serif"/>
        </w:rPr>
        <w:t>и</w:t>
      </w:r>
      <w:r w:rsidRPr="003E32AC">
        <w:rPr>
          <w:rFonts w:ascii="Liberation Serif" w:hAnsi="Liberation Serif"/>
        </w:rPr>
        <w:t>цидной</w:t>
      </w:r>
      <w:proofErr w:type="spellEnd"/>
      <w:r w:rsidRPr="003E32AC">
        <w:rPr>
          <w:rFonts w:ascii="Liberation Serif" w:hAnsi="Liberation Serif"/>
        </w:rPr>
        <w:t xml:space="preserve"> обработки кладбищ;</w:t>
      </w:r>
    </w:p>
    <w:p w:rsidR="00FC2E18" w:rsidRPr="003E32AC" w:rsidRDefault="00345D73" w:rsidP="00E4739C">
      <w:pPr>
        <w:jc w:val="both"/>
        <w:rPr>
          <w:rFonts w:ascii="Liberation Serif" w:hAnsi="Liberation Serif"/>
        </w:rPr>
      </w:pPr>
      <w:r w:rsidRPr="003E32AC">
        <w:rPr>
          <w:rFonts w:ascii="Liberation Serif" w:hAnsi="Liberation Serif"/>
        </w:rPr>
        <w:t>- выделение земельных участков под захоронение</w:t>
      </w:r>
      <w:r w:rsidR="00E4739C" w:rsidRPr="003E32AC">
        <w:rPr>
          <w:rFonts w:ascii="Liberation Serif" w:hAnsi="Liberation Serif"/>
        </w:rPr>
        <w:t>;</w:t>
      </w:r>
    </w:p>
    <w:p w:rsidR="00345D73" w:rsidRPr="003E32AC" w:rsidRDefault="00345D73" w:rsidP="00E4739C">
      <w:pPr>
        <w:ind w:firstLine="567"/>
        <w:jc w:val="both"/>
        <w:rPr>
          <w:rFonts w:ascii="Liberation Serif" w:hAnsi="Liberation Serif"/>
          <w:b/>
        </w:rPr>
      </w:pPr>
    </w:p>
    <w:p w:rsidR="00E37E7B" w:rsidRPr="003E32AC" w:rsidRDefault="00E37E7B" w:rsidP="000C349E">
      <w:pPr>
        <w:ind w:firstLine="720"/>
        <w:jc w:val="center"/>
        <w:rPr>
          <w:rFonts w:ascii="Liberation Serif" w:hAnsi="Liberation Serif"/>
          <w:b/>
        </w:rPr>
      </w:pPr>
      <w:r w:rsidRPr="003E32AC">
        <w:rPr>
          <w:rFonts w:ascii="Liberation Serif" w:hAnsi="Liberation Serif"/>
          <w:b/>
        </w:rPr>
        <w:t xml:space="preserve">Подпрограмма </w:t>
      </w:r>
      <w:r w:rsidR="00E4739C" w:rsidRPr="003E32AC">
        <w:rPr>
          <w:rFonts w:ascii="Liberation Serif" w:hAnsi="Liberation Serif"/>
          <w:b/>
        </w:rPr>
        <w:t>5</w:t>
      </w:r>
      <w:r w:rsidR="00FC03A8" w:rsidRPr="003E32AC">
        <w:rPr>
          <w:rFonts w:ascii="Liberation Serif" w:hAnsi="Liberation Serif"/>
          <w:b/>
        </w:rPr>
        <w:t>«Управление муниципальным имуществом»</w:t>
      </w:r>
    </w:p>
    <w:p w:rsidR="005B4F51" w:rsidRPr="003E32AC" w:rsidRDefault="005B4F51" w:rsidP="000C349E">
      <w:pPr>
        <w:ind w:firstLine="720"/>
        <w:jc w:val="center"/>
        <w:rPr>
          <w:rFonts w:ascii="Liberation Serif" w:hAnsi="Liberation Serif"/>
          <w:b/>
        </w:rPr>
      </w:pPr>
    </w:p>
    <w:p w:rsidR="005B4F51" w:rsidRPr="003E32AC" w:rsidRDefault="005B4F51" w:rsidP="000C349E">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 xml:space="preserve">Подпрограмма «Управление муниципальным имуществом </w:t>
      </w:r>
      <w:r w:rsidR="00C22A86" w:rsidRPr="003E32AC">
        <w:rPr>
          <w:rFonts w:ascii="Liberation Serif" w:hAnsi="Liberation Serif" w:cs="Times New Roman"/>
          <w:sz w:val="24"/>
          <w:szCs w:val="24"/>
        </w:rPr>
        <w:t>Гаринского</w:t>
      </w:r>
      <w:r w:rsidRPr="003E32AC">
        <w:rPr>
          <w:rFonts w:ascii="Liberation Serif" w:hAnsi="Liberation Serif" w:cs="Times New Roman"/>
          <w:sz w:val="24"/>
          <w:szCs w:val="24"/>
        </w:rPr>
        <w:t xml:space="preserve"> городского округа» направлена на решение проблем комплексного развития </w:t>
      </w:r>
      <w:r w:rsidR="00C22A86" w:rsidRPr="003E32AC">
        <w:rPr>
          <w:rFonts w:ascii="Liberation Serif" w:hAnsi="Liberation Serif" w:cs="Times New Roman"/>
          <w:sz w:val="24"/>
          <w:szCs w:val="24"/>
        </w:rPr>
        <w:t>Гаринского</w:t>
      </w:r>
      <w:r w:rsidRPr="003E32AC">
        <w:rPr>
          <w:rFonts w:ascii="Liberation Serif" w:hAnsi="Liberation Serif" w:cs="Times New Roman"/>
          <w:sz w:val="24"/>
          <w:szCs w:val="24"/>
        </w:rPr>
        <w:t xml:space="preserve"> городского округа, удовлетворение социально-экономических потребностей населения, создание новых рабочих мест и пополнение бюджета </w:t>
      </w:r>
      <w:r w:rsidR="00C22A86" w:rsidRPr="003E32AC">
        <w:rPr>
          <w:rFonts w:ascii="Liberation Serif" w:hAnsi="Liberation Serif" w:cs="Times New Roman"/>
          <w:sz w:val="24"/>
          <w:szCs w:val="24"/>
        </w:rPr>
        <w:t>Гаринского</w:t>
      </w:r>
      <w:r w:rsidRPr="003E32AC">
        <w:rPr>
          <w:rFonts w:ascii="Liberation Serif" w:hAnsi="Liberation Serif" w:cs="Times New Roman"/>
          <w:sz w:val="24"/>
          <w:szCs w:val="24"/>
        </w:rPr>
        <w:t xml:space="preserve"> городского округа и является неотъемлемой частью экономической политики развития </w:t>
      </w:r>
      <w:r w:rsidR="00C22A86" w:rsidRPr="003E32AC">
        <w:rPr>
          <w:rFonts w:ascii="Liberation Serif" w:hAnsi="Liberation Serif" w:cs="Times New Roman"/>
          <w:sz w:val="24"/>
          <w:szCs w:val="24"/>
        </w:rPr>
        <w:t>Гаринского</w:t>
      </w:r>
      <w:r w:rsidRPr="003E32AC">
        <w:rPr>
          <w:rFonts w:ascii="Liberation Serif" w:hAnsi="Liberation Serif" w:cs="Times New Roman"/>
          <w:sz w:val="24"/>
          <w:szCs w:val="24"/>
        </w:rPr>
        <w:t xml:space="preserve"> городского округа. </w:t>
      </w:r>
    </w:p>
    <w:p w:rsidR="005B4F51" w:rsidRPr="003E32AC" w:rsidRDefault="005B4F51" w:rsidP="000C349E">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 xml:space="preserve">Основными проблемами управления муниципальными имуществом </w:t>
      </w:r>
      <w:r w:rsidR="00C22A86" w:rsidRPr="003E32AC">
        <w:rPr>
          <w:rFonts w:ascii="Liberation Serif" w:hAnsi="Liberation Serif" w:cs="Times New Roman"/>
          <w:sz w:val="24"/>
          <w:szCs w:val="24"/>
        </w:rPr>
        <w:t>Гаринского</w:t>
      </w:r>
      <w:r w:rsidRPr="003E32AC">
        <w:rPr>
          <w:rFonts w:ascii="Liberation Serif" w:hAnsi="Liberation Serif" w:cs="Times New Roman"/>
          <w:sz w:val="24"/>
          <w:szCs w:val="24"/>
        </w:rPr>
        <w:t xml:space="preserve"> городского округ на текущий момент являются: </w:t>
      </w:r>
    </w:p>
    <w:p w:rsidR="005B4F51" w:rsidRPr="003E32AC" w:rsidRDefault="005B4F51" w:rsidP="000C349E">
      <w:pPr>
        <w:pStyle w:val="ConsPlusNormal"/>
        <w:widowControl/>
        <w:numPr>
          <w:ilvl w:val="0"/>
          <w:numId w:val="4"/>
        </w:numPr>
        <w:ind w:left="0" w:firstLine="540"/>
        <w:jc w:val="both"/>
        <w:rPr>
          <w:rFonts w:ascii="Liberation Serif" w:hAnsi="Liberation Serif" w:cs="Times New Roman"/>
          <w:sz w:val="24"/>
          <w:szCs w:val="24"/>
        </w:rPr>
      </w:pPr>
      <w:r w:rsidRPr="003E32AC">
        <w:rPr>
          <w:rFonts w:ascii="Liberation Serif" w:hAnsi="Liberation Serif" w:cs="Times New Roman"/>
          <w:sz w:val="24"/>
          <w:szCs w:val="24"/>
        </w:rPr>
        <w:t>наличие значительного объема недвижимого имущества, сведения об основных характеристиках и оформленных правах на которое не внесены в Единый государственный реестр недвижимости;</w:t>
      </w:r>
    </w:p>
    <w:p w:rsidR="005B4F51" w:rsidRPr="003E32AC" w:rsidRDefault="005B4F51" w:rsidP="000C349E">
      <w:pPr>
        <w:pStyle w:val="ConsPlusNormal"/>
        <w:widowControl/>
        <w:numPr>
          <w:ilvl w:val="0"/>
          <w:numId w:val="4"/>
        </w:numPr>
        <w:ind w:left="0" w:firstLine="540"/>
        <w:jc w:val="both"/>
        <w:rPr>
          <w:rFonts w:ascii="Liberation Serif" w:hAnsi="Liberation Serif" w:cs="Times New Roman"/>
          <w:sz w:val="24"/>
          <w:szCs w:val="24"/>
        </w:rPr>
      </w:pPr>
      <w:r w:rsidRPr="003E32AC">
        <w:rPr>
          <w:rFonts w:ascii="Liberation Serif" w:hAnsi="Liberation Serif" w:cs="Times New Roman"/>
          <w:sz w:val="24"/>
          <w:szCs w:val="24"/>
        </w:rPr>
        <w:t>низкие темпы вовлечения казенного имущества в оборот, издержки на содержание не вовлеченного в оборот недвижимого имущества;</w:t>
      </w:r>
    </w:p>
    <w:p w:rsidR="005B4F51" w:rsidRPr="003E32AC" w:rsidRDefault="005B4F51" w:rsidP="000C349E">
      <w:pPr>
        <w:pStyle w:val="ConsPlusNormal"/>
        <w:widowControl/>
        <w:numPr>
          <w:ilvl w:val="0"/>
          <w:numId w:val="4"/>
        </w:numPr>
        <w:ind w:left="0" w:firstLine="540"/>
        <w:jc w:val="both"/>
        <w:rPr>
          <w:rFonts w:ascii="Liberation Serif" w:hAnsi="Liberation Serif" w:cs="Times New Roman"/>
          <w:sz w:val="24"/>
          <w:szCs w:val="24"/>
        </w:rPr>
      </w:pPr>
      <w:r w:rsidRPr="003E32AC">
        <w:rPr>
          <w:rFonts w:ascii="Liberation Serif" w:hAnsi="Liberation Serif" w:cs="Times New Roman"/>
          <w:sz w:val="24"/>
          <w:szCs w:val="24"/>
        </w:rPr>
        <w:t>неэффективное использование муниципального имущества, переданного на правах хозяйственного ведения и оперативного управления муниципальным унитарным предприятиям и муниципальным учреждениям.</w:t>
      </w:r>
    </w:p>
    <w:p w:rsidR="005B4F51" w:rsidRDefault="005B4F51" w:rsidP="000C349E">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 xml:space="preserve">Причинами проблем управления муниципальной собственностью </w:t>
      </w:r>
      <w:r w:rsidR="00C22A86" w:rsidRPr="003E32AC">
        <w:rPr>
          <w:rFonts w:ascii="Liberation Serif" w:hAnsi="Liberation Serif" w:cs="Times New Roman"/>
          <w:sz w:val="24"/>
          <w:szCs w:val="24"/>
        </w:rPr>
        <w:t>Гаринского</w:t>
      </w:r>
      <w:r w:rsidRPr="003E32AC">
        <w:rPr>
          <w:rFonts w:ascii="Liberation Serif" w:hAnsi="Liberation Serif" w:cs="Times New Roman"/>
          <w:sz w:val="24"/>
          <w:szCs w:val="24"/>
        </w:rPr>
        <w:t xml:space="preserve"> городского округа является отсутствие системного, последовательного, дифференцированного подхода к управлению объектами муниципальной собственности, отсутствие методической базы для принятия решений в сфере управления муниципальной собственностью. </w:t>
      </w:r>
    </w:p>
    <w:p w:rsidR="009149DB" w:rsidRPr="009149DB" w:rsidRDefault="009149DB" w:rsidP="009149DB">
      <w:pPr>
        <w:jc w:val="both"/>
        <w:rPr>
          <w:rFonts w:ascii="Liberation Serif" w:hAnsi="Liberation Serif" w:cs="Arial"/>
          <w:color w:val="000000"/>
        </w:rPr>
      </w:pPr>
      <w:r>
        <w:rPr>
          <w:rFonts w:ascii="Liberation Serif" w:hAnsi="Liberation Serif" w:cs="Arial"/>
          <w:color w:val="000000"/>
          <w:sz w:val="20"/>
          <w:szCs w:val="20"/>
        </w:rPr>
        <w:t xml:space="preserve"> </w:t>
      </w:r>
      <w:r w:rsidRPr="009149DB">
        <w:rPr>
          <w:rFonts w:ascii="Liberation Serif" w:hAnsi="Liberation Serif" w:cs="Arial"/>
          <w:color w:val="000000"/>
          <w:sz w:val="20"/>
          <w:szCs w:val="20"/>
        </w:rPr>
        <w:t xml:space="preserve"> </w:t>
      </w:r>
      <w:r>
        <w:rPr>
          <w:rFonts w:ascii="Liberation Serif" w:hAnsi="Liberation Serif" w:cs="Arial"/>
          <w:color w:val="000000"/>
          <w:sz w:val="20"/>
          <w:szCs w:val="20"/>
        </w:rPr>
        <w:t xml:space="preserve">      </w:t>
      </w:r>
      <w:r w:rsidRPr="009149DB">
        <w:rPr>
          <w:rFonts w:ascii="Liberation Serif" w:hAnsi="Liberation Serif" w:cs="Arial"/>
          <w:color w:val="000000"/>
        </w:rPr>
        <w:t>Количество объектов недвижимого имущества, находящихся в муниципальной собственности Гаринского городского округа, по которым осуществлена постановка на государственный кадастровый учет 300 единиц.</w:t>
      </w:r>
    </w:p>
    <w:p w:rsidR="005B4F51" w:rsidRDefault="005B4F51" w:rsidP="000C349E">
      <w:pPr>
        <w:pStyle w:val="ConsPlusNormal"/>
        <w:widowControl/>
        <w:ind w:firstLine="540"/>
        <w:jc w:val="both"/>
        <w:rPr>
          <w:rFonts w:ascii="Liberation Serif" w:hAnsi="Liberation Serif" w:cs="Times New Roman"/>
          <w:sz w:val="24"/>
          <w:szCs w:val="24"/>
        </w:rPr>
      </w:pPr>
    </w:p>
    <w:p w:rsidR="009149DB" w:rsidRDefault="009149DB" w:rsidP="009149DB">
      <w:pPr>
        <w:pStyle w:val="a7"/>
        <w:ind w:left="0" w:firstLine="34"/>
        <w:rPr>
          <w:color w:val="000000"/>
          <w:szCs w:val="24"/>
        </w:rPr>
      </w:pPr>
      <w:r>
        <w:rPr>
          <w:color w:val="000000"/>
          <w:szCs w:val="24"/>
        </w:rPr>
        <w:t xml:space="preserve">       Д</w:t>
      </w:r>
      <w:r w:rsidRPr="009149DB">
        <w:rPr>
          <w:color w:val="000000"/>
          <w:szCs w:val="24"/>
        </w:rPr>
        <w:t xml:space="preserve">оля объектов   </w:t>
      </w:r>
      <w:proofErr w:type="gramStart"/>
      <w:r w:rsidRPr="009149DB">
        <w:rPr>
          <w:color w:val="000000"/>
          <w:szCs w:val="24"/>
        </w:rPr>
        <w:t>муниципального  нежилого</w:t>
      </w:r>
      <w:proofErr w:type="gramEnd"/>
      <w:r w:rsidRPr="009149DB">
        <w:rPr>
          <w:color w:val="000000"/>
          <w:szCs w:val="24"/>
        </w:rPr>
        <w:t xml:space="preserve"> фонда, в отношении  которых  осуществлена регистрация  права  собственности, в общем  количестве  объектов   муниципального  нежилого фонда</w:t>
      </w:r>
      <w:r>
        <w:rPr>
          <w:color w:val="000000"/>
          <w:szCs w:val="24"/>
        </w:rPr>
        <w:t xml:space="preserve">  </w:t>
      </w:r>
      <w:r w:rsidRPr="009149DB">
        <w:rPr>
          <w:color w:val="000000"/>
          <w:szCs w:val="24"/>
        </w:rPr>
        <w:t>53,1%</w:t>
      </w:r>
    </w:p>
    <w:p w:rsidR="00182929" w:rsidRPr="003E32AC" w:rsidRDefault="009149DB" w:rsidP="009149DB">
      <w:pPr>
        <w:pStyle w:val="a7"/>
        <w:ind w:left="0" w:firstLine="34"/>
      </w:pPr>
      <w:r>
        <w:rPr>
          <w:color w:val="000000"/>
          <w:szCs w:val="24"/>
        </w:rPr>
        <w:t xml:space="preserve">        </w:t>
      </w:r>
      <w:r w:rsidR="00182929" w:rsidRPr="003E32AC">
        <w:t xml:space="preserve">По состоянию на 1 января 2022 года жилого фонда, находящегося в </w:t>
      </w:r>
      <w:proofErr w:type="gramStart"/>
      <w:r w:rsidR="00182929" w:rsidRPr="003E32AC">
        <w:t>муниципальной собственности</w:t>
      </w:r>
      <w:proofErr w:type="gramEnd"/>
      <w:r w:rsidR="00182929" w:rsidRPr="003E32AC">
        <w:t xml:space="preserve"> составляет 278 объекта общей площадью 30,0 тыс. кв.м.</w:t>
      </w:r>
    </w:p>
    <w:p w:rsidR="00182929" w:rsidRPr="003E32AC" w:rsidRDefault="00182929" w:rsidP="00182929">
      <w:pPr>
        <w:ind w:right="-1" w:firstLine="709"/>
        <w:rPr>
          <w:rFonts w:ascii="Liberation Serif" w:hAnsi="Liberation Serif"/>
        </w:rPr>
      </w:pPr>
      <w:r w:rsidRPr="003E32AC">
        <w:rPr>
          <w:rFonts w:ascii="Liberation Serif" w:hAnsi="Liberation Serif"/>
        </w:rPr>
        <w:t>Объектов нежилого фонда в муниципальной собственности 114 общей площадью 19,3 тыс. кв. м.</w:t>
      </w:r>
    </w:p>
    <w:p w:rsidR="00182929" w:rsidRPr="003E32AC" w:rsidRDefault="00182929" w:rsidP="00182929">
      <w:pPr>
        <w:ind w:right="-1" w:firstLine="709"/>
        <w:rPr>
          <w:rFonts w:ascii="Liberation Serif" w:hAnsi="Liberation Serif"/>
        </w:rPr>
      </w:pPr>
      <w:r w:rsidRPr="003E32AC">
        <w:rPr>
          <w:rFonts w:ascii="Liberation Serif" w:hAnsi="Liberation Serif"/>
        </w:rPr>
        <w:t>Средняя стоимость аренды 1 кв.м.  нежилых помещений в год составляет 1530 рублей.</w:t>
      </w:r>
    </w:p>
    <w:p w:rsidR="00182929" w:rsidRPr="003E32AC" w:rsidRDefault="00182929" w:rsidP="00182929">
      <w:pPr>
        <w:ind w:right="-1" w:firstLine="709"/>
        <w:rPr>
          <w:rFonts w:ascii="Liberation Serif" w:hAnsi="Liberation Serif"/>
        </w:rPr>
      </w:pPr>
      <w:r w:rsidRPr="003E32AC">
        <w:rPr>
          <w:rFonts w:ascii="Liberation Serif" w:hAnsi="Liberation Serif"/>
        </w:rPr>
        <w:t>В течении 2021 года зарегистрировано в УФС государственной регистрации, кадастра и картографии Свердловской области:</w:t>
      </w:r>
    </w:p>
    <w:p w:rsidR="00182929" w:rsidRPr="003E32AC" w:rsidRDefault="00182929" w:rsidP="00182929">
      <w:pPr>
        <w:ind w:right="-1" w:firstLine="709"/>
        <w:rPr>
          <w:rFonts w:ascii="Liberation Serif" w:hAnsi="Liberation Serif"/>
        </w:rPr>
      </w:pPr>
      <w:r w:rsidRPr="003E32AC">
        <w:rPr>
          <w:rFonts w:ascii="Liberation Serif" w:hAnsi="Liberation Serif"/>
        </w:rPr>
        <w:t>1 объект электросетевого хозяйства – электролиния по ул. Солнечная;</w:t>
      </w:r>
    </w:p>
    <w:p w:rsidR="00182929" w:rsidRPr="003E32AC" w:rsidRDefault="00182929" w:rsidP="00182929">
      <w:pPr>
        <w:ind w:right="-1" w:firstLine="709"/>
        <w:rPr>
          <w:rFonts w:ascii="Liberation Serif" w:hAnsi="Liberation Serif"/>
        </w:rPr>
      </w:pPr>
      <w:r w:rsidRPr="003E32AC">
        <w:rPr>
          <w:rFonts w:ascii="Liberation Serif" w:hAnsi="Liberation Serif"/>
        </w:rPr>
        <w:t>11 объектов жилого фонда общей площадью 568,1 кв.м.</w:t>
      </w:r>
    </w:p>
    <w:p w:rsidR="00182929" w:rsidRPr="003E32AC" w:rsidRDefault="00182929" w:rsidP="00182929">
      <w:pPr>
        <w:ind w:right="-1" w:firstLine="709"/>
        <w:rPr>
          <w:rFonts w:ascii="Liberation Serif" w:hAnsi="Liberation Serif"/>
        </w:rPr>
      </w:pPr>
      <w:r w:rsidRPr="003E32AC">
        <w:rPr>
          <w:rFonts w:ascii="Liberation Serif" w:hAnsi="Liberation Serif"/>
        </w:rPr>
        <w:t>Передано в федеральную собственность 2 объекта нежилого фонда, площадью 333,9 кв.м.: здание суда по ул. Октябрьская, д.8, общей площадью 173,4 кв.м. и здание прокуратуры по ул. Комсомольская, д.14, общей площадью 160,5 кв.м.</w:t>
      </w:r>
    </w:p>
    <w:p w:rsidR="00182929" w:rsidRPr="003E32AC" w:rsidRDefault="00182929" w:rsidP="00182929">
      <w:pPr>
        <w:ind w:right="-1" w:firstLine="709"/>
        <w:rPr>
          <w:rFonts w:ascii="Liberation Serif" w:hAnsi="Liberation Serif"/>
        </w:rPr>
      </w:pPr>
      <w:r w:rsidRPr="003E32AC">
        <w:rPr>
          <w:rFonts w:ascii="Liberation Serif" w:hAnsi="Liberation Serif"/>
        </w:rPr>
        <w:t>Проверено 10 договоров аренды на предмет целевого использования муниципального имущества в рамках договоров аренды. Нецелевого использования недвижимого имущества не выявлено.</w:t>
      </w:r>
    </w:p>
    <w:p w:rsidR="00182929" w:rsidRPr="003E32AC" w:rsidRDefault="00182929" w:rsidP="00182929">
      <w:pPr>
        <w:ind w:right="-1" w:firstLine="709"/>
        <w:rPr>
          <w:rFonts w:ascii="Liberation Serif" w:hAnsi="Liberation Serif"/>
        </w:rPr>
      </w:pPr>
      <w:r w:rsidRPr="003E32AC">
        <w:rPr>
          <w:rFonts w:ascii="Liberation Serif" w:hAnsi="Liberation Serif"/>
        </w:rPr>
        <w:t>В рамках приватизации муниципального жилого фонда, передано в собственность граждан 4 жилых помещения, общей площадью 257,4 кв.м.</w:t>
      </w:r>
    </w:p>
    <w:p w:rsidR="00182929" w:rsidRPr="003E32AC" w:rsidRDefault="00182929" w:rsidP="00182929">
      <w:pPr>
        <w:ind w:right="-1" w:firstLine="709"/>
        <w:rPr>
          <w:rFonts w:ascii="Liberation Serif" w:hAnsi="Liberation Serif"/>
        </w:rPr>
      </w:pPr>
      <w:r w:rsidRPr="003E32AC">
        <w:rPr>
          <w:rFonts w:ascii="Liberation Serif" w:hAnsi="Liberation Serif"/>
        </w:rPr>
        <w:t xml:space="preserve">Включено в Реестр муниципальной собственности 83 </w:t>
      </w:r>
      <w:proofErr w:type="spellStart"/>
      <w:r w:rsidRPr="003E32AC">
        <w:rPr>
          <w:rFonts w:ascii="Liberation Serif" w:hAnsi="Liberation Serif"/>
        </w:rPr>
        <w:t>внутрипоселковые</w:t>
      </w:r>
      <w:proofErr w:type="spellEnd"/>
      <w:r w:rsidRPr="003E32AC">
        <w:rPr>
          <w:rFonts w:ascii="Liberation Serif" w:hAnsi="Liberation Serif"/>
        </w:rPr>
        <w:t xml:space="preserve"> автомобильные дороги (грунтовые), общей протяженностью 40,1 км.</w:t>
      </w:r>
    </w:p>
    <w:p w:rsidR="00182929" w:rsidRPr="003E32AC" w:rsidRDefault="00182929" w:rsidP="00182929">
      <w:pPr>
        <w:ind w:left="-15" w:right="-1"/>
        <w:rPr>
          <w:rFonts w:ascii="Liberation Serif" w:hAnsi="Liberation Serif"/>
          <w:b/>
        </w:rPr>
      </w:pPr>
      <w:r w:rsidRPr="003E32AC">
        <w:rPr>
          <w:rFonts w:ascii="Liberation Serif" w:hAnsi="Liberation Serif"/>
        </w:rPr>
        <w:t xml:space="preserve">        В течение 2021 года доходы от сдачи в аренду имущества, находящегося в оперативном управлении органов местного самоуправления составили 598,2 тыс. рублей; доходы от сдачи в аренду имущества, составляющие казну городского округа в сумме 28,5 тыс. </w:t>
      </w:r>
      <w:proofErr w:type="gramStart"/>
      <w:r w:rsidRPr="003E32AC">
        <w:rPr>
          <w:rFonts w:ascii="Liberation Serif" w:hAnsi="Liberation Serif"/>
        </w:rPr>
        <w:t>рублей .</w:t>
      </w:r>
      <w:proofErr w:type="gramEnd"/>
    </w:p>
    <w:p w:rsidR="005B4F51" w:rsidRPr="003E32AC" w:rsidRDefault="005B4F51" w:rsidP="000C349E">
      <w:pPr>
        <w:pStyle w:val="Default"/>
        <w:ind w:firstLine="540"/>
        <w:jc w:val="both"/>
        <w:rPr>
          <w:rFonts w:ascii="Liberation Serif" w:hAnsi="Liberation Serif"/>
        </w:rPr>
      </w:pPr>
      <w:r w:rsidRPr="003E32AC">
        <w:rPr>
          <w:rFonts w:ascii="Liberation Serif" w:hAnsi="Liberation Serif"/>
        </w:rPr>
        <w:t xml:space="preserve">Для оптимизации управления муниципальным имуществом и возможности вовлечения объектов недвижимости в оборот необходимо наличие следующих документов на объект недвижимого имущества: межевого плана земельного участка, технического паспорта и (или) технического плана объекта капитального строительства, необходимых для осуществления государственного кадастрового учета объекта недвижимости. Кроме того, должна быть осуществлена государственная регистрация права муниципальной собственности. </w:t>
      </w:r>
    </w:p>
    <w:p w:rsidR="005B4F51" w:rsidRPr="003E32AC" w:rsidRDefault="005B4F51" w:rsidP="000C349E">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 xml:space="preserve">В </w:t>
      </w:r>
      <w:r w:rsidR="00C22A86" w:rsidRPr="003E32AC">
        <w:rPr>
          <w:rFonts w:ascii="Liberation Serif" w:hAnsi="Liberation Serif" w:cs="Times New Roman"/>
          <w:sz w:val="24"/>
          <w:szCs w:val="24"/>
        </w:rPr>
        <w:t>Гаринском</w:t>
      </w:r>
      <w:r w:rsidRPr="003E32AC">
        <w:rPr>
          <w:rFonts w:ascii="Liberation Serif" w:hAnsi="Liberation Serif" w:cs="Times New Roman"/>
          <w:sz w:val="24"/>
          <w:szCs w:val="24"/>
        </w:rPr>
        <w:t xml:space="preserve"> городском округе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формирования земельных участков для предоставления их отдельным категориям граждан в рамках реализации Закона Свердловской области от 07.07.2004 № 18-ОЗ «Об особенностях регулирования земельных отношений на территории Свердловской области», а также формирования земельных  участков из земель сельскохозяйственного назначения, выделяемых в счет невостребованных земельных долей участников общей долевой собственности. </w:t>
      </w:r>
    </w:p>
    <w:p w:rsidR="005B4F51" w:rsidRPr="003E32AC" w:rsidRDefault="005B4F51" w:rsidP="000C349E">
      <w:pPr>
        <w:jc w:val="both"/>
        <w:rPr>
          <w:rFonts w:ascii="Liberation Serif" w:hAnsi="Liberation Serif"/>
        </w:rPr>
      </w:pPr>
      <w:r w:rsidRPr="003E32AC">
        <w:rPr>
          <w:rFonts w:ascii="Liberation Serif" w:hAnsi="Liberation Serif"/>
        </w:rPr>
        <w:t xml:space="preserve">       Проведение муниципального земельного контроля за использованием земельных участков в населенных пунктах </w:t>
      </w:r>
      <w:r w:rsidR="00C22A86" w:rsidRPr="003E32AC">
        <w:rPr>
          <w:rFonts w:ascii="Liberation Serif" w:hAnsi="Liberation Serif"/>
        </w:rPr>
        <w:t>Гаринского</w:t>
      </w:r>
      <w:r w:rsidRPr="003E32AC">
        <w:rPr>
          <w:rFonts w:ascii="Liberation Serif" w:hAnsi="Liberation Serif"/>
        </w:rPr>
        <w:t xml:space="preserve"> городского округа показало, что значительное количество земельных участков используется под объектами недвижимости без надлежаще оформленных документов, соответственно не поступают платежи в бюджет </w:t>
      </w:r>
      <w:r w:rsidR="00C22A86" w:rsidRPr="003E32AC">
        <w:rPr>
          <w:rFonts w:ascii="Liberation Serif" w:hAnsi="Liberation Serif"/>
        </w:rPr>
        <w:t>Гаринского</w:t>
      </w:r>
      <w:r w:rsidRPr="003E32AC">
        <w:rPr>
          <w:rFonts w:ascii="Liberation Serif" w:hAnsi="Liberation Serif"/>
        </w:rPr>
        <w:t xml:space="preserve"> городского округа. Выделение средств по подпрограмме на проведение муниципального земельного контроля позволит своевременно выявлять нарушения земельного законодательства и увеличить поступление средств в бюджет </w:t>
      </w:r>
      <w:r w:rsidR="00C22A86" w:rsidRPr="003E32AC">
        <w:rPr>
          <w:rFonts w:ascii="Liberation Serif" w:hAnsi="Liberation Serif"/>
        </w:rPr>
        <w:t>Гаринского</w:t>
      </w:r>
      <w:r w:rsidRPr="003E32AC">
        <w:rPr>
          <w:rFonts w:ascii="Liberation Serif" w:hAnsi="Liberation Serif"/>
        </w:rPr>
        <w:t xml:space="preserve"> городского округа.</w:t>
      </w:r>
    </w:p>
    <w:p w:rsidR="005B4F51" w:rsidRPr="003E32AC" w:rsidRDefault="005B4F51" w:rsidP="000C349E">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Основные риски, связанные с программно-целевым методом решения проблемы:</w:t>
      </w:r>
    </w:p>
    <w:p w:rsidR="005B4F51" w:rsidRPr="003E32AC" w:rsidRDefault="005B4F51" w:rsidP="000C349E">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 xml:space="preserve">1) экономические риски, связанные с необходимостью значительных вложений средств на реализацию задач Подпрограммы, что ставит выполнение Подпрограммы в зависимость от финансовой устойчивости </w:t>
      </w:r>
      <w:r w:rsidR="00C22A86" w:rsidRPr="003E32AC">
        <w:rPr>
          <w:rFonts w:ascii="Liberation Serif" w:hAnsi="Liberation Serif" w:cs="Times New Roman"/>
          <w:sz w:val="24"/>
          <w:szCs w:val="24"/>
        </w:rPr>
        <w:t>Гаринского</w:t>
      </w:r>
      <w:r w:rsidRPr="003E32AC">
        <w:rPr>
          <w:rFonts w:ascii="Liberation Serif" w:hAnsi="Liberation Serif" w:cs="Times New Roman"/>
          <w:sz w:val="24"/>
          <w:szCs w:val="24"/>
        </w:rPr>
        <w:t xml:space="preserve"> городского округа, а также экономической ситуации в Российской Федерации в целом;</w:t>
      </w:r>
    </w:p>
    <w:p w:rsidR="005B4F51" w:rsidRPr="003E32AC" w:rsidRDefault="005B4F51" w:rsidP="000C349E">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2) организационные риски, связанные с проблемами координации деятельности участников Подпрограммы.</w:t>
      </w:r>
    </w:p>
    <w:p w:rsidR="005B4F51" w:rsidRPr="003E32AC" w:rsidRDefault="005B4F51" w:rsidP="000C349E">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Обеспечение выполнения Подпрограммы необходимыми для достижения результатов ресурсами возможно при условии сохранения предельных объемов финансирования за счет средств местного бюджета, указанных в Подпрограмме на весь период ее реализации.</w:t>
      </w:r>
    </w:p>
    <w:p w:rsidR="005B4F51" w:rsidRPr="003E32AC" w:rsidRDefault="005B4F51" w:rsidP="000C349E">
      <w:pPr>
        <w:ind w:firstLine="720"/>
        <w:jc w:val="both"/>
        <w:rPr>
          <w:rFonts w:ascii="Liberation Serif" w:hAnsi="Liberation Serif"/>
        </w:rPr>
      </w:pPr>
      <w:r w:rsidRPr="003E32AC">
        <w:rPr>
          <w:rFonts w:ascii="Liberation Serif" w:hAnsi="Liberation Serif"/>
        </w:rPr>
        <w:t>Минимизация организационных рисков зависит, главным образом, от согласованных действий участников Подпрограммы при выполнении программных мероприятий.</w:t>
      </w:r>
    </w:p>
    <w:p w:rsidR="00403CB5" w:rsidRPr="003E32AC" w:rsidRDefault="00403CB5" w:rsidP="000C349E">
      <w:pPr>
        <w:ind w:firstLine="720"/>
        <w:jc w:val="both"/>
        <w:rPr>
          <w:rFonts w:ascii="Liberation Serif" w:hAnsi="Liberation Serif"/>
        </w:rPr>
      </w:pPr>
    </w:p>
    <w:p w:rsidR="00403CB5" w:rsidRPr="003E32AC" w:rsidRDefault="00403CB5" w:rsidP="00403CB5">
      <w:pPr>
        <w:pStyle w:val="a7"/>
        <w:ind w:left="177"/>
        <w:jc w:val="center"/>
        <w:rPr>
          <w:b/>
          <w:noProof/>
          <w:color w:val="000000"/>
          <w:szCs w:val="24"/>
        </w:rPr>
      </w:pPr>
      <w:r w:rsidRPr="003E32AC">
        <w:rPr>
          <w:b/>
          <w:noProof/>
          <w:color w:val="000000"/>
          <w:szCs w:val="24"/>
        </w:rPr>
        <w:t xml:space="preserve">Подпрограмма     </w:t>
      </w:r>
      <w:r w:rsidR="00E4739C" w:rsidRPr="003E32AC">
        <w:rPr>
          <w:b/>
          <w:noProof/>
          <w:color w:val="000000"/>
          <w:szCs w:val="24"/>
        </w:rPr>
        <w:t>6</w:t>
      </w:r>
      <w:r w:rsidRPr="003E32AC">
        <w:rPr>
          <w:b/>
          <w:noProof/>
          <w:color w:val="000000"/>
          <w:szCs w:val="24"/>
        </w:rPr>
        <w:t>. «Обеспечение  реализации муниципальной программы</w:t>
      </w:r>
    </w:p>
    <w:p w:rsidR="00403CB5" w:rsidRPr="003E32AC" w:rsidRDefault="00403CB5" w:rsidP="00403CB5">
      <w:pPr>
        <w:pStyle w:val="a7"/>
        <w:ind w:left="177"/>
        <w:jc w:val="center"/>
        <w:rPr>
          <w:b/>
          <w:noProof/>
          <w:color w:val="000000"/>
          <w:szCs w:val="24"/>
        </w:rPr>
      </w:pPr>
      <w:r w:rsidRPr="003E32AC">
        <w:rPr>
          <w:b/>
          <w:noProof/>
          <w:color w:val="000000"/>
          <w:szCs w:val="24"/>
        </w:rPr>
        <w:t>«Развитие Гаринского городского округа до 2028 года»</w:t>
      </w:r>
    </w:p>
    <w:p w:rsidR="00925E8D" w:rsidRPr="003E32AC" w:rsidRDefault="00925E8D" w:rsidP="00403CB5">
      <w:pPr>
        <w:pStyle w:val="a7"/>
        <w:ind w:left="177"/>
        <w:jc w:val="center"/>
        <w:rPr>
          <w:b/>
          <w:noProof/>
          <w:color w:val="000000"/>
          <w:szCs w:val="24"/>
        </w:rPr>
      </w:pPr>
    </w:p>
    <w:p w:rsidR="00262E9E" w:rsidRPr="003E32AC" w:rsidRDefault="00925E8D" w:rsidP="00262E9E">
      <w:pPr>
        <w:pStyle w:val="a7"/>
        <w:ind w:left="177" w:firstLine="816"/>
        <w:jc w:val="both"/>
        <w:rPr>
          <w:rFonts w:eastAsia="Liberation Serif" w:cs="Liberation Serif"/>
          <w:color w:val="000000"/>
          <w:szCs w:val="24"/>
          <w:lang w:eastAsia="ru-RU"/>
        </w:rPr>
      </w:pPr>
      <w:r w:rsidRPr="003E32AC">
        <w:rPr>
          <w:rFonts w:eastAsia="Liberation Serif" w:cs="Liberation Serif"/>
          <w:color w:val="000000"/>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262E9E" w:rsidRPr="003E32AC" w:rsidRDefault="000F51AC" w:rsidP="00262E9E">
      <w:pPr>
        <w:pStyle w:val="a7"/>
        <w:ind w:left="177" w:firstLine="816"/>
        <w:jc w:val="both"/>
        <w:rPr>
          <w:szCs w:val="24"/>
        </w:rPr>
      </w:pPr>
      <w:r w:rsidRPr="003E32AC">
        <w:rPr>
          <w:szCs w:val="24"/>
        </w:rPr>
        <w:t xml:space="preserve">По состоянию на 01.01.2022 года </w:t>
      </w:r>
      <w:r w:rsidR="00262E9E" w:rsidRPr="003E32AC">
        <w:rPr>
          <w:szCs w:val="24"/>
        </w:rPr>
        <w:t xml:space="preserve">на территории городского округа </w:t>
      </w:r>
      <w:r w:rsidRPr="003E32AC">
        <w:rPr>
          <w:szCs w:val="24"/>
        </w:rPr>
        <w:t xml:space="preserve">осуществляют деятельность следующие муниципальные предприятия и муниципальные учреждения: </w:t>
      </w:r>
    </w:p>
    <w:p w:rsidR="00262E9E" w:rsidRPr="003E32AC" w:rsidRDefault="000F51AC" w:rsidP="00262E9E">
      <w:pPr>
        <w:pStyle w:val="a7"/>
        <w:ind w:left="177" w:firstLine="816"/>
        <w:jc w:val="both"/>
        <w:rPr>
          <w:szCs w:val="24"/>
        </w:rPr>
      </w:pPr>
      <w:r w:rsidRPr="003E32AC">
        <w:rPr>
          <w:szCs w:val="24"/>
        </w:rPr>
        <w:t xml:space="preserve">органы местного самоуправления – 4.  </w:t>
      </w:r>
    </w:p>
    <w:p w:rsidR="00262E9E" w:rsidRPr="003E32AC" w:rsidRDefault="000F51AC" w:rsidP="00262E9E">
      <w:pPr>
        <w:pStyle w:val="a7"/>
        <w:ind w:left="177" w:firstLine="816"/>
        <w:jc w:val="both"/>
        <w:rPr>
          <w:szCs w:val="24"/>
        </w:rPr>
      </w:pPr>
      <w:r w:rsidRPr="003E32AC">
        <w:rPr>
          <w:szCs w:val="24"/>
        </w:rPr>
        <w:t xml:space="preserve">муниципальные унитарные предприятия – 3; </w:t>
      </w:r>
    </w:p>
    <w:p w:rsidR="00262E9E" w:rsidRPr="003E32AC" w:rsidRDefault="000F51AC" w:rsidP="00262E9E">
      <w:pPr>
        <w:pStyle w:val="a7"/>
        <w:ind w:left="177" w:firstLine="816"/>
        <w:jc w:val="both"/>
        <w:rPr>
          <w:b/>
          <w:szCs w:val="24"/>
        </w:rPr>
      </w:pPr>
      <w:r w:rsidRPr="003E32AC">
        <w:rPr>
          <w:szCs w:val="24"/>
        </w:rPr>
        <w:t>- муниципальные учреждения - 9, в их числе: 8 казенных,1 бюджетное</w:t>
      </w:r>
      <w:r w:rsidRPr="003E32AC">
        <w:rPr>
          <w:b/>
          <w:szCs w:val="24"/>
        </w:rPr>
        <w:t xml:space="preserve">. </w:t>
      </w:r>
    </w:p>
    <w:p w:rsidR="00262E9E" w:rsidRPr="003E32AC" w:rsidRDefault="008C7C1E" w:rsidP="00262E9E">
      <w:pPr>
        <w:pStyle w:val="a7"/>
        <w:ind w:left="177"/>
        <w:jc w:val="both"/>
        <w:rPr>
          <w:noProof/>
          <w:color w:val="000000"/>
          <w:szCs w:val="24"/>
        </w:rPr>
      </w:pPr>
      <w:r>
        <w:rPr>
          <w:szCs w:val="24"/>
        </w:rPr>
        <w:t xml:space="preserve">        </w:t>
      </w:r>
      <w:r w:rsidR="00262E9E" w:rsidRPr="003E32AC">
        <w:rPr>
          <w:szCs w:val="24"/>
        </w:rPr>
        <w:t>В рамках  п</w:t>
      </w:r>
      <w:r w:rsidR="00262E9E" w:rsidRPr="003E32AC">
        <w:rPr>
          <w:noProof/>
          <w:color w:val="000000"/>
          <w:szCs w:val="24"/>
        </w:rPr>
        <w:t>одпрограмма</w:t>
      </w:r>
      <w:r>
        <w:rPr>
          <w:noProof/>
          <w:color w:val="000000"/>
          <w:szCs w:val="24"/>
        </w:rPr>
        <w:t xml:space="preserve"> </w:t>
      </w:r>
      <w:r w:rsidR="000C5D6A" w:rsidRPr="003E32AC">
        <w:rPr>
          <w:noProof/>
          <w:color w:val="000000"/>
          <w:szCs w:val="24"/>
        </w:rPr>
        <w:t>6</w:t>
      </w:r>
      <w:r w:rsidR="00262E9E" w:rsidRPr="003E32AC">
        <w:rPr>
          <w:noProof/>
          <w:color w:val="000000"/>
          <w:szCs w:val="24"/>
        </w:rPr>
        <w:t>. «Обеспечение  реализации муниципальной программы</w:t>
      </w:r>
    </w:p>
    <w:p w:rsidR="00182929" w:rsidRPr="003E32AC" w:rsidRDefault="00262E9E" w:rsidP="00182929">
      <w:pPr>
        <w:pStyle w:val="a7"/>
        <w:ind w:left="177"/>
        <w:jc w:val="both"/>
        <w:rPr>
          <w:rFonts w:eastAsia="Liberation Serif" w:cs="Liberation Serif"/>
          <w:color w:val="000000"/>
          <w:szCs w:val="24"/>
        </w:rPr>
      </w:pPr>
      <w:r w:rsidRPr="003E32AC">
        <w:rPr>
          <w:noProof/>
          <w:color w:val="000000"/>
          <w:szCs w:val="24"/>
        </w:rPr>
        <w:t xml:space="preserve">«Развитие Гаринского городского округа до 2028 года»  обеспечение мероприятий осуществляется </w:t>
      </w:r>
      <w:r w:rsidRPr="003E32AC">
        <w:rPr>
          <w:rFonts w:eastAsia="Liberation Serif" w:cs="Liberation Serif"/>
          <w:color w:val="000000"/>
          <w:szCs w:val="24"/>
        </w:rPr>
        <w:t xml:space="preserve">23 </w:t>
      </w:r>
      <w:r w:rsidR="000F51AC" w:rsidRPr="003E32AC">
        <w:rPr>
          <w:rFonts w:eastAsia="Liberation Serif" w:cs="Liberation Serif"/>
          <w:color w:val="000000"/>
          <w:szCs w:val="24"/>
        </w:rPr>
        <w:t>муниципальны</w:t>
      </w:r>
      <w:r w:rsidRPr="003E32AC">
        <w:rPr>
          <w:rFonts w:eastAsia="Liberation Serif" w:cs="Liberation Serif"/>
          <w:color w:val="000000"/>
          <w:szCs w:val="24"/>
        </w:rPr>
        <w:t>м</w:t>
      </w:r>
      <w:r w:rsidR="000F51AC" w:rsidRPr="003E32AC">
        <w:rPr>
          <w:rFonts w:eastAsia="Liberation Serif" w:cs="Liberation Serif"/>
          <w:color w:val="000000"/>
          <w:szCs w:val="24"/>
        </w:rPr>
        <w:t xml:space="preserve"> служащи</w:t>
      </w:r>
      <w:r w:rsidRPr="003E32AC">
        <w:rPr>
          <w:rFonts w:eastAsia="Liberation Serif" w:cs="Liberation Serif"/>
          <w:color w:val="000000"/>
          <w:szCs w:val="24"/>
        </w:rPr>
        <w:t>м</w:t>
      </w:r>
      <w:r w:rsidR="000F51AC" w:rsidRPr="003E32AC">
        <w:rPr>
          <w:rFonts w:eastAsia="Liberation Serif" w:cs="Liberation Serif"/>
          <w:color w:val="000000"/>
          <w:szCs w:val="24"/>
        </w:rPr>
        <w:t>,</w:t>
      </w:r>
      <w:r w:rsidRPr="003E32AC">
        <w:rPr>
          <w:rFonts w:eastAsia="Liberation Serif" w:cs="Liberation Serif"/>
          <w:color w:val="000000"/>
          <w:szCs w:val="24"/>
        </w:rPr>
        <w:t xml:space="preserve"> 5,75 техническим работникам а</w:t>
      </w:r>
      <w:r w:rsidR="000F51AC" w:rsidRPr="003E32AC">
        <w:rPr>
          <w:rFonts w:eastAsia="Liberation Serif" w:cs="Liberation Serif"/>
          <w:color w:val="000000"/>
          <w:szCs w:val="24"/>
        </w:rPr>
        <w:t>дминистрации</w:t>
      </w:r>
      <w:r w:rsidRPr="003E32AC">
        <w:rPr>
          <w:rFonts w:eastAsia="Liberation Serif" w:cs="Liberation Serif"/>
          <w:color w:val="000000"/>
          <w:szCs w:val="24"/>
        </w:rPr>
        <w:t>.</w:t>
      </w:r>
    </w:p>
    <w:p w:rsidR="00182929" w:rsidRPr="003E32AC" w:rsidRDefault="008C7C1E" w:rsidP="00182929">
      <w:pPr>
        <w:pStyle w:val="a7"/>
        <w:ind w:left="177"/>
        <w:jc w:val="both"/>
        <w:rPr>
          <w:szCs w:val="24"/>
        </w:rPr>
      </w:pPr>
      <w:r>
        <w:rPr>
          <w:szCs w:val="24"/>
        </w:rPr>
        <w:t xml:space="preserve">          </w:t>
      </w:r>
      <w:r w:rsidR="00262E9E" w:rsidRPr="003E32AC">
        <w:rPr>
          <w:szCs w:val="24"/>
        </w:rPr>
        <w:t xml:space="preserve">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w:t>
      </w:r>
      <w:r w:rsidR="00182929" w:rsidRPr="003E32AC">
        <w:rPr>
          <w:szCs w:val="24"/>
        </w:rPr>
        <w:t>администрации городского округа.</w:t>
      </w:r>
    </w:p>
    <w:p w:rsidR="00262E9E" w:rsidRPr="003E32AC" w:rsidRDefault="008C7C1E" w:rsidP="00262E9E">
      <w:pPr>
        <w:pStyle w:val="a7"/>
        <w:ind w:left="177"/>
        <w:jc w:val="both"/>
        <w:rPr>
          <w:rFonts w:eastAsia="Liberation Serif" w:cs="Liberation Serif"/>
          <w:color w:val="000000"/>
          <w:szCs w:val="24"/>
        </w:rPr>
      </w:pPr>
      <w:r>
        <w:rPr>
          <w:szCs w:val="24"/>
        </w:rPr>
        <w:t xml:space="preserve">           </w:t>
      </w:r>
      <w:r w:rsidR="00262E9E" w:rsidRPr="003E32AC">
        <w:rPr>
          <w:szCs w:val="24"/>
        </w:rPr>
        <w:t>За 2021 год издано  483 постановлений и   223 распоряжений администрации Гаринского городского округа</w:t>
      </w:r>
      <w:r w:rsidR="00182929" w:rsidRPr="003E32AC">
        <w:rPr>
          <w:szCs w:val="24"/>
        </w:rPr>
        <w:t>.</w:t>
      </w:r>
    </w:p>
    <w:p w:rsidR="00374D6D" w:rsidRPr="003E32AC" w:rsidRDefault="00374D6D" w:rsidP="00374D6D">
      <w:pPr>
        <w:pStyle w:val="a7"/>
        <w:ind w:left="177" w:firstLine="816"/>
        <w:jc w:val="both"/>
        <w:rPr>
          <w:b/>
          <w:szCs w:val="24"/>
        </w:rPr>
      </w:pPr>
      <w:r w:rsidRPr="003E32AC">
        <w:rPr>
          <w:szCs w:val="24"/>
        </w:rPr>
        <w:t xml:space="preserve"> В соответствии со статьей 45-1 Закона Свердловской области от 14 июня 2005 года                         № 52-03 «Об административных правонарушениях на территории Свердловской области», Законом Свердловской области от 23 мая 2011 года № 31-03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постановлением Правительства Свердловской области  от 24.08.2011 года № 1128-ПП «Об административных комиссиях», в целях организации работы административных комиссий, постановлением администрации Гаринского городского округаот 08.11.2011 года № 393 утвержден состав административной комиссии по рассмотрению дел об административных правонарушениях в Гаринском городском округе (в редакции от 11.04.2022 года № 137).</w:t>
      </w:r>
    </w:p>
    <w:p w:rsidR="00374D6D" w:rsidRPr="003E32AC" w:rsidRDefault="00374D6D" w:rsidP="00374D6D">
      <w:pPr>
        <w:pStyle w:val="a7"/>
        <w:ind w:left="177" w:firstLine="816"/>
        <w:jc w:val="both"/>
        <w:rPr>
          <w:rFonts w:eastAsia="Calibri" w:cs="Times New Roman"/>
          <w:szCs w:val="24"/>
          <w:shd w:val="clear" w:color="auto" w:fill="FFFFFF"/>
        </w:rPr>
      </w:pPr>
      <w:r w:rsidRPr="003E32AC">
        <w:rPr>
          <w:rFonts w:eastAsia="Calibri" w:cs="Times New Roman"/>
          <w:szCs w:val="24"/>
          <w:shd w:val="clear" w:color="auto" w:fill="FFFFFF"/>
        </w:rPr>
        <w:t>В состав административной комиссии входят 8 человек – это представители администрации Гаринского городского округа, представитель органов внутренних дел, представитель Думы Гаринского городского округа.</w:t>
      </w:r>
    </w:p>
    <w:p w:rsidR="00374D6D" w:rsidRPr="003E32AC" w:rsidRDefault="00374D6D" w:rsidP="00374D6D">
      <w:pPr>
        <w:pStyle w:val="a7"/>
        <w:ind w:left="177" w:firstLine="816"/>
        <w:jc w:val="both"/>
        <w:rPr>
          <w:szCs w:val="24"/>
        </w:rPr>
      </w:pPr>
      <w:r w:rsidRPr="003E32AC">
        <w:rPr>
          <w:szCs w:val="24"/>
        </w:rPr>
        <w:t xml:space="preserve">Постановлением администрации Гаринского городского округа от 18.01.2012 года № 26 (в редакции от 10.12.2020 года № 414), определен перечень должностных лиц, уполномоченных составлять протоколы об административных правонарушениях - это глава городского округа, заместители главы, специалисты, то есть муниципальные служащие, наделенные полномочиями в составлении протоколов. </w:t>
      </w:r>
    </w:p>
    <w:p w:rsidR="00374D6D" w:rsidRPr="003E32AC" w:rsidRDefault="00374D6D" w:rsidP="00374D6D">
      <w:pPr>
        <w:pStyle w:val="a7"/>
        <w:ind w:left="177" w:firstLine="816"/>
        <w:jc w:val="both"/>
        <w:rPr>
          <w:szCs w:val="24"/>
        </w:rPr>
      </w:pPr>
      <w:r w:rsidRPr="003E32AC">
        <w:rPr>
          <w:szCs w:val="24"/>
        </w:rPr>
        <w:t xml:space="preserve">За 2021 год рассмотрено 0 дел об административном правонарушении. За аналогичный период 2020 года – 0 дел. </w:t>
      </w:r>
    </w:p>
    <w:p w:rsidR="00374D6D" w:rsidRPr="003E32AC" w:rsidRDefault="00374D6D" w:rsidP="00374D6D">
      <w:pPr>
        <w:pStyle w:val="a7"/>
        <w:ind w:left="177" w:firstLine="816"/>
        <w:jc w:val="both"/>
        <w:rPr>
          <w:szCs w:val="24"/>
        </w:rPr>
      </w:pPr>
      <w:r w:rsidRPr="003E32AC">
        <w:rPr>
          <w:szCs w:val="24"/>
        </w:rPr>
        <w:t xml:space="preserve">По итогам 2021 года взыскано штрафов по постановлениям прошлых лет на общую сумму 20 рублей 28 копеек. </w:t>
      </w:r>
    </w:p>
    <w:p w:rsidR="00374D6D" w:rsidRPr="003E32AC" w:rsidRDefault="00374D6D" w:rsidP="00374D6D">
      <w:pPr>
        <w:pStyle w:val="a7"/>
        <w:ind w:left="177" w:firstLine="816"/>
        <w:jc w:val="both"/>
        <w:rPr>
          <w:szCs w:val="24"/>
        </w:rPr>
      </w:pPr>
      <w:r w:rsidRPr="003E32AC">
        <w:rPr>
          <w:szCs w:val="24"/>
        </w:rPr>
        <w:t xml:space="preserve">Постановления о назначении административных наказаний в виде штрафов исполнены как добровольно, так и принудительно посредством Федеральной службы судебных приставов России по Свердловской области. </w:t>
      </w:r>
    </w:p>
    <w:p w:rsidR="00FB1EE4" w:rsidRDefault="00374D6D" w:rsidP="00FB1EE4">
      <w:pPr>
        <w:pStyle w:val="a7"/>
        <w:ind w:left="177" w:firstLine="816"/>
        <w:jc w:val="both"/>
        <w:rPr>
          <w:szCs w:val="24"/>
        </w:rPr>
      </w:pPr>
      <w:r w:rsidRPr="003E32AC">
        <w:rPr>
          <w:szCs w:val="24"/>
        </w:rPr>
        <w:t>В случае добровольного неисполнения субъектами постановлений о назначении административных наказаний в виде штрафов, административной комиссией Гаринского городского округа осуществляется взаимодействие с сотрудниками службы судебных приставов-исполнителей – для принудительного взыскания наложенных штрафов. Тем самым, направляются заявления о возбуждении исполнительных производств в отношении граждан, не уплативших административный штраф в добровольном порядке.</w:t>
      </w:r>
    </w:p>
    <w:p w:rsidR="00374D6D" w:rsidRDefault="00FB1EE4" w:rsidP="00FB1EE4">
      <w:pPr>
        <w:pStyle w:val="a7"/>
        <w:ind w:left="177"/>
        <w:jc w:val="both"/>
      </w:pPr>
      <w:r>
        <w:t xml:space="preserve">           </w:t>
      </w:r>
      <w:r w:rsidR="00374D6D" w:rsidRPr="003E32AC">
        <w:t xml:space="preserve">В 2021 году было рассмотрено 13 гражданских дела с участием органов местного самоуправления Гаринского городского округа в судах общей юрисдикции. </w:t>
      </w:r>
    </w:p>
    <w:p w:rsidR="00FB1EE4" w:rsidRDefault="0021525B" w:rsidP="00374D6D">
      <w:pPr>
        <w:ind w:left="-15" w:right="-1" w:firstLine="157"/>
        <w:jc w:val="both"/>
        <w:rPr>
          <w:rFonts w:ascii="Liberation Serif" w:hAnsi="Liberation Serif"/>
        </w:rPr>
      </w:pPr>
      <w:r>
        <w:rPr>
          <w:rFonts w:ascii="Liberation Serif" w:hAnsi="Liberation Serif"/>
        </w:rPr>
        <w:t xml:space="preserve">          </w:t>
      </w:r>
      <w:r w:rsidR="00FB1EE4">
        <w:rPr>
          <w:rFonts w:ascii="Liberation Serif" w:hAnsi="Liberation Serif"/>
        </w:rPr>
        <w:t xml:space="preserve">Для исполнения полномочий органов местного самоуправления в частности в области дорожной деятельности, организации благоустройства городского округа, осуществление функции заказчика по размещению муниципальных закупок на поставки </w:t>
      </w:r>
      <w:proofErr w:type="gramStart"/>
      <w:r w:rsidR="00FB1EE4">
        <w:rPr>
          <w:rFonts w:ascii="Liberation Serif" w:hAnsi="Liberation Serif"/>
        </w:rPr>
        <w:t>товаров ,</w:t>
      </w:r>
      <w:proofErr w:type="gramEnd"/>
      <w:r w:rsidR="00FB1EE4">
        <w:rPr>
          <w:rFonts w:ascii="Liberation Serif" w:hAnsi="Liberation Serif"/>
        </w:rPr>
        <w:t xml:space="preserve"> работ и услуг для муниципальных нужд создано муниципальное казенное учреждение «Городское хозяйство», с утверждением устава постановлением администрации Гаринского городского округа от 29.12.2018 № 266 . По состоянию на 01.01.2022года утверждена штатная численность в составе 28,25 единиц в том числе </w:t>
      </w:r>
      <w:r w:rsidR="00521415">
        <w:rPr>
          <w:rFonts w:ascii="Liberation Serif" w:hAnsi="Liberation Serif"/>
        </w:rPr>
        <w:t xml:space="preserve">административные </w:t>
      </w:r>
      <w:proofErr w:type="gramStart"/>
      <w:r w:rsidR="00521415">
        <w:rPr>
          <w:rFonts w:ascii="Liberation Serif" w:hAnsi="Liberation Serif"/>
        </w:rPr>
        <w:t>работники  6</w:t>
      </w:r>
      <w:proofErr w:type="gramEnd"/>
      <w:r w:rsidR="00521415">
        <w:rPr>
          <w:rFonts w:ascii="Liberation Serif" w:hAnsi="Liberation Serif"/>
        </w:rPr>
        <w:t xml:space="preserve"> человек (включая директор, специалистов  бухгалтерии , специалистов </w:t>
      </w:r>
      <w:proofErr w:type="spellStart"/>
      <w:r w:rsidR="00521415">
        <w:rPr>
          <w:rFonts w:ascii="Liberation Serif" w:hAnsi="Liberation Serif"/>
        </w:rPr>
        <w:t>осущесвтляющих</w:t>
      </w:r>
      <w:proofErr w:type="spellEnd"/>
      <w:r w:rsidR="00521415">
        <w:rPr>
          <w:rFonts w:ascii="Liberation Serif" w:hAnsi="Liberation Serif"/>
        </w:rPr>
        <w:t xml:space="preserve"> закупки , специалистов по работе с населением и учету жилищного фонда), 1,25 ставки электрика, 5 инспекторов в сельских населенных пунктов, по  3 дизелистов электростанции  и трактористов в сельских населенных пунктах, 4 сторожа истопники и 1 уборщицы  служебных помещений  </w:t>
      </w:r>
      <w:r w:rsidR="00FB1EE4">
        <w:rPr>
          <w:rFonts w:ascii="Liberation Serif" w:hAnsi="Liberation Serif"/>
        </w:rPr>
        <w:t xml:space="preserve"> </w:t>
      </w:r>
    </w:p>
    <w:p w:rsidR="0021525B" w:rsidRPr="003E32AC" w:rsidRDefault="00FB1EE4" w:rsidP="00374D6D">
      <w:pPr>
        <w:ind w:left="-15" w:right="-1" w:firstLine="157"/>
        <w:jc w:val="both"/>
        <w:rPr>
          <w:rFonts w:ascii="Liberation Serif" w:hAnsi="Liberation Serif"/>
        </w:rPr>
      </w:pPr>
      <w:r>
        <w:rPr>
          <w:rFonts w:ascii="Liberation Serif" w:hAnsi="Liberation Serif"/>
        </w:rPr>
        <w:t xml:space="preserve">   </w:t>
      </w:r>
      <w:r w:rsidR="00521415">
        <w:rPr>
          <w:rFonts w:ascii="Liberation Serif" w:hAnsi="Liberation Serif"/>
        </w:rPr>
        <w:t>М</w:t>
      </w:r>
      <w:r w:rsidR="0021525B">
        <w:rPr>
          <w:rFonts w:ascii="Liberation Serif" w:hAnsi="Liberation Serif"/>
        </w:rPr>
        <w:t xml:space="preserve">униципальное казенное учреждение «Городское хозяйство» </w:t>
      </w:r>
      <w:r w:rsidR="00521415">
        <w:rPr>
          <w:rFonts w:ascii="Liberation Serif" w:hAnsi="Liberation Serif"/>
        </w:rPr>
        <w:t xml:space="preserve">является </w:t>
      </w:r>
      <w:proofErr w:type="gramStart"/>
      <w:r w:rsidR="00521415">
        <w:rPr>
          <w:rFonts w:ascii="Liberation Serif" w:hAnsi="Liberation Serif"/>
        </w:rPr>
        <w:t xml:space="preserve">соисполнителями  </w:t>
      </w:r>
      <w:r w:rsidR="00482A85">
        <w:rPr>
          <w:rFonts w:ascii="Liberation Serif" w:hAnsi="Liberation Serif"/>
        </w:rPr>
        <w:t>реализации</w:t>
      </w:r>
      <w:proofErr w:type="gramEnd"/>
      <w:r w:rsidR="00482A85">
        <w:rPr>
          <w:rFonts w:ascii="Liberation Serif" w:hAnsi="Liberation Serif"/>
        </w:rPr>
        <w:t xml:space="preserve"> 10 муниципальных программ и реализации непрограммных видов деятельности,  осуществляется выплата пособий и компенсации , предоставление мер социальной поддержки по оплате ЖКУ  льготным категориям граждан. </w:t>
      </w:r>
      <w:r w:rsidR="0021525B">
        <w:rPr>
          <w:rFonts w:ascii="Liberation Serif" w:hAnsi="Liberation Serif"/>
        </w:rPr>
        <w:t xml:space="preserve">   </w:t>
      </w:r>
      <w:bookmarkStart w:id="2" w:name="_GoBack"/>
      <w:bookmarkEnd w:id="2"/>
      <w:r w:rsidR="0021525B">
        <w:rPr>
          <w:rFonts w:ascii="Liberation Serif" w:hAnsi="Liberation Serif"/>
        </w:rPr>
        <w:t xml:space="preserve">       </w:t>
      </w:r>
    </w:p>
    <w:p w:rsidR="00403CB5" w:rsidRPr="003E32AC" w:rsidRDefault="00403CB5" w:rsidP="000C5D6A">
      <w:pPr>
        <w:widowControl w:val="0"/>
        <w:autoSpaceDE w:val="0"/>
        <w:autoSpaceDN w:val="0"/>
        <w:ind w:right="-1"/>
        <w:jc w:val="both"/>
        <w:rPr>
          <w:rFonts w:ascii="Liberation Serif" w:hAnsi="Liberation Serif"/>
          <w:b/>
          <w:noProof/>
          <w:color w:val="000000"/>
        </w:rPr>
      </w:pPr>
    </w:p>
    <w:p w:rsidR="00403CB5" w:rsidRPr="003E32AC" w:rsidRDefault="00403CB5" w:rsidP="00374D6D">
      <w:pPr>
        <w:pStyle w:val="a7"/>
        <w:ind w:left="177"/>
        <w:jc w:val="both"/>
        <w:rPr>
          <w:b/>
          <w:noProof/>
          <w:color w:val="000000"/>
          <w:szCs w:val="24"/>
        </w:rPr>
      </w:pPr>
      <w:r w:rsidRPr="003E32AC">
        <w:rPr>
          <w:b/>
          <w:noProof/>
          <w:color w:val="000000"/>
          <w:szCs w:val="24"/>
        </w:rPr>
        <w:t xml:space="preserve">Подпрограмма </w:t>
      </w:r>
      <w:r w:rsidR="00E4739C" w:rsidRPr="003E32AC">
        <w:rPr>
          <w:b/>
          <w:noProof/>
          <w:color w:val="000000"/>
          <w:szCs w:val="24"/>
        </w:rPr>
        <w:t>7</w:t>
      </w:r>
      <w:r w:rsidRPr="003E32AC">
        <w:rPr>
          <w:b/>
          <w:noProof/>
          <w:color w:val="000000"/>
          <w:szCs w:val="24"/>
        </w:rPr>
        <w:t>. «О</w:t>
      </w:r>
      <w:r w:rsidR="007C35CD" w:rsidRPr="003E32AC">
        <w:rPr>
          <w:b/>
          <w:noProof/>
          <w:color w:val="000000"/>
          <w:szCs w:val="24"/>
        </w:rPr>
        <w:t>рганизация</w:t>
      </w:r>
      <w:r w:rsidRPr="003E32AC">
        <w:rPr>
          <w:b/>
          <w:noProof/>
          <w:color w:val="000000"/>
          <w:szCs w:val="24"/>
        </w:rPr>
        <w:t xml:space="preserve"> транспортного обслуживания в труднодоступные населенные пункты Гаринского городского округа»</w:t>
      </w:r>
    </w:p>
    <w:p w:rsidR="0057734B" w:rsidRPr="003E32AC" w:rsidRDefault="0057734B" w:rsidP="0057734B">
      <w:pPr>
        <w:ind w:right="-1" w:firstLine="567"/>
        <w:jc w:val="both"/>
        <w:rPr>
          <w:rFonts w:ascii="Liberation Serif" w:eastAsia="Calibri" w:hAnsi="Liberation Serif"/>
          <w:bCs/>
          <w:lang w:eastAsia="en-US"/>
        </w:rPr>
      </w:pPr>
      <w:r w:rsidRPr="003E32AC">
        <w:rPr>
          <w:rFonts w:ascii="Liberation Serif" w:hAnsi="Liberation Serif"/>
        </w:rPr>
        <w:t>Предоставления транспортных услуг населению и организация транспортного обслуживания населения в границах городского округа</w:t>
      </w:r>
      <w:r w:rsidRPr="003E32AC">
        <w:rPr>
          <w:rFonts w:ascii="Liberation Serif" w:eastAsia="Calibri" w:hAnsi="Liberation Serif"/>
          <w:lang w:eastAsia="en-US"/>
        </w:rPr>
        <w:t xml:space="preserve"> осуществляется межмуниципальным автобусным маршрутом: </w:t>
      </w:r>
      <w:r w:rsidRPr="003E32AC">
        <w:rPr>
          <w:rFonts w:ascii="Liberation Serif" w:eastAsia="Calibri" w:hAnsi="Liberation Serif"/>
          <w:bCs/>
          <w:lang w:eastAsia="en-US"/>
        </w:rPr>
        <w:t xml:space="preserve">Серов - Сосьва - Гари. </w:t>
      </w:r>
      <w:r w:rsidRPr="003E32AC">
        <w:rPr>
          <w:rFonts w:ascii="Liberation Serif" w:eastAsia="Calibri" w:hAnsi="Liberation Serif"/>
          <w:lang w:eastAsia="en-US"/>
        </w:rPr>
        <w:t xml:space="preserve">Перевозку пассажиров осуществляет </w:t>
      </w:r>
      <w:proofErr w:type="spellStart"/>
      <w:r w:rsidRPr="003E32AC">
        <w:rPr>
          <w:rFonts w:ascii="Liberation Serif" w:eastAsia="Calibri" w:hAnsi="Liberation Serif"/>
          <w:bCs/>
          <w:lang w:eastAsia="en-US"/>
        </w:rPr>
        <w:t>ИПКатаргин</w:t>
      </w:r>
      <w:proofErr w:type="spellEnd"/>
      <w:r w:rsidRPr="003E32AC">
        <w:rPr>
          <w:rFonts w:ascii="Liberation Serif" w:eastAsia="Calibri" w:hAnsi="Liberation Serif"/>
          <w:bCs/>
          <w:lang w:eastAsia="en-US"/>
        </w:rPr>
        <w:t xml:space="preserve">. </w:t>
      </w:r>
    </w:p>
    <w:p w:rsidR="00763F6E" w:rsidRPr="003E32AC" w:rsidRDefault="0057734B" w:rsidP="0057734B">
      <w:pPr>
        <w:widowControl w:val="0"/>
        <w:autoSpaceDE w:val="0"/>
        <w:autoSpaceDN w:val="0"/>
        <w:ind w:right="-1"/>
        <w:jc w:val="both"/>
        <w:rPr>
          <w:rFonts w:ascii="Liberation Serif" w:eastAsia="Calibri" w:hAnsi="Liberation Serif"/>
          <w:lang w:eastAsia="en-US"/>
        </w:rPr>
      </w:pPr>
      <w:r w:rsidRPr="003E32AC">
        <w:rPr>
          <w:rFonts w:ascii="Liberation Serif" w:eastAsia="Calibri" w:hAnsi="Liberation Serif"/>
          <w:lang w:eastAsia="en-US"/>
        </w:rPr>
        <w:t xml:space="preserve">           Перевозка пассажиров водным транспортом на территории Гаринского городского округа </w:t>
      </w:r>
      <w:r w:rsidR="00AA028C" w:rsidRPr="003E32AC">
        <w:rPr>
          <w:rFonts w:ascii="Liberation Serif" w:eastAsia="Calibri" w:hAnsi="Liberation Serif"/>
          <w:lang w:eastAsia="en-US"/>
        </w:rPr>
        <w:t xml:space="preserve">в труднодоступные населенные пункты </w:t>
      </w:r>
      <w:r w:rsidRPr="003E32AC">
        <w:rPr>
          <w:rFonts w:ascii="Liberation Serif" w:eastAsia="Calibri" w:hAnsi="Liberation Serif"/>
          <w:lang w:eastAsia="en-US"/>
        </w:rPr>
        <w:t>осуществляется МП Пристань «Гари»</w:t>
      </w:r>
      <w:r w:rsidR="0062335D" w:rsidRPr="003E32AC">
        <w:rPr>
          <w:rFonts w:ascii="Liberation Serif" w:eastAsia="Calibri" w:hAnsi="Liberation Serif"/>
          <w:lang w:eastAsia="en-US"/>
        </w:rPr>
        <w:t>, лицен</w:t>
      </w:r>
      <w:r w:rsidR="003A26AA" w:rsidRPr="003E32AC">
        <w:rPr>
          <w:rFonts w:ascii="Liberation Serif" w:eastAsia="Calibri" w:hAnsi="Liberation Serif"/>
          <w:lang w:eastAsia="en-US"/>
        </w:rPr>
        <w:t xml:space="preserve">зия </w:t>
      </w:r>
      <w:r w:rsidRPr="003E32AC">
        <w:rPr>
          <w:rFonts w:ascii="Liberation Serif" w:eastAsia="Calibri" w:hAnsi="Liberation Serif"/>
          <w:lang w:eastAsia="en-US"/>
        </w:rPr>
        <w:t xml:space="preserve"> на пассажирском теплоходе «Пелым» на 25 мест по трем рекам Сосьва, </w:t>
      </w:r>
      <w:proofErr w:type="spellStart"/>
      <w:r w:rsidRPr="003E32AC">
        <w:rPr>
          <w:rFonts w:ascii="Liberation Serif" w:eastAsia="Calibri" w:hAnsi="Liberation Serif"/>
          <w:lang w:eastAsia="en-US"/>
        </w:rPr>
        <w:t>Лозьва</w:t>
      </w:r>
      <w:proofErr w:type="spellEnd"/>
      <w:r w:rsidRPr="003E32AC">
        <w:rPr>
          <w:rFonts w:ascii="Liberation Serif" w:eastAsia="Calibri" w:hAnsi="Liberation Serif"/>
          <w:lang w:eastAsia="en-US"/>
        </w:rPr>
        <w:t>, Тавда. Протяженность маршрутов перевозок 493 километра.</w:t>
      </w:r>
      <w:r w:rsidR="0062335D" w:rsidRPr="003E32AC">
        <w:rPr>
          <w:rFonts w:ascii="Liberation Serif" w:eastAsia="Calibri" w:hAnsi="Liberation Serif"/>
          <w:lang w:eastAsia="en-US"/>
        </w:rPr>
        <w:t xml:space="preserve"> Постановлением администрации Гаринского городского округа ежегодно осуществляется утверждение реестра маршрутов регулярных перевозок пассажиров речным транспортом в водном сообщении Гаринского городского округа. </w:t>
      </w:r>
    </w:p>
    <w:p w:rsidR="0057734B" w:rsidRPr="003E32AC" w:rsidRDefault="0062335D" w:rsidP="0057734B">
      <w:pPr>
        <w:widowControl w:val="0"/>
        <w:autoSpaceDE w:val="0"/>
        <w:autoSpaceDN w:val="0"/>
        <w:ind w:right="-1"/>
        <w:jc w:val="both"/>
        <w:rPr>
          <w:rFonts w:ascii="Liberation Serif" w:eastAsia="Calibri" w:hAnsi="Liberation Serif"/>
          <w:lang w:eastAsia="en-US"/>
        </w:rPr>
      </w:pPr>
      <w:r w:rsidRPr="003E32AC">
        <w:rPr>
          <w:rFonts w:ascii="Liberation Serif" w:eastAsia="Calibri" w:hAnsi="Liberation Serif"/>
          <w:lang w:eastAsia="en-US"/>
        </w:rPr>
        <w:t xml:space="preserve">Утверждение </w:t>
      </w:r>
      <w:r w:rsidR="00B2314F" w:rsidRPr="003E32AC">
        <w:rPr>
          <w:rFonts w:ascii="Liberation Serif" w:eastAsia="Calibri" w:hAnsi="Liberation Serif"/>
          <w:lang w:eastAsia="en-US"/>
        </w:rPr>
        <w:t xml:space="preserve">предельных тарифов </w:t>
      </w:r>
      <w:proofErr w:type="gramStart"/>
      <w:r w:rsidR="00B2314F" w:rsidRPr="003E32AC">
        <w:rPr>
          <w:rFonts w:ascii="Liberation Serif" w:eastAsia="Calibri" w:hAnsi="Liberation Serif"/>
          <w:lang w:eastAsia="en-US"/>
        </w:rPr>
        <w:t>на перевозкам</w:t>
      </w:r>
      <w:proofErr w:type="gramEnd"/>
      <w:r w:rsidRPr="003E32AC">
        <w:rPr>
          <w:rFonts w:ascii="Liberation Serif" w:eastAsia="Calibri" w:hAnsi="Liberation Serif"/>
          <w:lang w:eastAsia="en-US"/>
        </w:rPr>
        <w:t xml:space="preserve"> пассажиров и багажа речным транспортом </w:t>
      </w:r>
      <w:r w:rsidR="00B2314F" w:rsidRPr="003E32AC">
        <w:rPr>
          <w:rFonts w:ascii="Liberation Serif" w:eastAsia="Calibri" w:hAnsi="Liberation Serif"/>
          <w:lang w:eastAsia="en-US"/>
        </w:rPr>
        <w:t xml:space="preserve">в местном МП «Пристань Гари осуществляется постановлением Региональной энергетической комиссии Свердловской области. </w:t>
      </w:r>
    </w:p>
    <w:p w:rsidR="00B2314F" w:rsidRPr="003E32AC" w:rsidRDefault="00B2314F" w:rsidP="0057734B">
      <w:pPr>
        <w:widowControl w:val="0"/>
        <w:autoSpaceDE w:val="0"/>
        <w:autoSpaceDN w:val="0"/>
        <w:ind w:right="-1"/>
        <w:jc w:val="both"/>
        <w:rPr>
          <w:rFonts w:ascii="Liberation Serif" w:eastAsia="Calibri" w:hAnsi="Liberation Serif"/>
          <w:lang w:eastAsia="en-US"/>
        </w:rPr>
      </w:pPr>
      <w:r w:rsidRPr="003E32AC">
        <w:rPr>
          <w:rFonts w:ascii="Liberation Serif" w:eastAsia="Calibri" w:hAnsi="Liberation Serif"/>
          <w:lang w:eastAsia="en-US"/>
        </w:rPr>
        <w:t xml:space="preserve">В  навигационный период с 01 мая по 30 октября  маломерным судном «Пелым  </w:t>
      </w:r>
    </w:p>
    <w:tbl>
      <w:tblPr>
        <w:tblStyle w:val="ad"/>
        <w:tblW w:w="0" w:type="auto"/>
        <w:tblLook w:val="04A0" w:firstRow="1" w:lastRow="0" w:firstColumn="1" w:lastColumn="0" w:noHBand="0" w:noVBand="1"/>
      </w:tblPr>
      <w:tblGrid>
        <w:gridCol w:w="2518"/>
        <w:gridCol w:w="1418"/>
        <w:gridCol w:w="1418"/>
        <w:gridCol w:w="1744"/>
        <w:gridCol w:w="1250"/>
        <w:gridCol w:w="1389"/>
      </w:tblGrid>
      <w:tr w:rsidR="00763F6E" w:rsidRPr="003E32AC" w:rsidTr="00556A23">
        <w:tc>
          <w:tcPr>
            <w:tcW w:w="2518"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 xml:space="preserve">Год </w:t>
            </w:r>
          </w:p>
        </w:tc>
        <w:tc>
          <w:tcPr>
            <w:tcW w:w="1418" w:type="dxa"/>
          </w:tcPr>
          <w:p w:rsidR="00763F6E" w:rsidRPr="003E32AC" w:rsidRDefault="00763F6E" w:rsidP="00B2314F">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Совершено рейсов (кол-во)</w:t>
            </w:r>
          </w:p>
        </w:tc>
        <w:tc>
          <w:tcPr>
            <w:tcW w:w="1418"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Перевезено пассажиров (чел)</w:t>
            </w:r>
          </w:p>
        </w:tc>
        <w:tc>
          <w:tcPr>
            <w:tcW w:w="1744"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proofErr w:type="spellStart"/>
            <w:r w:rsidRPr="003E32AC">
              <w:rPr>
                <w:rFonts w:ascii="Liberation Serif" w:eastAsia="Calibri" w:hAnsi="Liberation Serif"/>
                <w:sz w:val="24"/>
                <w:szCs w:val="24"/>
                <w:lang w:eastAsia="en-US"/>
              </w:rPr>
              <w:t>Пассажиро</w:t>
            </w:r>
            <w:proofErr w:type="spellEnd"/>
            <w:r w:rsidRPr="003E32AC">
              <w:rPr>
                <w:rFonts w:ascii="Liberation Serif" w:eastAsia="Calibri" w:hAnsi="Liberation Serif"/>
                <w:sz w:val="24"/>
                <w:szCs w:val="24"/>
                <w:lang w:eastAsia="en-US"/>
              </w:rPr>
              <w:t>-километр</w:t>
            </w:r>
          </w:p>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(км)</w:t>
            </w:r>
          </w:p>
        </w:tc>
        <w:tc>
          <w:tcPr>
            <w:tcW w:w="1250"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Получено дохода (</w:t>
            </w:r>
            <w:proofErr w:type="spellStart"/>
            <w:r w:rsidRPr="003E32AC">
              <w:rPr>
                <w:rFonts w:ascii="Liberation Serif" w:eastAsia="Calibri" w:hAnsi="Liberation Serif"/>
                <w:sz w:val="24"/>
                <w:szCs w:val="24"/>
                <w:lang w:eastAsia="en-US"/>
              </w:rPr>
              <w:t>руб</w:t>
            </w:r>
            <w:proofErr w:type="spellEnd"/>
            <w:r w:rsidRPr="003E32AC">
              <w:rPr>
                <w:rFonts w:ascii="Liberation Serif" w:eastAsia="Calibri" w:hAnsi="Liberation Serif"/>
                <w:sz w:val="24"/>
                <w:szCs w:val="24"/>
                <w:lang w:eastAsia="en-US"/>
              </w:rPr>
              <w:t>)</w:t>
            </w:r>
          </w:p>
        </w:tc>
        <w:tc>
          <w:tcPr>
            <w:tcW w:w="1389"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Возмещено субсидии из местного бюджета</w:t>
            </w:r>
            <w:r w:rsidR="00556A23">
              <w:rPr>
                <w:rFonts w:ascii="Liberation Serif" w:eastAsia="Calibri" w:hAnsi="Liberation Serif"/>
                <w:sz w:val="24"/>
                <w:szCs w:val="24"/>
                <w:lang w:eastAsia="en-US"/>
              </w:rPr>
              <w:t xml:space="preserve"> (тыс. руб.)</w:t>
            </w:r>
          </w:p>
        </w:tc>
      </w:tr>
      <w:tr w:rsidR="00763F6E" w:rsidRPr="003E32AC" w:rsidTr="00556A23">
        <w:tc>
          <w:tcPr>
            <w:tcW w:w="2518"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2020</w:t>
            </w:r>
          </w:p>
        </w:tc>
        <w:tc>
          <w:tcPr>
            <w:tcW w:w="1418"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29</w:t>
            </w:r>
          </w:p>
        </w:tc>
        <w:tc>
          <w:tcPr>
            <w:tcW w:w="1418"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487</w:t>
            </w:r>
          </w:p>
        </w:tc>
        <w:tc>
          <w:tcPr>
            <w:tcW w:w="1744"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58331</w:t>
            </w:r>
          </w:p>
        </w:tc>
        <w:tc>
          <w:tcPr>
            <w:tcW w:w="1250"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204500</w:t>
            </w:r>
          </w:p>
        </w:tc>
        <w:tc>
          <w:tcPr>
            <w:tcW w:w="1389" w:type="dxa"/>
          </w:tcPr>
          <w:p w:rsidR="00763F6E" w:rsidRPr="003E32AC" w:rsidRDefault="00556A23" w:rsidP="0057734B">
            <w:pPr>
              <w:widowControl w:val="0"/>
              <w:autoSpaceDE w:val="0"/>
              <w:autoSpaceDN w:val="0"/>
              <w:ind w:right="-1"/>
              <w:jc w:val="both"/>
              <w:rPr>
                <w:rFonts w:ascii="Liberation Serif" w:eastAsia="Calibri" w:hAnsi="Liberation Serif"/>
                <w:sz w:val="24"/>
                <w:szCs w:val="24"/>
                <w:lang w:eastAsia="en-US"/>
              </w:rPr>
            </w:pPr>
            <w:r>
              <w:rPr>
                <w:rFonts w:ascii="Liberation Serif" w:eastAsia="Calibri" w:hAnsi="Liberation Serif"/>
                <w:sz w:val="24"/>
                <w:szCs w:val="24"/>
                <w:lang w:eastAsia="en-US"/>
              </w:rPr>
              <w:t>4792,5</w:t>
            </w:r>
          </w:p>
        </w:tc>
      </w:tr>
      <w:tr w:rsidR="00763F6E" w:rsidRPr="003E32AC" w:rsidTr="00556A23">
        <w:tc>
          <w:tcPr>
            <w:tcW w:w="2518"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2021</w:t>
            </w:r>
          </w:p>
        </w:tc>
        <w:tc>
          <w:tcPr>
            <w:tcW w:w="1418"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49</w:t>
            </w:r>
          </w:p>
        </w:tc>
        <w:tc>
          <w:tcPr>
            <w:tcW w:w="1418"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521</w:t>
            </w:r>
          </w:p>
        </w:tc>
        <w:tc>
          <w:tcPr>
            <w:tcW w:w="1744"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71472</w:t>
            </w:r>
          </w:p>
        </w:tc>
        <w:tc>
          <w:tcPr>
            <w:tcW w:w="1250"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242204</w:t>
            </w:r>
          </w:p>
        </w:tc>
        <w:tc>
          <w:tcPr>
            <w:tcW w:w="1389" w:type="dxa"/>
          </w:tcPr>
          <w:p w:rsidR="00763F6E" w:rsidRPr="003E32AC" w:rsidRDefault="00556A23" w:rsidP="0057734B">
            <w:pPr>
              <w:widowControl w:val="0"/>
              <w:autoSpaceDE w:val="0"/>
              <w:autoSpaceDN w:val="0"/>
              <w:ind w:right="-1"/>
              <w:jc w:val="both"/>
              <w:rPr>
                <w:rFonts w:ascii="Liberation Serif" w:eastAsia="Calibri" w:hAnsi="Liberation Serif"/>
                <w:sz w:val="24"/>
                <w:szCs w:val="24"/>
                <w:lang w:eastAsia="en-US"/>
              </w:rPr>
            </w:pPr>
            <w:r>
              <w:rPr>
                <w:rFonts w:ascii="Liberation Serif" w:eastAsia="Calibri" w:hAnsi="Liberation Serif"/>
                <w:sz w:val="24"/>
                <w:szCs w:val="24"/>
                <w:lang w:eastAsia="en-US"/>
              </w:rPr>
              <w:t>6250,0</w:t>
            </w:r>
          </w:p>
        </w:tc>
      </w:tr>
      <w:tr w:rsidR="00763F6E" w:rsidRPr="003E32AC" w:rsidTr="00556A23">
        <w:tc>
          <w:tcPr>
            <w:tcW w:w="2518" w:type="dxa"/>
          </w:tcPr>
          <w:p w:rsidR="00763F6E" w:rsidRPr="003E32AC" w:rsidRDefault="003B2FD8" w:rsidP="00556A23">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П</w:t>
            </w:r>
            <w:r w:rsidR="00763F6E" w:rsidRPr="003E32AC">
              <w:rPr>
                <w:rFonts w:ascii="Liberation Serif" w:eastAsia="Calibri" w:hAnsi="Liberation Serif"/>
                <w:sz w:val="24"/>
                <w:szCs w:val="24"/>
                <w:lang w:eastAsia="en-US"/>
              </w:rPr>
              <w:t>ланируем</w:t>
            </w:r>
            <w:r w:rsidRPr="003E32AC">
              <w:rPr>
                <w:rFonts w:ascii="Liberation Serif" w:eastAsia="Calibri" w:hAnsi="Liberation Serif"/>
                <w:sz w:val="24"/>
                <w:szCs w:val="24"/>
                <w:lang w:eastAsia="en-US"/>
              </w:rPr>
              <w:t xml:space="preserve">ое </w:t>
            </w:r>
            <w:r w:rsidR="00556A23">
              <w:rPr>
                <w:rFonts w:ascii="Liberation Serif" w:eastAsia="Calibri" w:hAnsi="Liberation Serif"/>
                <w:sz w:val="24"/>
                <w:szCs w:val="24"/>
                <w:lang w:eastAsia="en-US"/>
              </w:rPr>
              <w:t xml:space="preserve">на </w:t>
            </w:r>
            <w:r w:rsidRPr="003E32AC">
              <w:rPr>
                <w:rFonts w:ascii="Liberation Serif" w:eastAsia="Calibri" w:hAnsi="Liberation Serif"/>
                <w:sz w:val="24"/>
                <w:szCs w:val="24"/>
                <w:lang w:eastAsia="en-US"/>
              </w:rPr>
              <w:t>2022</w:t>
            </w:r>
            <w:r w:rsidR="00556A23">
              <w:rPr>
                <w:rFonts w:ascii="Liberation Serif" w:eastAsia="Calibri" w:hAnsi="Liberation Serif"/>
                <w:sz w:val="24"/>
                <w:szCs w:val="24"/>
                <w:lang w:eastAsia="en-US"/>
              </w:rPr>
              <w:t xml:space="preserve"> год </w:t>
            </w:r>
          </w:p>
        </w:tc>
        <w:tc>
          <w:tcPr>
            <w:tcW w:w="1418" w:type="dxa"/>
          </w:tcPr>
          <w:p w:rsidR="00763F6E" w:rsidRPr="003E32AC" w:rsidRDefault="003B2FD8"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56</w:t>
            </w:r>
          </w:p>
        </w:tc>
        <w:tc>
          <w:tcPr>
            <w:tcW w:w="1418" w:type="dxa"/>
          </w:tcPr>
          <w:p w:rsidR="00763F6E" w:rsidRPr="003E32AC" w:rsidRDefault="003B2FD8"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645</w:t>
            </w:r>
          </w:p>
        </w:tc>
        <w:tc>
          <w:tcPr>
            <w:tcW w:w="1744" w:type="dxa"/>
          </w:tcPr>
          <w:p w:rsidR="00763F6E" w:rsidRPr="003E32AC" w:rsidRDefault="00763F6E" w:rsidP="0057734B">
            <w:pPr>
              <w:widowControl w:val="0"/>
              <w:autoSpaceDE w:val="0"/>
              <w:autoSpaceDN w:val="0"/>
              <w:ind w:right="-1"/>
              <w:jc w:val="both"/>
              <w:rPr>
                <w:rFonts w:ascii="Liberation Serif" w:eastAsia="Calibri" w:hAnsi="Liberation Serif"/>
                <w:sz w:val="24"/>
                <w:szCs w:val="24"/>
                <w:lang w:eastAsia="en-US"/>
              </w:rPr>
            </w:pPr>
          </w:p>
        </w:tc>
        <w:tc>
          <w:tcPr>
            <w:tcW w:w="1250" w:type="dxa"/>
          </w:tcPr>
          <w:p w:rsidR="00763F6E" w:rsidRPr="003E32AC" w:rsidRDefault="003B2FD8" w:rsidP="0057734B">
            <w:pPr>
              <w:widowControl w:val="0"/>
              <w:autoSpaceDE w:val="0"/>
              <w:autoSpaceDN w:val="0"/>
              <w:ind w:right="-1"/>
              <w:jc w:val="both"/>
              <w:rPr>
                <w:rFonts w:ascii="Liberation Serif" w:eastAsia="Calibri" w:hAnsi="Liberation Serif"/>
                <w:sz w:val="24"/>
                <w:szCs w:val="24"/>
                <w:lang w:eastAsia="en-US"/>
              </w:rPr>
            </w:pPr>
            <w:r w:rsidRPr="003E32AC">
              <w:rPr>
                <w:rFonts w:ascii="Liberation Serif" w:eastAsia="Calibri" w:hAnsi="Liberation Serif"/>
                <w:sz w:val="24"/>
                <w:szCs w:val="24"/>
                <w:lang w:eastAsia="en-US"/>
              </w:rPr>
              <w:t>300000</w:t>
            </w:r>
          </w:p>
        </w:tc>
        <w:tc>
          <w:tcPr>
            <w:tcW w:w="1389" w:type="dxa"/>
          </w:tcPr>
          <w:p w:rsidR="00763F6E" w:rsidRPr="003E32AC" w:rsidRDefault="00556A23" w:rsidP="0057734B">
            <w:pPr>
              <w:widowControl w:val="0"/>
              <w:autoSpaceDE w:val="0"/>
              <w:autoSpaceDN w:val="0"/>
              <w:ind w:right="-1"/>
              <w:jc w:val="both"/>
              <w:rPr>
                <w:rFonts w:ascii="Liberation Serif" w:eastAsia="Calibri" w:hAnsi="Liberation Serif"/>
                <w:sz w:val="24"/>
                <w:szCs w:val="24"/>
                <w:lang w:eastAsia="en-US"/>
              </w:rPr>
            </w:pPr>
            <w:r>
              <w:rPr>
                <w:rFonts w:ascii="Liberation Serif" w:eastAsia="Calibri" w:hAnsi="Liberation Serif"/>
                <w:sz w:val="24"/>
                <w:szCs w:val="24"/>
                <w:lang w:eastAsia="en-US"/>
              </w:rPr>
              <w:t>6807,0</w:t>
            </w:r>
          </w:p>
        </w:tc>
      </w:tr>
    </w:tbl>
    <w:p w:rsidR="00B2314F" w:rsidRPr="003E32AC" w:rsidRDefault="00B2314F" w:rsidP="0057734B">
      <w:pPr>
        <w:widowControl w:val="0"/>
        <w:autoSpaceDE w:val="0"/>
        <w:autoSpaceDN w:val="0"/>
        <w:ind w:right="-1"/>
        <w:jc w:val="both"/>
        <w:rPr>
          <w:rFonts w:ascii="Liberation Serif" w:eastAsia="Calibri" w:hAnsi="Liberation Serif"/>
          <w:lang w:eastAsia="en-US"/>
        </w:rPr>
      </w:pPr>
    </w:p>
    <w:p w:rsidR="002A5F0F" w:rsidRDefault="0021525B" w:rsidP="002A5F0F">
      <w:pPr>
        <w:spacing w:after="120" w:line="280" w:lineRule="auto"/>
        <w:ind w:left="10" w:right="-2" w:hanging="10"/>
        <w:jc w:val="both"/>
        <w:rPr>
          <w:rFonts w:ascii="Liberation Serif" w:hAnsi="Liberation Serif"/>
          <w:color w:val="000000"/>
        </w:rPr>
      </w:pPr>
      <w:r>
        <w:rPr>
          <w:rFonts w:ascii="Liberation Serif" w:eastAsia="Calibri" w:hAnsi="Liberation Serif"/>
          <w:lang w:eastAsia="en-US"/>
        </w:rPr>
        <w:t xml:space="preserve">              </w:t>
      </w:r>
      <w:r w:rsidR="003B2FD8" w:rsidRPr="003E32AC">
        <w:rPr>
          <w:rFonts w:ascii="Liberation Serif" w:eastAsia="Calibri" w:hAnsi="Liberation Serif"/>
          <w:lang w:eastAsia="en-US"/>
        </w:rPr>
        <w:t>Предоставление</w:t>
      </w:r>
      <w:r w:rsidR="0058007B" w:rsidRPr="003E32AC">
        <w:rPr>
          <w:rFonts w:ascii="Liberation Serif" w:eastAsia="Calibri" w:hAnsi="Liberation Serif"/>
          <w:lang w:eastAsia="en-US"/>
        </w:rPr>
        <w:t xml:space="preserve"> средств </w:t>
      </w:r>
      <w:r w:rsidR="003B2FD8" w:rsidRPr="003E32AC">
        <w:rPr>
          <w:rFonts w:ascii="Liberation Serif" w:eastAsia="Calibri" w:hAnsi="Liberation Serif"/>
          <w:lang w:eastAsia="en-US"/>
        </w:rPr>
        <w:t>из</w:t>
      </w:r>
      <w:r w:rsidR="0057734B" w:rsidRPr="003E32AC">
        <w:rPr>
          <w:rFonts w:ascii="Liberation Serif" w:eastAsia="Calibri" w:hAnsi="Liberation Serif"/>
          <w:lang w:eastAsia="en-US"/>
        </w:rPr>
        <w:t xml:space="preserve">  местного бюджета </w:t>
      </w:r>
      <w:r w:rsidR="003B2FD8" w:rsidRPr="003E32AC">
        <w:rPr>
          <w:rFonts w:ascii="Liberation Serif" w:eastAsia="Calibri" w:hAnsi="Liberation Serif"/>
          <w:lang w:eastAsia="en-US"/>
        </w:rPr>
        <w:t>М</w:t>
      </w:r>
      <w:r w:rsidR="0057734B" w:rsidRPr="003E32AC">
        <w:rPr>
          <w:rFonts w:ascii="Liberation Serif" w:eastAsia="Calibri" w:hAnsi="Liberation Serif"/>
          <w:lang w:eastAsia="en-US"/>
        </w:rPr>
        <w:t xml:space="preserve">П «Пристань Гари»  </w:t>
      </w:r>
      <w:r w:rsidR="003B2FD8" w:rsidRPr="003E32AC">
        <w:rPr>
          <w:rFonts w:ascii="Liberation Serif" w:eastAsia="Calibri" w:hAnsi="Liberation Serif"/>
          <w:lang w:eastAsia="en-US"/>
        </w:rPr>
        <w:t xml:space="preserve">в части предоставления </w:t>
      </w:r>
      <w:r w:rsidR="0057734B" w:rsidRPr="003E32AC">
        <w:rPr>
          <w:rFonts w:ascii="Liberation Serif" w:eastAsia="Calibri" w:hAnsi="Liberation Serif"/>
          <w:lang w:eastAsia="en-US"/>
        </w:rPr>
        <w:t>субсидий на возмещение недополученных доходов и возмещение фактически понесенных затрат связанных с услугами перевозки пассажиров водным транспортом</w:t>
      </w:r>
      <w:r w:rsidR="006E46D9" w:rsidRPr="003E32AC">
        <w:rPr>
          <w:rFonts w:ascii="Liberation Serif" w:eastAsia="Calibri" w:hAnsi="Liberation Serif"/>
          <w:lang w:eastAsia="en-US"/>
        </w:rPr>
        <w:t>,</w:t>
      </w:r>
      <w:r w:rsidR="003B2FD8" w:rsidRPr="003E32AC">
        <w:rPr>
          <w:rFonts w:ascii="Liberation Serif" w:eastAsia="Calibri" w:hAnsi="Liberation Serif"/>
          <w:lang w:eastAsia="en-US"/>
        </w:rPr>
        <w:t xml:space="preserve">осуществляется </w:t>
      </w:r>
      <w:r w:rsidR="0058007B" w:rsidRPr="003E32AC">
        <w:rPr>
          <w:rFonts w:ascii="Liberation Serif" w:eastAsia="Calibri" w:hAnsi="Liberation Serif"/>
          <w:lang w:eastAsia="en-US"/>
        </w:rPr>
        <w:t xml:space="preserve">в соответствии с </w:t>
      </w:r>
      <w:r w:rsidR="003B2FD8" w:rsidRPr="003E32AC">
        <w:rPr>
          <w:rFonts w:ascii="Liberation Serif" w:eastAsia="Calibri" w:hAnsi="Liberation Serif"/>
          <w:lang w:eastAsia="en-US"/>
        </w:rPr>
        <w:t>порядками</w:t>
      </w:r>
      <w:r w:rsidR="006E46D9" w:rsidRPr="003E32AC">
        <w:rPr>
          <w:rFonts w:ascii="Liberation Serif" w:hAnsi="Liberation Serif"/>
          <w:color w:val="000000"/>
        </w:rPr>
        <w:t>, утвержденным</w:t>
      </w:r>
      <w:r w:rsidR="003B2FD8" w:rsidRPr="003E32AC">
        <w:rPr>
          <w:rFonts w:ascii="Liberation Serif" w:hAnsi="Liberation Serif"/>
          <w:color w:val="000000"/>
        </w:rPr>
        <w:t>и</w:t>
      </w:r>
      <w:r w:rsidR="006E46D9" w:rsidRPr="003E32AC">
        <w:rPr>
          <w:rFonts w:ascii="Liberation Serif" w:hAnsi="Liberation Serif"/>
          <w:color w:val="000000"/>
        </w:rPr>
        <w:t xml:space="preserve"> постановлением администрации Гаринского городского округа от 05.02.2019 г № 55  «Об утверждении Порядка предоставления субсидий из бюджета Гаринского городского округа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связанных с перевозкой пассажиров водным транспортом на территории Гаринского городского округа»</w:t>
      </w:r>
      <w:r w:rsidR="003B2FD8" w:rsidRPr="003E32AC">
        <w:rPr>
          <w:rFonts w:ascii="Liberation Serif" w:hAnsi="Liberation Serif"/>
          <w:color w:val="000000"/>
        </w:rPr>
        <w:t xml:space="preserve">,  с 2022 года постановлениями администрации Гаринского городского округа от 28.01.2022 г № 30  «Об утверждении Порядка предоставления субсидий из бюджета Гаринского городского округа юридическим лицам, индивидуальным предпринимателям, в целях финансового обеспечения затрат, связанных с перевозкой пассажиров водным транспортом в межнавигационный периодна территории Гаринского городского округа» и  от 28.01.2022 г № 31  «Об утверждении Порядка предоставления субсидий из бюджета Гаринского городского округа юридическим лицам, индивидуальным предпринимателям, в целях возмещения затрат, связанных с перевозкой пассажиров водным транспортом в межнавигационный период на территории </w:t>
      </w:r>
      <w:r w:rsidR="002A5F0F">
        <w:rPr>
          <w:rFonts w:ascii="Liberation Serif" w:hAnsi="Liberation Serif"/>
          <w:color w:val="000000"/>
        </w:rPr>
        <w:t xml:space="preserve">Гаринского городского округа». </w:t>
      </w:r>
    </w:p>
    <w:p w:rsidR="003A26AA" w:rsidRPr="003E32AC" w:rsidRDefault="008C7C1E" w:rsidP="002A5F0F">
      <w:pPr>
        <w:spacing w:after="120" w:line="280" w:lineRule="auto"/>
        <w:ind w:left="10" w:right="-2" w:hanging="10"/>
        <w:jc w:val="both"/>
        <w:rPr>
          <w:rFonts w:ascii="Liberation Serif" w:hAnsi="Liberation Serif"/>
        </w:rPr>
      </w:pPr>
      <w:r>
        <w:rPr>
          <w:rFonts w:ascii="Liberation Serif" w:hAnsi="Liberation Serif"/>
          <w:color w:val="000000"/>
        </w:rPr>
        <w:t xml:space="preserve">            </w:t>
      </w:r>
      <w:r w:rsidR="003A26AA" w:rsidRPr="003E32AC">
        <w:rPr>
          <w:rFonts w:ascii="Liberation Serif" w:hAnsi="Liberation Serif"/>
          <w:color w:val="000000"/>
        </w:rPr>
        <w:t xml:space="preserve">В целях </w:t>
      </w:r>
      <w:r w:rsidR="003B209C" w:rsidRPr="003E32AC">
        <w:rPr>
          <w:rFonts w:ascii="Liberation Serif" w:hAnsi="Liberation Serif"/>
          <w:color w:val="000000"/>
        </w:rPr>
        <w:t xml:space="preserve">выполнения полномочий по решению вопросов возложенных на органы местного самоуправления </w:t>
      </w:r>
      <w:r w:rsidR="003A26AA" w:rsidRPr="003E32AC">
        <w:rPr>
          <w:rFonts w:ascii="Liberation Serif" w:hAnsi="Liberation Serif"/>
        </w:rPr>
        <w:t xml:space="preserve">в соответствии с п.7 статьи 6 Устава Гаринского городского </w:t>
      </w:r>
      <w:proofErr w:type="gramStart"/>
      <w:r w:rsidR="003A26AA" w:rsidRPr="003E32AC">
        <w:rPr>
          <w:rFonts w:ascii="Liberation Serif" w:hAnsi="Liberation Serif"/>
        </w:rPr>
        <w:t>округа,  принятым</w:t>
      </w:r>
      <w:proofErr w:type="gramEnd"/>
      <w:r w:rsidR="003A26AA" w:rsidRPr="003E32AC">
        <w:rPr>
          <w:rFonts w:ascii="Liberation Serif" w:hAnsi="Liberation Serif"/>
        </w:rPr>
        <w:t xml:space="preserve"> решением </w:t>
      </w:r>
      <w:proofErr w:type="spellStart"/>
      <w:r w:rsidR="003B209C" w:rsidRPr="003E32AC">
        <w:rPr>
          <w:rFonts w:ascii="Liberation Serif" w:hAnsi="Liberation Serif"/>
        </w:rPr>
        <w:t>Гаринской</w:t>
      </w:r>
      <w:proofErr w:type="spellEnd"/>
      <w:r w:rsidR="003B209C" w:rsidRPr="003E32AC">
        <w:rPr>
          <w:rFonts w:ascii="Liberation Serif" w:hAnsi="Liberation Serif"/>
        </w:rPr>
        <w:t xml:space="preserve"> районной </w:t>
      </w:r>
      <w:r w:rsidR="003A26AA" w:rsidRPr="003E32AC">
        <w:rPr>
          <w:rFonts w:ascii="Liberation Serif" w:hAnsi="Liberation Serif"/>
        </w:rPr>
        <w:t xml:space="preserve">Думы </w:t>
      </w:r>
      <w:r w:rsidR="003B209C" w:rsidRPr="003E32AC">
        <w:rPr>
          <w:rFonts w:ascii="Liberation Serif" w:hAnsi="Liberation Serif"/>
        </w:rPr>
        <w:t>от 23.06.2005 № 62, необходимо обеспечить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2335D" w:rsidRPr="003E32AC" w:rsidRDefault="0062335D" w:rsidP="004265D8">
      <w:pPr>
        <w:ind w:left="115" w:right="115"/>
        <w:jc w:val="both"/>
        <w:rPr>
          <w:rFonts w:ascii="Liberation Serif" w:eastAsia="Calibri" w:hAnsi="Liberation Serif"/>
          <w:lang w:eastAsia="en-US"/>
        </w:rPr>
      </w:pPr>
    </w:p>
    <w:p w:rsidR="004428E4" w:rsidRPr="003E32AC" w:rsidRDefault="00403CB5" w:rsidP="00374D6D">
      <w:pPr>
        <w:jc w:val="both"/>
        <w:rPr>
          <w:rFonts w:ascii="Liberation Serif" w:hAnsi="Liberation Serif"/>
          <w:color w:val="000000"/>
        </w:rPr>
      </w:pPr>
      <w:r w:rsidRPr="003E32AC">
        <w:rPr>
          <w:rFonts w:ascii="Liberation Serif" w:hAnsi="Liberation Serif"/>
          <w:b/>
          <w:noProof/>
          <w:color w:val="000000"/>
        </w:rPr>
        <w:t xml:space="preserve">Подпрограмма  </w:t>
      </w:r>
      <w:r w:rsidR="00E4739C" w:rsidRPr="003E32AC">
        <w:rPr>
          <w:rFonts w:ascii="Liberation Serif" w:hAnsi="Liberation Serif"/>
          <w:b/>
          <w:noProof/>
          <w:color w:val="000000"/>
        </w:rPr>
        <w:t>8</w:t>
      </w:r>
      <w:r w:rsidRPr="003E32AC">
        <w:rPr>
          <w:rFonts w:ascii="Liberation Serif" w:hAnsi="Liberation Serif"/>
          <w:b/>
          <w:noProof/>
          <w:color w:val="000000"/>
        </w:rPr>
        <w:t>. «Обеспечение первичного воинского учета, на территории где отсутствуют воен</w:t>
      </w:r>
      <w:r w:rsidR="00AC1C9F" w:rsidRPr="003E32AC">
        <w:rPr>
          <w:rFonts w:ascii="Liberation Serif" w:hAnsi="Liberation Serif"/>
          <w:b/>
          <w:noProof/>
          <w:color w:val="000000"/>
        </w:rPr>
        <w:t xml:space="preserve">ные коммисариаты» </w:t>
      </w:r>
    </w:p>
    <w:p w:rsidR="0057734B" w:rsidRPr="003E32AC" w:rsidRDefault="0057734B" w:rsidP="00374D6D">
      <w:pPr>
        <w:jc w:val="both"/>
        <w:rPr>
          <w:rFonts w:ascii="Liberation Serif" w:hAnsi="Liberation Serif"/>
          <w:color w:val="000000"/>
        </w:rPr>
      </w:pPr>
    </w:p>
    <w:p w:rsidR="0057734B" w:rsidRPr="003E32AC" w:rsidRDefault="0057734B" w:rsidP="0057734B">
      <w:pPr>
        <w:ind w:left="-15" w:right="-1"/>
        <w:jc w:val="both"/>
        <w:rPr>
          <w:rFonts w:ascii="Liberation Serif" w:hAnsi="Liberation Serif"/>
        </w:rPr>
      </w:pPr>
      <w:r w:rsidRPr="003E32AC">
        <w:rPr>
          <w:rFonts w:ascii="Liberation Serif" w:hAnsi="Liberation Serif"/>
        </w:rPr>
        <w:t xml:space="preserve">              Мобилизационная подготовка муниципальных предприятий и муниципальных учреждений Гаринского городского округа организована в соответствии с Федеральным Законом от 26 февраля 1997 года №31-ФЗ «О мобилизационной подготовке и мобилизации в Российской Федерации». </w:t>
      </w:r>
    </w:p>
    <w:p w:rsidR="0057734B" w:rsidRPr="003E32AC" w:rsidRDefault="0057734B" w:rsidP="0057734B">
      <w:pPr>
        <w:ind w:left="-15" w:right="-1"/>
        <w:jc w:val="both"/>
        <w:rPr>
          <w:rFonts w:ascii="Liberation Serif" w:hAnsi="Liberation Serif"/>
        </w:rPr>
      </w:pPr>
      <w:r w:rsidRPr="003E32AC">
        <w:rPr>
          <w:rFonts w:ascii="Liberation Serif" w:hAnsi="Liberation Serif"/>
        </w:rPr>
        <w:t xml:space="preserve">          Все нормативно – правовые документы, касающиеся организации работы по мобилизационной подготовке Гаринского городского округа, разработаны в полном объёме, согласованы с Управлением мобилизационной подготовки и защиты государственной тайны Губернатора Свердловской области и Правительства Свердловской области и утверждены Губернатором Свердловской области и Постановлением Правительства Свердловской области. </w:t>
      </w:r>
    </w:p>
    <w:p w:rsidR="004428E4" w:rsidRPr="003E32AC" w:rsidRDefault="004428E4" w:rsidP="00374D6D">
      <w:pPr>
        <w:ind w:left="-15" w:right="-1"/>
        <w:jc w:val="both"/>
        <w:rPr>
          <w:rFonts w:ascii="Liberation Serif" w:hAnsi="Liberation Serif"/>
          <w:b/>
        </w:rPr>
      </w:pPr>
      <w:r w:rsidRPr="003E32AC">
        <w:rPr>
          <w:rFonts w:ascii="Liberation Serif" w:hAnsi="Liberation Serif"/>
        </w:rPr>
        <w:t>Первичный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и осуществляется ответственным специалистом  администрации Гаринского городского округа  на основании положения, утвержденного постановлением администрации Гаринского городского округа от  19 февраля 2019 года № 77  «Об утверждении положения об организации и осуществлении первичного воинского учета граждан, проживающих на территории Гаринского городского округа».</w:t>
      </w:r>
    </w:p>
    <w:p w:rsidR="004428E4" w:rsidRPr="003E32AC" w:rsidRDefault="008C7C1E" w:rsidP="00374D6D">
      <w:pPr>
        <w:ind w:left="-15" w:right="-1"/>
        <w:jc w:val="both"/>
        <w:rPr>
          <w:rFonts w:ascii="Liberation Serif" w:hAnsi="Liberation Serif"/>
        </w:rPr>
      </w:pPr>
      <w:r>
        <w:rPr>
          <w:rFonts w:ascii="Liberation Serif" w:hAnsi="Liberation Serif"/>
        </w:rPr>
        <w:t xml:space="preserve">         </w:t>
      </w:r>
      <w:r w:rsidR="004428E4" w:rsidRPr="003E32AC">
        <w:rPr>
          <w:rFonts w:ascii="Liberation Serif" w:hAnsi="Liberation Serif"/>
        </w:rPr>
        <w:t xml:space="preserve">Основной целью первичного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 </w:t>
      </w:r>
    </w:p>
    <w:p w:rsidR="004428E4" w:rsidRPr="003E32AC" w:rsidRDefault="008C7C1E" w:rsidP="00374D6D">
      <w:pPr>
        <w:ind w:left="-15" w:right="-1"/>
        <w:jc w:val="both"/>
        <w:rPr>
          <w:rFonts w:ascii="Liberation Serif" w:hAnsi="Liberation Serif"/>
        </w:rPr>
      </w:pPr>
      <w:r>
        <w:rPr>
          <w:rFonts w:ascii="Liberation Serif" w:hAnsi="Liberation Serif"/>
        </w:rPr>
        <w:t xml:space="preserve">       </w:t>
      </w:r>
      <w:r w:rsidR="004428E4" w:rsidRPr="003E32AC">
        <w:rPr>
          <w:rFonts w:ascii="Liberation Serif" w:hAnsi="Liberation Serif"/>
        </w:rPr>
        <w:t xml:space="preserve">Ответственный специалист ежегодно, до 1 декабря, представляет в военный комиссариат города </w:t>
      </w:r>
      <w:proofErr w:type="spellStart"/>
      <w:r w:rsidR="004428E4" w:rsidRPr="003E32AC">
        <w:rPr>
          <w:rFonts w:ascii="Liberation Serif" w:hAnsi="Liberation Serif"/>
        </w:rPr>
        <w:t>Серовского</w:t>
      </w:r>
      <w:proofErr w:type="spellEnd"/>
      <w:r w:rsidR="004428E4" w:rsidRPr="003E32AC">
        <w:rPr>
          <w:rFonts w:ascii="Liberation Serif" w:hAnsi="Liberation Serif"/>
        </w:rPr>
        <w:t xml:space="preserve">, Гаринского и </w:t>
      </w:r>
      <w:proofErr w:type="spellStart"/>
      <w:r w:rsidR="004428E4" w:rsidRPr="003E32AC">
        <w:rPr>
          <w:rFonts w:ascii="Liberation Serif" w:hAnsi="Liberation Serif"/>
        </w:rPr>
        <w:t>Новолялинского</w:t>
      </w:r>
      <w:proofErr w:type="spellEnd"/>
      <w:r w:rsidR="004428E4" w:rsidRPr="003E32AC">
        <w:rPr>
          <w:rFonts w:ascii="Liberation Serif" w:hAnsi="Liberation Serif"/>
        </w:rPr>
        <w:t xml:space="preserve"> районов Свердловской области отчеты о результатах осуществления первичного воинского учета в предшествующем году. </w:t>
      </w:r>
    </w:p>
    <w:p w:rsidR="004428E4" w:rsidRPr="003E32AC" w:rsidRDefault="004428E4" w:rsidP="00374D6D">
      <w:pPr>
        <w:ind w:left="-15" w:right="-1"/>
        <w:jc w:val="both"/>
        <w:rPr>
          <w:rFonts w:ascii="Liberation Serif" w:hAnsi="Liberation Serif"/>
        </w:rPr>
      </w:pPr>
      <w:r w:rsidRPr="003E32AC">
        <w:rPr>
          <w:rFonts w:ascii="Liberation Serif" w:hAnsi="Liberation Serif"/>
        </w:rPr>
        <w:t>На территории Гаринского городского округа на учете числятся:</w:t>
      </w:r>
    </w:p>
    <w:p w:rsidR="004428E4" w:rsidRPr="003E32AC" w:rsidRDefault="004428E4" w:rsidP="00374D6D">
      <w:pPr>
        <w:ind w:left="-15" w:right="-1"/>
        <w:jc w:val="both"/>
        <w:rPr>
          <w:rFonts w:ascii="Liberation Serif" w:hAnsi="Liberation Serif"/>
        </w:rPr>
      </w:pPr>
      <w:r w:rsidRPr="003E32AC">
        <w:rPr>
          <w:rFonts w:ascii="Liberation Serif" w:hAnsi="Liberation Serif"/>
        </w:rPr>
        <w:t>- граждан, пребывающих в запасе -648 чел.</w:t>
      </w:r>
    </w:p>
    <w:p w:rsidR="004428E4" w:rsidRPr="003E32AC" w:rsidRDefault="004428E4" w:rsidP="00374D6D">
      <w:pPr>
        <w:ind w:left="-15" w:right="-1"/>
        <w:jc w:val="both"/>
        <w:rPr>
          <w:rFonts w:ascii="Liberation Serif" w:hAnsi="Liberation Serif"/>
        </w:rPr>
      </w:pPr>
      <w:r w:rsidRPr="003E32AC">
        <w:rPr>
          <w:rFonts w:ascii="Liberation Serif" w:hAnsi="Liberation Serif"/>
        </w:rPr>
        <w:t xml:space="preserve">- </w:t>
      </w:r>
      <w:proofErr w:type="gramStart"/>
      <w:r w:rsidRPr="003E32AC">
        <w:rPr>
          <w:rFonts w:ascii="Liberation Serif" w:hAnsi="Liberation Serif"/>
        </w:rPr>
        <w:t>граждан ,</w:t>
      </w:r>
      <w:proofErr w:type="gramEnd"/>
      <w:r w:rsidRPr="003E32AC">
        <w:rPr>
          <w:rFonts w:ascii="Liberation Serif" w:hAnsi="Liberation Serif"/>
        </w:rPr>
        <w:t xml:space="preserve"> подлежащих призыву -59 чел</w:t>
      </w:r>
    </w:p>
    <w:p w:rsidR="004428E4" w:rsidRPr="003E32AC" w:rsidRDefault="008C7C1E" w:rsidP="00374D6D">
      <w:pPr>
        <w:ind w:left="-15" w:right="-1"/>
        <w:jc w:val="both"/>
        <w:rPr>
          <w:rFonts w:ascii="Liberation Serif" w:hAnsi="Liberation Serif"/>
        </w:rPr>
      </w:pPr>
      <w:r>
        <w:rPr>
          <w:rFonts w:ascii="Liberation Serif" w:hAnsi="Liberation Serif"/>
        </w:rPr>
        <w:t xml:space="preserve">         </w:t>
      </w:r>
      <w:r w:rsidR="004428E4" w:rsidRPr="003E32AC">
        <w:rPr>
          <w:rFonts w:ascii="Liberation Serif" w:hAnsi="Liberation Serif"/>
        </w:rPr>
        <w:t xml:space="preserve">За 2021 год призвано в ряды Российской армии 17 человек, отслужили и встали на учет 7 человек, поставлены на учет достигшие возраста военнообязанных 23 человека. Ежегодно утверждается график и осуществляется сверка </w:t>
      </w:r>
      <w:proofErr w:type="gramStart"/>
      <w:r w:rsidR="004428E4" w:rsidRPr="003E32AC">
        <w:rPr>
          <w:rFonts w:ascii="Liberation Serif" w:hAnsi="Liberation Serif"/>
        </w:rPr>
        <w:t>с организациями</w:t>
      </w:r>
      <w:proofErr w:type="gramEnd"/>
      <w:r w:rsidR="004428E4" w:rsidRPr="003E32AC">
        <w:rPr>
          <w:rFonts w:ascii="Liberation Serif" w:hAnsi="Liberation Serif"/>
        </w:rPr>
        <w:t xml:space="preserve"> находящимися на территории Гаринского городского округа (22 организации) и с военным комиссариатом в г. Серов.</w:t>
      </w:r>
    </w:p>
    <w:p w:rsidR="004428E4" w:rsidRPr="003E32AC" w:rsidRDefault="004428E4" w:rsidP="00374D6D">
      <w:pPr>
        <w:ind w:right="-1"/>
        <w:jc w:val="both"/>
        <w:rPr>
          <w:rFonts w:ascii="Liberation Serif" w:hAnsi="Liberation Serif"/>
        </w:rPr>
      </w:pPr>
      <w:r w:rsidRPr="003E32AC">
        <w:rPr>
          <w:rFonts w:ascii="Liberation Serif" w:hAnsi="Liberation Serif"/>
        </w:rPr>
        <w:t>На выполнение полномочий по осуществлению первичного воинского учета на территории, где отсутствуют военные комиссариаты предоставляется суб</w:t>
      </w:r>
      <w:r w:rsidR="00925E8D" w:rsidRPr="003E32AC">
        <w:rPr>
          <w:rFonts w:ascii="Liberation Serif" w:hAnsi="Liberation Serif"/>
        </w:rPr>
        <w:t>венции</w:t>
      </w:r>
      <w:r w:rsidRPr="003E32AC">
        <w:rPr>
          <w:rFonts w:ascii="Liberation Serif" w:hAnsi="Liberation Serif"/>
        </w:rPr>
        <w:t xml:space="preserve"> из областного бюджета. </w:t>
      </w:r>
    </w:p>
    <w:p w:rsidR="00875894" w:rsidRDefault="004428E4" w:rsidP="00374D6D">
      <w:pPr>
        <w:ind w:firstLine="720"/>
        <w:jc w:val="both"/>
        <w:rPr>
          <w:rFonts w:ascii="Liberation Serif" w:hAnsi="Liberation Serif"/>
        </w:rPr>
      </w:pPr>
      <w:r w:rsidRPr="003E32AC">
        <w:rPr>
          <w:rFonts w:ascii="Liberation Serif" w:hAnsi="Liberation Serif"/>
        </w:rPr>
        <w:t xml:space="preserve"> За счет данной субвенции в 2021 году осуществлялось содержание одной ставки инспектора по воинскому учету</w:t>
      </w:r>
    </w:p>
    <w:p w:rsidR="008E2A33" w:rsidRDefault="008E2A33" w:rsidP="00374D6D">
      <w:pPr>
        <w:ind w:firstLine="720"/>
        <w:jc w:val="both"/>
        <w:rPr>
          <w:rFonts w:ascii="Liberation Serif" w:hAnsi="Liberation Serif"/>
        </w:rPr>
      </w:pPr>
    </w:p>
    <w:p w:rsidR="008E2A33" w:rsidRDefault="008E2A33" w:rsidP="004C1C26">
      <w:pPr>
        <w:jc w:val="center"/>
        <w:rPr>
          <w:rFonts w:ascii="Liberation Serif" w:hAnsi="Liberation Serif"/>
          <w:b/>
          <w:noProof/>
          <w:color w:val="000000"/>
        </w:rPr>
      </w:pPr>
      <w:r w:rsidRPr="004C1C26">
        <w:rPr>
          <w:rFonts w:ascii="Liberation Serif" w:hAnsi="Liberation Serif"/>
          <w:b/>
          <w:noProof/>
          <w:color w:val="000000"/>
        </w:rPr>
        <w:t>Подпрограмма  9. «Комплексное развитие сельских территорий Гаринского городского округа»</w:t>
      </w:r>
    </w:p>
    <w:p w:rsidR="004C1C26" w:rsidRPr="004C1C26" w:rsidRDefault="004C1C26" w:rsidP="004C1C26">
      <w:pPr>
        <w:jc w:val="center"/>
        <w:rPr>
          <w:rFonts w:ascii="Liberation Serif" w:hAnsi="Liberation Serif"/>
          <w:b/>
          <w:noProof/>
          <w:color w:val="000000"/>
        </w:rPr>
      </w:pPr>
    </w:p>
    <w:p w:rsidR="004C1C26" w:rsidRPr="004C1C26" w:rsidRDefault="008E2A33" w:rsidP="004C1C26">
      <w:pPr>
        <w:pStyle w:val="ConsPlusNormal"/>
        <w:ind w:firstLine="540"/>
        <w:jc w:val="both"/>
        <w:rPr>
          <w:rFonts w:ascii="Liberation Serif" w:hAnsi="Liberation Serif"/>
          <w:sz w:val="24"/>
          <w:szCs w:val="24"/>
        </w:rPr>
      </w:pPr>
      <w:proofErr w:type="spellStart"/>
      <w:r w:rsidRPr="004C1C26">
        <w:rPr>
          <w:rFonts w:ascii="Liberation Serif" w:hAnsi="Liberation Serif"/>
          <w:sz w:val="24"/>
          <w:szCs w:val="24"/>
        </w:rPr>
        <w:t>Гаринский</w:t>
      </w:r>
      <w:proofErr w:type="spellEnd"/>
      <w:r w:rsidR="008C7C1E">
        <w:rPr>
          <w:rFonts w:ascii="Liberation Serif" w:hAnsi="Liberation Serif"/>
          <w:sz w:val="24"/>
          <w:szCs w:val="24"/>
        </w:rPr>
        <w:t xml:space="preserve"> </w:t>
      </w:r>
      <w:r w:rsidRPr="004C1C26">
        <w:rPr>
          <w:rFonts w:ascii="Liberation Serif" w:hAnsi="Liberation Serif"/>
          <w:sz w:val="24"/>
          <w:szCs w:val="24"/>
        </w:rPr>
        <w:t xml:space="preserve">городской округ относится к третьему типу - регионы с неблагоприятными социальными </w:t>
      </w:r>
      <w:r w:rsidR="004C1C26" w:rsidRPr="004C1C26">
        <w:rPr>
          <w:rFonts w:ascii="Liberation Serif" w:hAnsi="Liberation Serif"/>
          <w:sz w:val="24"/>
          <w:szCs w:val="24"/>
        </w:rPr>
        <w:t xml:space="preserve">и природными </w:t>
      </w:r>
      <w:r w:rsidRPr="004C1C26">
        <w:rPr>
          <w:rFonts w:ascii="Liberation Serif" w:hAnsi="Liberation Serif"/>
          <w:sz w:val="24"/>
          <w:szCs w:val="24"/>
        </w:rPr>
        <w:t xml:space="preserve">условиями </w:t>
      </w:r>
      <w:r w:rsidR="004C1C26" w:rsidRPr="004C1C26">
        <w:rPr>
          <w:rFonts w:ascii="Liberation Serif" w:hAnsi="Liberation Serif"/>
          <w:sz w:val="24"/>
          <w:szCs w:val="24"/>
        </w:rPr>
        <w:t>развития сельской местности.</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Регионы с неблагоприятными социальными условиями развития сельской местности страдают главным образом от депопуляции, для преодоления которой необходим комплекс следующих мер:</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проведение специальной демографической политики, включая усиление государственной поддержки семей, имеющих детей, и оказание дополнительной поддержки социально уязвимым семьям - многодетным, малообеспеченным, неполным, воспитывающим детей-инвалидов, разработку мер по сохранению и укреплению здоровья, формированию мотивации ведения здорового образа жизни, сокращению смертности населения, миграционного оттока и повышению миграционной привлекательности этих территорий, а также по содействию занятости населения;</w:t>
      </w:r>
    </w:p>
    <w:p w:rsidR="004C1C26"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развитие социальной инфраструктуры, включая разработку специальных программ по сохранению доступа населения к учреждениям здравоохранения и образования, улуч</w:t>
      </w:r>
      <w:r w:rsidR="004C1C26" w:rsidRPr="004C1C26">
        <w:rPr>
          <w:rFonts w:ascii="Liberation Serif" w:hAnsi="Liberation Serif"/>
          <w:sz w:val="24"/>
          <w:szCs w:val="24"/>
        </w:rPr>
        <w:t>шению транспортной доступности;</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обеспечение специальной поддержки сельского хозяйства, включая осуществление перехода на более экстенсивные и менее трудоемкие отрасли сельского хозяйства в периферийных районах (пастбищное животноводство, выращивание трав), а также облегчение доступа к кредитам, оказание помощи в обновлении техники и закупке кормов, предоставление дотаций к закупочным ценам на молоко со стимулированием продуктивности;</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диверсификация сельской экономики, включая развитие несельскохозяйственных отраслей сельской экономики по таким направлениям, как развитие лесного хозяйства и деревообработки, лесопереработки, ремесел, сохранение традиционного культурного ландшафта, сельской архитектуры, а также развитие сферы обслуживания туристов;</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сохранение освоенности территорий, включая введение таких мер, как поддержка крестьянских (фермерских) хозяйств и малого бизнеса, осуществляющих свою деятельность в сельской местности, реализация политики по привлечению соотечественников из стран ближнего зарубежья, расширение сезонного дачного заселения удаленных деревень;</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xml:space="preserve">- совершенствование земельных отношений и прекращение нерационального перевода земель сельскохозяйственного назначения в другие категории, поддержка промышленной и инфраструктурной </w:t>
      </w:r>
      <w:proofErr w:type="spellStart"/>
      <w:r w:rsidRPr="004C1C26">
        <w:rPr>
          <w:rFonts w:ascii="Liberation Serif" w:hAnsi="Liberation Serif"/>
          <w:sz w:val="24"/>
          <w:szCs w:val="24"/>
        </w:rPr>
        <w:t>субурбанизации</w:t>
      </w:r>
      <w:proofErr w:type="spellEnd"/>
      <w:r w:rsidRPr="004C1C26">
        <w:rPr>
          <w:rFonts w:ascii="Liberation Serif" w:hAnsi="Liberation Serif"/>
          <w:sz w:val="24"/>
          <w:szCs w:val="24"/>
        </w:rPr>
        <w:t>, способствующей диверсификации сельской экономики и появлению новых рабочих мест для селян.</w:t>
      </w:r>
    </w:p>
    <w:p w:rsidR="00754A2F" w:rsidRDefault="008E2A33" w:rsidP="00754A2F">
      <w:pPr>
        <w:pStyle w:val="ConsPlusNormal"/>
        <w:ind w:firstLine="540"/>
        <w:jc w:val="both"/>
        <w:rPr>
          <w:rFonts w:ascii="Liberation Serif" w:hAnsi="Liberation Serif"/>
          <w:sz w:val="24"/>
          <w:szCs w:val="24"/>
        </w:rPr>
      </w:pPr>
      <w:r w:rsidRPr="004C1C26">
        <w:rPr>
          <w:rFonts w:ascii="Liberation Serif" w:hAnsi="Liberation Serif"/>
          <w:sz w:val="24"/>
          <w:szCs w:val="24"/>
        </w:rPr>
        <w:t>Реализация задач устойчивого развития сельских территорий должна осуществляться на основе использования сравнительных преимуществ сельских территорий, поиска точек роста, выявления и поддержки приоритетных направлений развития, совершенствования механизмов финансовой поддержки и развития собственной доходной базы муниципальных образований.</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xml:space="preserve">Административно-территориальная структура </w:t>
      </w:r>
      <w:r w:rsidR="004C1C26">
        <w:rPr>
          <w:rFonts w:ascii="Liberation Serif" w:hAnsi="Liberation Serif"/>
          <w:sz w:val="24"/>
          <w:szCs w:val="24"/>
        </w:rPr>
        <w:t>Гаринского</w:t>
      </w:r>
      <w:r w:rsidRPr="004C1C26">
        <w:rPr>
          <w:rFonts w:ascii="Liberation Serif" w:hAnsi="Liberation Serif"/>
          <w:sz w:val="24"/>
          <w:szCs w:val="24"/>
        </w:rPr>
        <w:t xml:space="preserve"> городского округа включает </w:t>
      </w:r>
      <w:r w:rsidR="00754A2F">
        <w:rPr>
          <w:rFonts w:ascii="Liberation Serif" w:hAnsi="Liberation Serif"/>
          <w:sz w:val="24"/>
          <w:szCs w:val="24"/>
        </w:rPr>
        <w:t>41</w:t>
      </w:r>
      <w:r w:rsidRPr="004C1C26">
        <w:rPr>
          <w:rFonts w:ascii="Liberation Serif" w:hAnsi="Liberation Serif"/>
          <w:sz w:val="24"/>
          <w:szCs w:val="24"/>
        </w:rPr>
        <w:t xml:space="preserve"> сельских </w:t>
      </w:r>
      <w:r w:rsidR="00754A2F">
        <w:rPr>
          <w:rFonts w:ascii="Liberation Serif" w:hAnsi="Liberation Serif"/>
          <w:sz w:val="24"/>
          <w:szCs w:val="24"/>
        </w:rPr>
        <w:t>пунктов</w:t>
      </w:r>
      <w:r w:rsidRPr="004C1C26">
        <w:rPr>
          <w:rFonts w:ascii="Liberation Serif" w:hAnsi="Liberation Serif"/>
          <w:sz w:val="24"/>
          <w:szCs w:val="24"/>
        </w:rPr>
        <w:t xml:space="preserve">, общей площадью </w:t>
      </w:r>
      <w:r w:rsidR="00986593">
        <w:rPr>
          <w:rFonts w:ascii="Liberation Serif" w:hAnsi="Liberation Serif"/>
          <w:sz w:val="24"/>
          <w:szCs w:val="24"/>
        </w:rPr>
        <w:t xml:space="preserve">16,7 </w:t>
      </w:r>
      <w:r w:rsidRPr="004C1C26">
        <w:rPr>
          <w:rFonts w:ascii="Liberation Serif" w:hAnsi="Liberation Serif"/>
          <w:sz w:val="24"/>
          <w:szCs w:val="24"/>
        </w:rPr>
        <w:t xml:space="preserve">кв. километров или </w:t>
      </w:r>
      <w:r w:rsidR="007413AA">
        <w:rPr>
          <w:rFonts w:ascii="Liberation Serif" w:hAnsi="Liberation Serif"/>
          <w:sz w:val="24"/>
          <w:szCs w:val="24"/>
        </w:rPr>
        <w:t>___</w:t>
      </w:r>
      <w:r w:rsidRPr="004C1C26">
        <w:rPr>
          <w:rFonts w:ascii="Liberation Serif" w:hAnsi="Liberation Serif"/>
          <w:sz w:val="24"/>
          <w:szCs w:val="24"/>
        </w:rPr>
        <w:t xml:space="preserve">% от общей площади населенных пунктов </w:t>
      </w:r>
      <w:r w:rsidR="00754A2F">
        <w:rPr>
          <w:rFonts w:ascii="Liberation Serif" w:hAnsi="Liberation Serif"/>
          <w:sz w:val="24"/>
          <w:szCs w:val="24"/>
        </w:rPr>
        <w:t>Гаринского</w:t>
      </w:r>
      <w:r w:rsidRPr="004C1C26">
        <w:rPr>
          <w:rFonts w:ascii="Liberation Serif" w:hAnsi="Liberation Serif"/>
          <w:sz w:val="24"/>
          <w:szCs w:val="24"/>
        </w:rPr>
        <w:t xml:space="preserve"> городского округа (</w:t>
      </w:r>
      <w:r w:rsidR="00986593">
        <w:rPr>
          <w:rFonts w:ascii="Liberation Serif" w:hAnsi="Liberation Serif"/>
          <w:sz w:val="24"/>
          <w:szCs w:val="24"/>
        </w:rPr>
        <w:t>16,7</w:t>
      </w:r>
      <w:r w:rsidRPr="004C1C26">
        <w:rPr>
          <w:rFonts w:ascii="Liberation Serif" w:hAnsi="Liberation Serif"/>
          <w:sz w:val="24"/>
          <w:szCs w:val="24"/>
        </w:rPr>
        <w:t xml:space="preserve"> кв. километров).</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xml:space="preserve">Доля сельского населения составляет </w:t>
      </w:r>
      <w:r w:rsidR="00986593">
        <w:rPr>
          <w:rFonts w:ascii="Liberation Serif" w:hAnsi="Liberation Serif"/>
          <w:sz w:val="24"/>
          <w:szCs w:val="24"/>
        </w:rPr>
        <w:t>45,</w:t>
      </w:r>
      <w:r w:rsidR="00D73A61">
        <w:rPr>
          <w:rFonts w:ascii="Liberation Serif" w:hAnsi="Liberation Serif"/>
          <w:sz w:val="24"/>
          <w:szCs w:val="24"/>
        </w:rPr>
        <w:t>7</w:t>
      </w:r>
      <w:r w:rsidRPr="004C1C26">
        <w:rPr>
          <w:rFonts w:ascii="Liberation Serif" w:hAnsi="Liberation Serif"/>
          <w:sz w:val="24"/>
          <w:szCs w:val="24"/>
        </w:rPr>
        <w:t xml:space="preserve">% от общей численности населения </w:t>
      </w:r>
      <w:r w:rsidR="00C72EAB">
        <w:rPr>
          <w:rFonts w:ascii="Liberation Serif" w:hAnsi="Liberation Serif"/>
          <w:sz w:val="24"/>
          <w:szCs w:val="24"/>
        </w:rPr>
        <w:t xml:space="preserve">Гаринского </w:t>
      </w:r>
      <w:r w:rsidRPr="004C1C26">
        <w:rPr>
          <w:rFonts w:ascii="Liberation Serif" w:hAnsi="Liberation Serif"/>
          <w:sz w:val="24"/>
          <w:szCs w:val="24"/>
        </w:rPr>
        <w:t>городского округа и имеет ежегодную тенденцию к снижению.</w:t>
      </w:r>
    </w:p>
    <w:p w:rsidR="00986593"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xml:space="preserve">Так численность сельского населения на отчетные даты 1 января 2021 года составила </w:t>
      </w:r>
      <w:r w:rsidR="00D73A61">
        <w:rPr>
          <w:rFonts w:ascii="Liberation Serif" w:hAnsi="Liberation Serif"/>
          <w:sz w:val="24"/>
          <w:szCs w:val="24"/>
        </w:rPr>
        <w:t>1716</w:t>
      </w:r>
      <w:r w:rsidRPr="004C1C26">
        <w:rPr>
          <w:rFonts w:ascii="Liberation Serif" w:hAnsi="Liberation Serif"/>
          <w:sz w:val="24"/>
          <w:szCs w:val="24"/>
        </w:rPr>
        <w:t xml:space="preserve"> человек, а по состоянию на 1 января 2022 года - </w:t>
      </w:r>
      <w:r w:rsidR="00986593">
        <w:rPr>
          <w:rFonts w:ascii="Liberation Serif" w:hAnsi="Liberation Serif"/>
          <w:sz w:val="24"/>
          <w:szCs w:val="24"/>
        </w:rPr>
        <w:t>17</w:t>
      </w:r>
      <w:r w:rsidR="00D73A61">
        <w:rPr>
          <w:rFonts w:ascii="Liberation Serif" w:hAnsi="Liberation Serif"/>
          <w:sz w:val="24"/>
          <w:szCs w:val="24"/>
        </w:rPr>
        <w:t>00</w:t>
      </w:r>
      <w:r w:rsidR="00986593">
        <w:rPr>
          <w:rFonts w:ascii="Liberation Serif" w:hAnsi="Liberation Serif"/>
          <w:sz w:val="24"/>
          <w:szCs w:val="24"/>
        </w:rPr>
        <w:t xml:space="preserve"> человека.</w:t>
      </w:r>
    </w:p>
    <w:p w:rsidR="008E2A33" w:rsidRPr="00986593" w:rsidRDefault="008E2A33" w:rsidP="004C1C26">
      <w:pPr>
        <w:pStyle w:val="ConsPlusNormal"/>
        <w:ind w:firstLine="540"/>
        <w:jc w:val="both"/>
        <w:rPr>
          <w:rFonts w:ascii="Liberation Serif" w:hAnsi="Liberation Serif"/>
          <w:sz w:val="24"/>
          <w:szCs w:val="24"/>
        </w:rPr>
      </w:pPr>
      <w:r w:rsidRPr="00986593">
        <w:rPr>
          <w:rFonts w:ascii="Liberation Serif" w:hAnsi="Liberation Serif"/>
          <w:sz w:val="24"/>
          <w:szCs w:val="24"/>
        </w:rPr>
        <w:t xml:space="preserve">Общая площадь жилых помещений, приходящаяся в среднем на 1 жителя в сельских населенных пунктах </w:t>
      </w:r>
      <w:r w:rsidR="00986593" w:rsidRPr="00986593">
        <w:rPr>
          <w:rFonts w:ascii="Liberation Serif" w:hAnsi="Liberation Serif"/>
          <w:sz w:val="24"/>
          <w:szCs w:val="24"/>
        </w:rPr>
        <w:t>Гаринского</w:t>
      </w:r>
      <w:r w:rsidRPr="00986593">
        <w:rPr>
          <w:rFonts w:ascii="Liberation Serif" w:hAnsi="Liberation Serif"/>
          <w:sz w:val="24"/>
          <w:szCs w:val="24"/>
        </w:rPr>
        <w:t xml:space="preserve"> городского округа, составляет 2</w:t>
      </w:r>
      <w:r w:rsidR="00986593" w:rsidRPr="00986593">
        <w:rPr>
          <w:rFonts w:ascii="Liberation Serif" w:hAnsi="Liberation Serif"/>
          <w:sz w:val="24"/>
          <w:szCs w:val="24"/>
        </w:rPr>
        <w:t>9,3</w:t>
      </w:r>
      <w:r w:rsidRPr="00986593">
        <w:rPr>
          <w:rFonts w:ascii="Liberation Serif" w:hAnsi="Liberation Serif"/>
          <w:sz w:val="24"/>
          <w:szCs w:val="24"/>
        </w:rPr>
        <w:t xml:space="preserve"> кв. метра на человека.</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Удельный вес общей площади жилых помещений в сельских населенных пунктах, оборудованных всеми видами благоустройства, составил 0 процентов.</w:t>
      </w:r>
    </w:p>
    <w:p w:rsidR="008E2A33" w:rsidRPr="004C1C26" w:rsidRDefault="008E2A33" w:rsidP="004C1C26">
      <w:pPr>
        <w:pStyle w:val="ConsPlusNormal"/>
        <w:ind w:firstLine="540"/>
        <w:jc w:val="both"/>
        <w:rPr>
          <w:rFonts w:ascii="Liberation Serif" w:hAnsi="Liberation Serif"/>
          <w:sz w:val="24"/>
          <w:szCs w:val="24"/>
        </w:rPr>
      </w:pPr>
      <w:r w:rsidRPr="00986593">
        <w:rPr>
          <w:rFonts w:ascii="Liberation Serif" w:hAnsi="Liberation Serif"/>
          <w:sz w:val="24"/>
          <w:szCs w:val="24"/>
        </w:rPr>
        <w:t xml:space="preserve">Миграционный отток сельского населения за 2021 составил минус </w:t>
      </w:r>
      <w:r w:rsidR="00986593" w:rsidRPr="00986593">
        <w:rPr>
          <w:rFonts w:ascii="Liberation Serif" w:hAnsi="Liberation Serif"/>
          <w:sz w:val="24"/>
          <w:szCs w:val="24"/>
        </w:rPr>
        <w:t>82</w:t>
      </w:r>
      <w:r w:rsidRPr="00986593">
        <w:rPr>
          <w:rFonts w:ascii="Liberation Serif" w:hAnsi="Liberation Serif"/>
          <w:sz w:val="24"/>
          <w:szCs w:val="24"/>
        </w:rPr>
        <w:t xml:space="preserve"> гражданин</w:t>
      </w:r>
      <w:r w:rsidR="008C7C1E">
        <w:rPr>
          <w:rFonts w:ascii="Liberation Serif" w:hAnsi="Liberation Serif"/>
          <w:sz w:val="24"/>
          <w:szCs w:val="24"/>
        </w:rPr>
        <w:t xml:space="preserve">. </w:t>
      </w:r>
      <w:r w:rsidRPr="004C1C26">
        <w:rPr>
          <w:rFonts w:ascii="Liberation Serif" w:hAnsi="Liberation Serif"/>
          <w:sz w:val="24"/>
          <w:szCs w:val="24"/>
        </w:rPr>
        <w:t>Складывающаяся на селе демографическая ситуация не способствует формированию трудового потенциала, обеспечивающего поступательное социально-экономическое развитие территорий. При этом низкий уровень обеспеченности сельских поселений объектами социальной и инженерной инфраструктуры является одним из основных факторов, обуславливающих непривлекательность сельской местности и продолжающийся рост миграционных настроений, особенно среди молодежи.</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Отток молодежи из сельской местности в города является ощутимым препятствием для формирования кадровой базы сельского развития и не позволяет преодолеть существующий пространственный и коммуникационный разрыв между городом и селом.</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xml:space="preserve">Трудовая занятость сельского населения обеспечивается, преимущественно, за счет учреждений социальной сферы (школы, </w:t>
      </w:r>
      <w:r w:rsidR="00986593">
        <w:rPr>
          <w:rFonts w:ascii="Liberation Serif" w:hAnsi="Liberation Serif"/>
          <w:sz w:val="24"/>
          <w:szCs w:val="24"/>
        </w:rPr>
        <w:t>библиотеки</w:t>
      </w:r>
      <w:r w:rsidRPr="004C1C26">
        <w:rPr>
          <w:rFonts w:ascii="Liberation Serif" w:hAnsi="Liberation Serif"/>
          <w:sz w:val="24"/>
          <w:szCs w:val="24"/>
        </w:rPr>
        <w:t>) и субъектов малого и среднего предпринимательства (торговля, лесозаготовка). Жители трудоспособного возраста, в основном, работают вахтовым методом.</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Сельскохозяйственную деятельность на территориях сельских населенных пунктов осуществляют  личные подсобные хозяйства.</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Отток населения способствует сокращению сельских населенных пунктов, что впоследствии приводит к запустению огромных территорий сельской местности, выбытию из оборота продуктивных земель сельскохозяйственного назначения.</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xml:space="preserve">Таким образом, отсутствие инфраструктурного развития сельских территорий </w:t>
      </w:r>
      <w:r w:rsidR="00C07BC7">
        <w:rPr>
          <w:rFonts w:ascii="Liberation Serif" w:hAnsi="Liberation Serif"/>
          <w:sz w:val="24"/>
          <w:szCs w:val="24"/>
        </w:rPr>
        <w:t>Гаринского</w:t>
      </w:r>
      <w:r w:rsidRPr="004C1C26">
        <w:rPr>
          <w:rFonts w:ascii="Liberation Serif" w:hAnsi="Liberation Serif"/>
          <w:sz w:val="24"/>
          <w:szCs w:val="24"/>
        </w:rPr>
        <w:t xml:space="preserve"> городского округа, в том числе благоустройства, формирования дорожной сети и современных средств связи, низкий уровень заработной платы не позволяет сделать жизнь в сельской местности привлекательной, особенно для молодежи. Одним из условий закрепления населения в сельской местности является строительство жилья и общее повышение комфортности проживания.</w:t>
      </w:r>
    </w:p>
    <w:p w:rsidR="008E2A33" w:rsidRPr="004C1C26" w:rsidRDefault="008E2A33" w:rsidP="004C1C26">
      <w:pPr>
        <w:pStyle w:val="ConsPlusNormal"/>
        <w:ind w:firstLine="540"/>
        <w:jc w:val="both"/>
        <w:rPr>
          <w:rFonts w:ascii="Liberation Serif" w:hAnsi="Liberation Serif"/>
          <w:sz w:val="24"/>
          <w:szCs w:val="24"/>
        </w:rPr>
      </w:pPr>
      <w:r w:rsidRPr="004C1C26">
        <w:rPr>
          <w:rFonts w:ascii="Liberation Serif" w:hAnsi="Liberation Serif"/>
          <w:sz w:val="24"/>
          <w:szCs w:val="24"/>
        </w:rPr>
        <w:t xml:space="preserve">На решение существующих проблем направлена реализация мероприятий комплексного развития сельских территорий в рамках исполнения государственных программ Российской Федерации </w:t>
      </w:r>
      <w:hyperlink r:id="rId12" w:history="1">
        <w:r w:rsidRPr="00986593">
          <w:rPr>
            <w:rFonts w:ascii="Liberation Serif" w:hAnsi="Liberation Serif"/>
            <w:sz w:val="24"/>
            <w:szCs w:val="24"/>
          </w:rPr>
          <w:t>"Комплексное развитие сельских территорий"</w:t>
        </w:r>
      </w:hyperlink>
      <w:r w:rsidRPr="004C1C26">
        <w:rPr>
          <w:rFonts w:ascii="Liberation Serif" w:hAnsi="Liberation Serif"/>
          <w:sz w:val="24"/>
          <w:szCs w:val="24"/>
        </w:rPr>
        <w:t xml:space="preserve">(утверждена Постановлением Правительства Российской Федерации от 31.05.2019 N 696) и Свердловской области </w:t>
      </w:r>
      <w:r w:rsidRPr="00986593">
        <w:rPr>
          <w:rFonts w:ascii="Liberation Serif" w:hAnsi="Liberation Serif"/>
          <w:sz w:val="24"/>
          <w:szCs w:val="24"/>
        </w:rPr>
        <w:t>"</w:t>
      </w:r>
      <w:hyperlink r:id="rId13" w:history="1">
        <w:r w:rsidRPr="00986593">
          <w:rPr>
            <w:rFonts w:ascii="Liberation Serif" w:hAnsi="Liberation Serif"/>
            <w:sz w:val="24"/>
            <w:szCs w:val="24"/>
          </w:rPr>
          <w:t>Комплексное развитие сельских территорий</w:t>
        </w:r>
      </w:hyperlink>
      <w:r w:rsidRPr="004C1C26">
        <w:rPr>
          <w:rFonts w:ascii="Liberation Serif" w:hAnsi="Liberation Serif"/>
          <w:sz w:val="24"/>
          <w:szCs w:val="24"/>
        </w:rPr>
        <w:t xml:space="preserve"> Свердловской области до 2025 года" (утверждена Постановлением Правительства Свердловской области от 08.09.2021 N 582-ПП) и необходимость разработки настоящей муниципальной программы определяется потребностью в актуализации основных направлений деятельности в сфере комплексного развития сельских территорий </w:t>
      </w:r>
      <w:r w:rsidR="00C07BC7">
        <w:rPr>
          <w:rFonts w:ascii="Liberation Serif" w:hAnsi="Liberation Serif"/>
          <w:sz w:val="24"/>
          <w:szCs w:val="24"/>
        </w:rPr>
        <w:t>Гаринского</w:t>
      </w:r>
      <w:r w:rsidRPr="004C1C26">
        <w:rPr>
          <w:rFonts w:ascii="Liberation Serif" w:hAnsi="Liberation Serif"/>
          <w:sz w:val="24"/>
          <w:szCs w:val="24"/>
        </w:rPr>
        <w:t xml:space="preserve"> городского округа.</w:t>
      </w:r>
    </w:p>
    <w:p w:rsidR="008E2A33" w:rsidRDefault="00754A2F" w:rsidP="004C1C26">
      <w:pPr>
        <w:pStyle w:val="ConsPlusNormal"/>
        <w:ind w:firstLine="540"/>
        <w:jc w:val="both"/>
        <w:rPr>
          <w:rFonts w:ascii="Liberation Serif" w:hAnsi="Liberation Serif"/>
          <w:sz w:val="24"/>
          <w:szCs w:val="24"/>
        </w:rPr>
      </w:pPr>
      <w:r>
        <w:rPr>
          <w:rFonts w:ascii="Liberation Serif" w:hAnsi="Liberation Serif"/>
          <w:sz w:val="24"/>
          <w:szCs w:val="24"/>
        </w:rPr>
        <w:t xml:space="preserve">Подпрограмма </w:t>
      </w:r>
      <w:r w:rsidR="008E2A33" w:rsidRPr="004C1C26">
        <w:rPr>
          <w:rFonts w:ascii="Liberation Serif" w:hAnsi="Liberation Serif"/>
          <w:sz w:val="24"/>
          <w:szCs w:val="24"/>
        </w:rPr>
        <w:t xml:space="preserve">  несет социально ориентированный характер и направлена на поэтапное формирование предпосылок для комплексного развития сельских территорий </w:t>
      </w:r>
      <w:r w:rsidR="00F66C44">
        <w:rPr>
          <w:rFonts w:ascii="Liberation Serif" w:hAnsi="Liberation Serif"/>
          <w:sz w:val="24"/>
          <w:szCs w:val="24"/>
        </w:rPr>
        <w:t>Гаринского</w:t>
      </w:r>
      <w:r w:rsidR="008E2A33" w:rsidRPr="004C1C26">
        <w:rPr>
          <w:rFonts w:ascii="Liberation Serif" w:hAnsi="Liberation Serif"/>
          <w:sz w:val="24"/>
          <w:szCs w:val="24"/>
        </w:rPr>
        <w:t xml:space="preserve"> городского округа посредством улучшения качества жизни в сельских населенных пунктах </w:t>
      </w:r>
      <w:r w:rsidR="00F66C44">
        <w:rPr>
          <w:rFonts w:ascii="Liberation Serif" w:hAnsi="Liberation Serif"/>
          <w:sz w:val="24"/>
          <w:szCs w:val="24"/>
        </w:rPr>
        <w:t>Гаринского</w:t>
      </w:r>
      <w:r w:rsidR="008E2A33" w:rsidRPr="004C1C26">
        <w:rPr>
          <w:rFonts w:ascii="Liberation Serif" w:hAnsi="Liberation Serif"/>
          <w:sz w:val="24"/>
          <w:szCs w:val="24"/>
        </w:rPr>
        <w:t xml:space="preserve"> городского округа, приостановления миграции сельских жителей в город, стимулирования, привлечения и закрепления специалистов для работы в социальной сфере и агропромышленном секторе сельской экономики.</w:t>
      </w:r>
    </w:p>
    <w:p w:rsidR="001F1B85" w:rsidRDefault="001F1B85" w:rsidP="004C1C26">
      <w:pPr>
        <w:pStyle w:val="ConsPlusNormal"/>
        <w:ind w:firstLine="540"/>
        <w:jc w:val="both"/>
        <w:rPr>
          <w:rFonts w:ascii="Liberation Serif" w:hAnsi="Liberation Serif"/>
          <w:sz w:val="24"/>
          <w:szCs w:val="24"/>
        </w:rPr>
      </w:pPr>
    </w:p>
    <w:p w:rsidR="001F1B85" w:rsidRDefault="001F1B85" w:rsidP="004C1C26">
      <w:pPr>
        <w:pStyle w:val="ConsPlusNormal"/>
        <w:ind w:firstLine="540"/>
        <w:jc w:val="both"/>
        <w:rPr>
          <w:rFonts w:ascii="Liberation Serif" w:eastAsia="Calibri" w:hAnsi="Liberation Serif" w:cs="Times New Roman"/>
          <w:b/>
          <w:sz w:val="24"/>
          <w:szCs w:val="24"/>
          <w:lang w:eastAsia="en-US"/>
        </w:rPr>
      </w:pPr>
      <w:r w:rsidRPr="001F1B85">
        <w:rPr>
          <w:rFonts w:ascii="Liberation Serif" w:hAnsi="Liberation Serif"/>
          <w:b/>
          <w:sz w:val="24"/>
          <w:szCs w:val="24"/>
        </w:rPr>
        <w:t>Подпрограмма 10</w:t>
      </w:r>
      <w:r>
        <w:rPr>
          <w:rFonts w:ascii="Liberation Serif" w:hAnsi="Liberation Serif"/>
          <w:b/>
          <w:sz w:val="24"/>
          <w:szCs w:val="24"/>
        </w:rPr>
        <w:t>.</w:t>
      </w:r>
      <w:r w:rsidR="003677B0">
        <w:rPr>
          <w:rFonts w:ascii="Liberation Serif" w:hAnsi="Liberation Serif"/>
          <w:b/>
          <w:sz w:val="24"/>
          <w:szCs w:val="24"/>
        </w:rPr>
        <w:t xml:space="preserve"> </w:t>
      </w:r>
      <w:r>
        <w:rPr>
          <w:rFonts w:ascii="Liberation Serif" w:hAnsi="Liberation Serif"/>
          <w:b/>
          <w:sz w:val="24"/>
          <w:szCs w:val="24"/>
        </w:rPr>
        <w:t>«О</w:t>
      </w:r>
      <w:r w:rsidRPr="001F1B85">
        <w:rPr>
          <w:rFonts w:ascii="Liberation Serif" w:eastAsia="Calibri" w:hAnsi="Liberation Serif" w:cs="Times New Roman"/>
          <w:b/>
          <w:sz w:val="24"/>
          <w:szCs w:val="24"/>
          <w:lang w:eastAsia="en-US"/>
        </w:rPr>
        <w:t>казание поддержки социально ориентированным некоммерчески</w:t>
      </w:r>
      <w:r>
        <w:rPr>
          <w:rFonts w:ascii="Liberation Serif" w:eastAsia="Calibri" w:hAnsi="Liberation Serif" w:cs="Times New Roman"/>
          <w:b/>
          <w:sz w:val="24"/>
          <w:szCs w:val="24"/>
          <w:lang w:eastAsia="en-US"/>
        </w:rPr>
        <w:t>м организациям (далее - СО НКО)»</w:t>
      </w:r>
    </w:p>
    <w:p w:rsidR="001F1B85" w:rsidRDefault="001F1B85" w:rsidP="004C1C26">
      <w:pPr>
        <w:pStyle w:val="ConsPlusNormal"/>
        <w:ind w:firstLine="540"/>
        <w:jc w:val="both"/>
        <w:rPr>
          <w:rFonts w:ascii="Liberation Serif" w:eastAsia="Calibri" w:hAnsi="Liberation Serif" w:cs="Times New Roman"/>
          <w:b/>
          <w:sz w:val="24"/>
          <w:szCs w:val="24"/>
          <w:lang w:eastAsia="en-US"/>
        </w:rPr>
      </w:pPr>
    </w:p>
    <w:p w:rsidR="001F1B85" w:rsidRPr="00364962" w:rsidRDefault="001F1B85" w:rsidP="001F1B85">
      <w:pPr>
        <w:widowControl w:val="0"/>
        <w:autoSpaceDE w:val="0"/>
        <w:autoSpaceDN w:val="0"/>
        <w:ind w:firstLine="540"/>
        <w:jc w:val="both"/>
        <w:rPr>
          <w:rFonts w:ascii="Liberation Serif" w:hAnsi="Liberation Serif" w:cs="Calibri"/>
        </w:rPr>
      </w:pPr>
      <w:r>
        <w:rPr>
          <w:rFonts w:ascii="Liberation Serif" w:hAnsi="Liberation Serif" w:cs="Calibri"/>
        </w:rPr>
        <w:t>На основании ф</w:t>
      </w:r>
      <w:r w:rsidRPr="00364962">
        <w:rPr>
          <w:rFonts w:ascii="Liberation Serif" w:hAnsi="Liberation Serif" w:cs="Calibri"/>
        </w:rPr>
        <w:t>едеральн</w:t>
      </w:r>
      <w:r>
        <w:rPr>
          <w:rFonts w:ascii="Liberation Serif" w:hAnsi="Liberation Serif" w:cs="Calibri"/>
        </w:rPr>
        <w:t>ого</w:t>
      </w:r>
      <w:r w:rsidR="003677B0">
        <w:rPr>
          <w:rFonts w:ascii="Liberation Serif" w:hAnsi="Liberation Serif" w:cs="Calibri"/>
        </w:rPr>
        <w:t xml:space="preserve"> </w:t>
      </w:r>
      <w:hyperlink r:id="rId14" w:history="1">
        <w:r w:rsidRPr="00364962">
          <w:rPr>
            <w:rFonts w:ascii="Liberation Serif" w:hAnsi="Liberation Serif" w:cs="Calibri"/>
            <w:color w:val="0000FF"/>
          </w:rPr>
          <w:t>закон</w:t>
        </w:r>
      </w:hyperlink>
      <w:r>
        <w:rPr>
          <w:rFonts w:ascii="Liberation Serif" w:hAnsi="Liberation Serif" w:cs="Calibri"/>
          <w:color w:val="0000FF"/>
        </w:rPr>
        <w:t>а</w:t>
      </w:r>
      <w:r w:rsidRPr="00364962">
        <w:rPr>
          <w:rFonts w:ascii="Liberation Serif" w:hAnsi="Liberation Serif" w:cs="Calibri"/>
        </w:rPr>
        <w:t xml:space="preserve"> от 06.10.2003 N 131-ФЗ "Об общих принципах организации местного самоуправления в Российской Федерации", Федеральн</w:t>
      </w:r>
      <w:r>
        <w:rPr>
          <w:rFonts w:ascii="Liberation Serif" w:hAnsi="Liberation Serif" w:cs="Calibri"/>
        </w:rPr>
        <w:t>ого</w:t>
      </w:r>
      <w:r w:rsidR="003677B0">
        <w:rPr>
          <w:rFonts w:ascii="Liberation Serif" w:hAnsi="Liberation Serif" w:cs="Calibri"/>
        </w:rPr>
        <w:t xml:space="preserve"> </w:t>
      </w:r>
      <w:hyperlink r:id="rId15" w:history="1">
        <w:r w:rsidRPr="00364962">
          <w:rPr>
            <w:rFonts w:ascii="Liberation Serif" w:hAnsi="Liberation Serif" w:cs="Calibri"/>
            <w:color w:val="0000FF"/>
          </w:rPr>
          <w:t>закон</w:t>
        </w:r>
      </w:hyperlink>
      <w:r w:rsidRPr="00364962">
        <w:rPr>
          <w:rFonts w:ascii="Liberation Serif" w:hAnsi="Liberation Serif" w:cs="Calibri"/>
        </w:rPr>
        <w:t xml:space="preserve"> от 12.01.1996 N 7-ФЗ "О некоммерческих организациях", Федеральный </w:t>
      </w:r>
      <w:hyperlink r:id="rId16" w:history="1">
        <w:r w:rsidRPr="00364962">
          <w:rPr>
            <w:rFonts w:ascii="Liberation Serif" w:hAnsi="Liberation Serif" w:cs="Calibri"/>
            <w:color w:val="0000FF"/>
          </w:rPr>
          <w:t>закон</w:t>
        </w:r>
      </w:hyperlink>
      <w:r w:rsidRPr="00364962">
        <w:rPr>
          <w:rFonts w:ascii="Liberation Serif" w:hAnsi="Liberation Serif" w:cs="Calibri"/>
        </w:rPr>
        <w:t xml:space="preserve"> от 19.05.1995 N 82-ФЗ "Об общественных объединениях", Федеральн</w:t>
      </w:r>
      <w:r>
        <w:rPr>
          <w:rFonts w:ascii="Liberation Serif" w:hAnsi="Liberation Serif" w:cs="Calibri"/>
        </w:rPr>
        <w:t>ого</w:t>
      </w:r>
      <w:r w:rsidR="003677B0">
        <w:rPr>
          <w:rFonts w:ascii="Liberation Serif" w:hAnsi="Liberation Serif" w:cs="Calibri"/>
        </w:rPr>
        <w:t xml:space="preserve"> </w:t>
      </w:r>
      <w:hyperlink r:id="rId17" w:history="1">
        <w:r w:rsidRPr="00364962">
          <w:rPr>
            <w:rFonts w:ascii="Liberation Serif" w:hAnsi="Liberation Serif" w:cs="Calibri"/>
            <w:color w:val="0000FF"/>
          </w:rPr>
          <w:t>закон</w:t>
        </w:r>
      </w:hyperlink>
      <w:r w:rsidRPr="00364962">
        <w:rPr>
          <w:rFonts w:ascii="Liberation Serif" w:hAnsi="Liberation Serif" w:cs="Calibri"/>
        </w:rPr>
        <w:t xml:space="preserve"> от 11.08.1995 N 135-ФЗ "О благотворительной деятельности и добровольчестве (</w:t>
      </w:r>
      <w:proofErr w:type="spellStart"/>
      <w:r w:rsidRPr="00364962">
        <w:rPr>
          <w:rFonts w:ascii="Liberation Serif" w:hAnsi="Liberation Serif" w:cs="Calibri"/>
        </w:rPr>
        <w:t>волонтерстве</w:t>
      </w:r>
      <w:proofErr w:type="spellEnd"/>
      <w:r w:rsidRPr="00364962">
        <w:rPr>
          <w:rFonts w:ascii="Liberation Serif" w:hAnsi="Liberation Serif" w:cs="Calibri"/>
        </w:rPr>
        <w:t xml:space="preserve">)", </w:t>
      </w:r>
      <w:hyperlink r:id="rId18" w:history="1">
        <w:r w:rsidRPr="00364962">
          <w:rPr>
            <w:rFonts w:ascii="Liberation Serif" w:hAnsi="Liberation Serif" w:cs="Calibri"/>
            <w:color w:val="0000FF"/>
          </w:rPr>
          <w:t>Закон</w:t>
        </w:r>
      </w:hyperlink>
      <w:r w:rsidRPr="00364962">
        <w:rPr>
          <w:rFonts w:ascii="Liberation Serif" w:hAnsi="Liberation Serif" w:cs="Calibri"/>
        </w:rPr>
        <w:t xml:space="preserve"> Свердловской области от 27.01.2012 N 4-ОЗ "О государственной поддержке некоммерческих организаций в Свердловской области",</w:t>
      </w:r>
      <w:r>
        <w:rPr>
          <w:rFonts w:ascii="Liberation Serif" w:hAnsi="Liberation Serif" w:cs="Calibri"/>
        </w:rPr>
        <w:t xml:space="preserve"> Уставом городского округа к одним из вопросов местного значения относиться </w:t>
      </w:r>
      <w:r w:rsidRPr="00364962">
        <w:rPr>
          <w:rFonts w:ascii="Liberation Serif" w:hAnsi="Liberation Serif" w:cs="Calibri"/>
        </w:rPr>
        <w:t xml:space="preserve"> оказание поддержки социально ориентированным некоммерческим организациям, благотворительной деятельности и добровольчеству .</w:t>
      </w:r>
    </w:p>
    <w:p w:rsidR="001F1B85" w:rsidRPr="00364962" w:rsidRDefault="001F1B85" w:rsidP="001F1B85">
      <w:pPr>
        <w:widowControl w:val="0"/>
        <w:autoSpaceDE w:val="0"/>
        <w:autoSpaceDN w:val="0"/>
        <w:ind w:firstLine="540"/>
        <w:jc w:val="both"/>
        <w:rPr>
          <w:rFonts w:ascii="Liberation Serif" w:hAnsi="Liberation Serif" w:cs="Calibri"/>
        </w:rPr>
      </w:pPr>
      <w:r w:rsidRPr="00364962">
        <w:rPr>
          <w:rFonts w:ascii="Liberation Serif" w:hAnsi="Liberation Serif" w:cs="Calibri"/>
        </w:rPr>
        <w:t>В настоящее время некоммерческие организации муниципального образования играют значительную роль в социально-экономическом развитии, выполняя разнообразные функции по реализации социальных, благотворительных, культурных, образовательных, научных и иных целей.</w:t>
      </w:r>
    </w:p>
    <w:p w:rsidR="001F1B85" w:rsidRPr="00364962" w:rsidRDefault="001F1B85" w:rsidP="001F1B85">
      <w:pPr>
        <w:widowControl w:val="0"/>
        <w:autoSpaceDE w:val="0"/>
        <w:autoSpaceDN w:val="0"/>
        <w:ind w:firstLine="540"/>
        <w:jc w:val="both"/>
        <w:rPr>
          <w:rFonts w:ascii="Liberation Serif" w:hAnsi="Liberation Serif" w:cs="Calibri"/>
        </w:rPr>
      </w:pPr>
      <w:r w:rsidRPr="00364962">
        <w:rPr>
          <w:rFonts w:ascii="Liberation Serif" w:hAnsi="Liberation Serif" w:cs="Calibri"/>
        </w:rPr>
        <w:t xml:space="preserve">Заметное место в общественной жизни </w:t>
      </w:r>
      <w:r>
        <w:rPr>
          <w:rFonts w:ascii="Liberation Serif" w:hAnsi="Liberation Serif" w:cs="Calibri"/>
        </w:rPr>
        <w:t>городского</w:t>
      </w:r>
      <w:r w:rsidRPr="00364962">
        <w:rPr>
          <w:rFonts w:ascii="Liberation Serif" w:hAnsi="Liberation Serif" w:cs="Calibri"/>
        </w:rPr>
        <w:t xml:space="preserve"> занимают ветеранские организации. Это наиболее массовые, действенные формирования, уделяющие большое внимание вопросам социальной защиты ветеранов и пенсионеров, а также вопросам патриотического воспитания граждан.Активную работу проводят также организации, решающие вопросы защиты материнства и детства, пропаганды здорового образа жизни, правозащитные, просветительские, образовательные и другие.</w:t>
      </w:r>
    </w:p>
    <w:p w:rsidR="001F1B85" w:rsidRDefault="001F1B85" w:rsidP="001F1B85">
      <w:pPr>
        <w:widowControl w:val="0"/>
        <w:autoSpaceDE w:val="0"/>
        <w:autoSpaceDN w:val="0"/>
        <w:ind w:firstLine="540"/>
        <w:jc w:val="both"/>
        <w:rPr>
          <w:rFonts w:ascii="Liberation Serif" w:hAnsi="Liberation Serif" w:cs="Calibri"/>
        </w:rPr>
      </w:pPr>
      <w:r w:rsidRPr="00364962">
        <w:rPr>
          <w:rFonts w:ascii="Liberation Serif" w:hAnsi="Liberation Serif" w:cs="Calibri"/>
        </w:rPr>
        <w:t>Деятельность СО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 НКО способствует повышению уровня гражданской активности населения.</w:t>
      </w:r>
    </w:p>
    <w:p w:rsidR="001F1B85" w:rsidRDefault="001F1B85" w:rsidP="001F1B85">
      <w:pPr>
        <w:widowControl w:val="0"/>
        <w:autoSpaceDE w:val="0"/>
        <w:autoSpaceDN w:val="0"/>
        <w:ind w:firstLine="540"/>
        <w:jc w:val="both"/>
        <w:rPr>
          <w:rFonts w:ascii="Liberation Serif" w:hAnsi="Liberation Serif" w:cs="Calibri"/>
        </w:rPr>
      </w:pPr>
      <w:r>
        <w:rPr>
          <w:rFonts w:ascii="Liberation Serif" w:hAnsi="Liberation Serif" w:cs="Calibri"/>
        </w:rPr>
        <w:t xml:space="preserve">По состоянию на 01.01.2022 года на территории городского округа зарегистрировано некоммерческая организация «Хуторское казачье общество  «Хутор </w:t>
      </w:r>
      <w:proofErr w:type="spellStart"/>
      <w:r>
        <w:rPr>
          <w:rFonts w:ascii="Liberation Serif" w:hAnsi="Liberation Serif" w:cs="Calibri"/>
        </w:rPr>
        <w:t>Гаринский</w:t>
      </w:r>
      <w:proofErr w:type="spellEnd"/>
      <w:r>
        <w:rPr>
          <w:rFonts w:ascii="Liberation Serif" w:hAnsi="Liberation Serif" w:cs="Calibri"/>
        </w:rPr>
        <w:t>» (с 14.06.2018 года) количеством работников 1 , не осуществляет общественную деятельность полезных услуг.</w:t>
      </w:r>
    </w:p>
    <w:p w:rsidR="001F1B85" w:rsidRDefault="001F1B85" w:rsidP="001F1B85">
      <w:pPr>
        <w:widowControl w:val="0"/>
        <w:autoSpaceDE w:val="0"/>
        <w:autoSpaceDN w:val="0"/>
        <w:ind w:firstLine="540"/>
        <w:jc w:val="both"/>
        <w:rPr>
          <w:rFonts w:ascii="Liberation Serif" w:hAnsi="Liberation Serif" w:cs="Calibri"/>
        </w:rPr>
      </w:pPr>
      <w:r>
        <w:rPr>
          <w:rFonts w:ascii="Liberation Serif" w:hAnsi="Liberation Serif" w:cs="Calibri"/>
        </w:rPr>
        <w:t xml:space="preserve">Общественные некоммерческие организации (в том числе совет ветеранов) осуществляющие деятельность на территории Гаринского городского округа не являются юридическими лицами, </w:t>
      </w:r>
      <w:r w:rsidRPr="00364962">
        <w:rPr>
          <w:rFonts w:ascii="Liberation Serif" w:hAnsi="Liberation Serif" w:cs="Calibri"/>
        </w:rPr>
        <w:t xml:space="preserve">имеют слабую материальную базу. Нет средств на приобретение компьютеров, программного обеспечения, расходных материалов, аренду помещений. </w:t>
      </w:r>
      <w:r>
        <w:rPr>
          <w:rFonts w:ascii="Liberation Serif" w:hAnsi="Liberation Serif" w:cs="Calibri"/>
        </w:rPr>
        <w:t>О</w:t>
      </w:r>
      <w:r w:rsidRPr="00364962">
        <w:rPr>
          <w:rFonts w:ascii="Liberation Serif" w:hAnsi="Liberation Serif" w:cs="Calibri"/>
        </w:rPr>
        <w:t xml:space="preserve">тсутствуют профессиональные и специальные знания в области менеджмента и делопроизводства, отмечается низкий уровень планирования и неумение применять программный подход в своей деятельности. </w:t>
      </w:r>
    </w:p>
    <w:p w:rsidR="001F1B85" w:rsidRPr="00364962" w:rsidRDefault="001F1B85" w:rsidP="001F1B85">
      <w:pPr>
        <w:widowControl w:val="0"/>
        <w:autoSpaceDE w:val="0"/>
        <w:autoSpaceDN w:val="0"/>
        <w:ind w:firstLine="540"/>
        <w:jc w:val="both"/>
        <w:rPr>
          <w:rFonts w:ascii="Liberation Serif" w:hAnsi="Liberation Serif" w:cs="Calibri"/>
        </w:rPr>
      </w:pPr>
      <w:r w:rsidRPr="00364962">
        <w:rPr>
          <w:rFonts w:ascii="Liberation Serif" w:hAnsi="Liberation Serif" w:cs="Calibri"/>
        </w:rPr>
        <w:t>СО НКО 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1F1B85" w:rsidRDefault="001F1B85" w:rsidP="001F1B85">
      <w:pPr>
        <w:pStyle w:val="a3"/>
        <w:spacing w:before="0" w:beforeAutospacing="0" w:after="0" w:afterAutospacing="0"/>
        <w:jc w:val="both"/>
        <w:rPr>
          <w:rFonts w:ascii="Liberation Serif" w:hAnsi="Liberation Serif"/>
          <w:color w:val="000000"/>
        </w:rPr>
      </w:pPr>
      <w:r>
        <w:rPr>
          <w:rFonts w:ascii="Liberation Serif" w:hAnsi="Liberation Serif" w:cs="Calibri"/>
        </w:rPr>
        <w:t xml:space="preserve">          В целях оказания поддержки СОНКО администрацией Гаринского городского округа на официальном сайте размещается информационно методические материалы </w:t>
      </w:r>
      <w:hyperlink r:id="rId19" w:history="1">
        <w:r w:rsidRPr="008D4A55">
          <w:rPr>
            <w:color w:val="0000FF"/>
            <w:u w:val="single"/>
          </w:rPr>
          <w:t xml:space="preserve">Поддержка СОНКО - </w:t>
        </w:r>
        <w:proofErr w:type="spellStart"/>
        <w:r w:rsidRPr="008D4A55">
          <w:rPr>
            <w:color w:val="0000FF"/>
            <w:u w:val="single"/>
          </w:rPr>
          <w:t>Гаринский</w:t>
        </w:r>
        <w:proofErr w:type="spellEnd"/>
        <w:r w:rsidRPr="008D4A55">
          <w:rPr>
            <w:color w:val="0000FF"/>
            <w:u w:val="single"/>
          </w:rPr>
          <w:t xml:space="preserve"> городской округ (admgari-sever.ru)</w:t>
        </w:r>
      </w:hyperlink>
      <w:r>
        <w:t xml:space="preserve">, для оказания имущественной поддержки постановлением главы администрации Гаринского городского округа от </w:t>
      </w:r>
      <w:r w:rsidRPr="008D4A55">
        <w:rPr>
          <w:rFonts w:ascii="Liberation Serif" w:hAnsi="Liberation Serif"/>
          <w:color w:val="000000"/>
        </w:rPr>
        <w:t>18.06.2018 г.  № 117 утвержден</w:t>
      </w:r>
      <w:r>
        <w:rPr>
          <w:rFonts w:ascii="Liberation Serif" w:hAnsi="Liberation Serif"/>
          <w:color w:val="000000"/>
        </w:rPr>
        <w:t xml:space="preserve"> «П</w:t>
      </w:r>
      <w:r w:rsidRPr="008D4A55">
        <w:rPr>
          <w:rFonts w:ascii="Liberation Serif" w:hAnsi="Liberation Serif"/>
          <w:color w:val="000000"/>
        </w:rPr>
        <w:t>оряд</w:t>
      </w:r>
      <w:r>
        <w:rPr>
          <w:rFonts w:ascii="Liberation Serif" w:hAnsi="Liberation Serif"/>
          <w:color w:val="000000"/>
        </w:rPr>
        <w:t>о</w:t>
      </w:r>
      <w:r w:rsidRPr="008D4A55">
        <w:rPr>
          <w:rFonts w:ascii="Liberation Serif" w:hAnsi="Liberation Serif"/>
          <w:color w:val="000000"/>
        </w:rPr>
        <w:t>к формирования, ведения и обязательного опубликования перечня муниципального имущества Гаринского городского округа, свободного от прав третьих лиц (за исключением имущественных прав некоммерческих организаций)</w:t>
      </w:r>
      <w:proofErr w:type="gramStart"/>
      <w:r>
        <w:rPr>
          <w:rFonts w:ascii="Liberation Serif" w:hAnsi="Liberation Serif"/>
          <w:color w:val="000000"/>
        </w:rPr>
        <w:t>» ,</w:t>
      </w:r>
      <w:proofErr w:type="gramEnd"/>
      <w:r>
        <w:rPr>
          <w:rFonts w:ascii="Liberation Serif" w:hAnsi="Liberation Serif"/>
          <w:color w:val="000000"/>
        </w:rPr>
        <w:t xml:space="preserve"> также </w:t>
      </w:r>
      <w:r>
        <w:t xml:space="preserve">постановлением главы администрации Гаринского городского округа от </w:t>
      </w:r>
      <w:r w:rsidRPr="008D4A55">
        <w:rPr>
          <w:rFonts w:ascii="Liberation Serif" w:hAnsi="Liberation Serif"/>
          <w:color w:val="000000"/>
        </w:rPr>
        <w:t>18.06.2018 г.  № 11</w:t>
      </w:r>
      <w:r>
        <w:rPr>
          <w:rFonts w:ascii="Liberation Serif" w:hAnsi="Liberation Serif"/>
          <w:color w:val="000000"/>
        </w:rPr>
        <w:t xml:space="preserve">8 </w:t>
      </w:r>
      <w:r w:rsidRPr="008D4A55">
        <w:rPr>
          <w:rFonts w:ascii="Liberation Serif" w:hAnsi="Liberation Serif"/>
          <w:color w:val="000000"/>
        </w:rPr>
        <w:t xml:space="preserve"> утвержден</w:t>
      </w:r>
      <w:r>
        <w:rPr>
          <w:rFonts w:ascii="Liberation Serif" w:hAnsi="Liberation Serif"/>
          <w:color w:val="000000"/>
        </w:rPr>
        <w:t xml:space="preserve"> «</w:t>
      </w:r>
      <w:r w:rsidRPr="008D4A55">
        <w:rPr>
          <w:rFonts w:ascii="Liberation Serif" w:hAnsi="Liberation Serif"/>
          <w:color w:val="000000"/>
        </w:rPr>
        <w:t>Переч</w:t>
      </w:r>
      <w:r>
        <w:rPr>
          <w:rFonts w:ascii="Liberation Serif" w:hAnsi="Liberation Serif"/>
          <w:color w:val="000000"/>
        </w:rPr>
        <w:t>е</w:t>
      </w:r>
      <w:r w:rsidRPr="008D4A55">
        <w:rPr>
          <w:rFonts w:ascii="Liberation Serif" w:hAnsi="Liberation Serif"/>
          <w:color w:val="000000"/>
        </w:rPr>
        <w:t>н</w:t>
      </w:r>
      <w:r>
        <w:rPr>
          <w:rFonts w:ascii="Liberation Serif" w:hAnsi="Liberation Serif"/>
          <w:color w:val="000000"/>
        </w:rPr>
        <w:t>ь</w:t>
      </w:r>
      <w:r w:rsidRPr="008D4A55">
        <w:rPr>
          <w:rFonts w:ascii="Liberation Serif" w:hAnsi="Liberation Serif"/>
          <w:color w:val="000000"/>
        </w:rPr>
        <w:t xml:space="preserve"> муниципального имущества свободного от прав третьих лиц (за исключением имущественных прав некоммерческих организаций)</w:t>
      </w:r>
      <w:r>
        <w:rPr>
          <w:rFonts w:ascii="Liberation Serif" w:hAnsi="Liberation Serif"/>
          <w:color w:val="000000"/>
        </w:rPr>
        <w:t>»</w:t>
      </w:r>
    </w:p>
    <w:p w:rsidR="001F1B85" w:rsidRPr="00364962" w:rsidRDefault="001F1B85" w:rsidP="001F1B85">
      <w:pPr>
        <w:pStyle w:val="a3"/>
        <w:spacing w:before="0" w:beforeAutospacing="0" w:after="0" w:afterAutospacing="0"/>
        <w:jc w:val="both"/>
        <w:rPr>
          <w:rFonts w:ascii="Liberation Serif" w:hAnsi="Liberation Serif" w:cs="Calibri"/>
        </w:rPr>
      </w:pPr>
      <w:r>
        <w:rPr>
          <w:rFonts w:ascii="Liberation Serif" w:hAnsi="Liberation Serif"/>
          <w:color w:val="000000"/>
        </w:rPr>
        <w:t xml:space="preserve">         В сфере развития финансовой поддержки социально ориентированных некоммерческих организации финансовой поддержки из средств местного бюджета не </w:t>
      </w:r>
      <w:proofErr w:type="spellStart"/>
      <w:r>
        <w:rPr>
          <w:rFonts w:ascii="Liberation Serif" w:hAnsi="Liberation Serif"/>
          <w:color w:val="000000"/>
        </w:rPr>
        <w:t>осущесвляется</w:t>
      </w:r>
      <w:proofErr w:type="spellEnd"/>
      <w:r>
        <w:rPr>
          <w:rFonts w:ascii="Liberation Serif" w:hAnsi="Liberation Serif"/>
          <w:color w:val="000000"/>
        </w:rPr>
        <w:t xml:space="preserve">. В целях оказания финансовой поддержки необходимо осуществлять  ведение актуального реестра СОНКО,  дополнительно требуется разработка нормативно правовых актов об утверждении порядков финансового обеспечения затрат в поддержку деятельности </w:t>
      </w:r>
      <w:r w:rsidRPr="00364962">
        <w:rPr>
          <w:rFonts w:ascii="Liberation Serif" w:hAnsi="Liberation Serif" w:cs="Calibri"/>
        </w:rPr>
        <w:t>социально ориентированным некоммерческим организациям</w:t>
      </w:r>
    </w:p>
    <w:p w:rsidR="001F1B85" w:rsidRPr="00364962" w:rsidRDefault="001F1B85" w:rsidP="001F1B85">
      <w:pPr>
        <w:widowControl w:val="0"/>
        <w:autoSpaceDE w:val="0"/>
        <w:autoSpaceDN w:val="0"/>
        <w:ind w:firstLine="540"/>
        <w:jc w:val="both"/>
        <w:rPr>
          <w:rFonts w:ascii="Liberation Serif" w:hAnsi="Liberation Serif" w:cs="Calibri"/>
        </w:rPr>
      </w:pPr>
      <w:r w:rsidRPr="00364962">
        <w:rPr>
          <w:rFonts w:ascii="Liberation Serif" w:hAnsi="Liberation Serif" w:cs="Calibri"/>
        </w:rPr>
        <w:t xml:space="preserve">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w:t>
      </w:r>
      <w:r>
        <w:rPr>
          <w:rFonts w:ascii="Liberation Serif" w:hAnsi="Liberation Serif" w:cs="Calibri"/>
        </w:rPr>
        <w:t>населения</w:t>
      </w:r>
      <w:r w:rsidRPr="00364962">
        <w:rPr>
          <w:rFonts w:ascii="Liberation Serif" w:hAnsi="Liberation Serif" w:cs="Calibri"/>
        </w:rPr>
        <w:t>.</w:t>
      </w:r>
    </w:p>
    <w:p w:rsidR="001F1B85" w:rsidRPr="00364962" w:rsidRDefault="001F1B85" w:rsidP="001F1B85">
      <w:pPr>
        <w:widowControl w:val="0"/>
        <w:autoSpaceDE w:val="0"/>
        <w:autoSpaceDN w:val="0"/>
        <w:ind w:firstLine="540"/>
        <w:jc w:val="both"/>
        <w:rPr>
          <w:rFonts w:ascii="Liberation Serif" w:hAnsi="Liberation Serif" w:cs="Calibri"/>
        </w:rPr>
      </w:pPr>
      <w:r w:rsidRPr="00364962">
        <w:rPr>
          <w:rFonts w:ascii="Liberation Serif" w:hAnsi="Liberation Serif" w:cs="Calibri"/>
        </w:rPr>
        <w:t>Подпрограмма позволит создать условия развития партнерства через взаимодействие органов государственной власти, местного самоуправления и СО НКО для решения социальных проблем населения.</w:t>
      </w:r>
    </w:p>
    <w:p w:rsidR="001F1B85" w:rsidRPr="00364962" w:rsidRDefault="001F1B85" w:rsidP="001F1B85">
      <w:pPr>
        <w:widowControl w:val="0"/>
        <w:autoSpaceDE w:val="0"/>
        <w:autoSpaceDN w:val="0"/>
        <w:ind w:firstLine="540"/>
        <w:jc w:val="both"/>
        <w:rPr>
          <w:rFonts w:ascii="Liberation Serif" w:hAnsi="Liberation Serif" w:cs="Calibri"/>
        </w:rPr>
      </w:pPr>
      <w:r w:rsidRPr="00364962">
        <w:rPr>
          <w:rFonts w:ascii="Liberation Serif" w:hAnsi="Liberation Serif" w:cs="Calibri"/>
        </w:rPr>
        <w:t>Реализация Подпрограммы обеспечит преемственность достигнутых на сегодняшний день основных результатов взаимодействия и сотрудничества СО НКО с органами исполнительной власти, даст дополнительный импульс общественно-гражданским инициативам, развитию СО НКО, реализующих социальные проекты, позволит комплексно решать вопросы, связанные с наращиванием потенциала СО НКО и обеспечением максимально эффективного его использования для решения социальных проблем населения муниципального образования.</w:t>
      </w:r>
    </w:p>
    <w:p w:rsidR="008E2A33" w:rsidRPr="004C1C26" w:rsidRDefault="008E2A33" w:rsidP="00374D6D">
      <w:pPr>
        <w:ind w:firstLine="720"/>
        <w:jc w:val="both"/>
        <w:rPr>
          <w:rFonts w:ascii="Liberation Serif" w:hAnsi="Liberation Serif"/>
        </w:rPr>
      </w:pPr>
    </w:p>
    <w:p w:rsidR="00875894" w:rsidRPr="004C1C26" w:rsidRDefault="00875894" w:rsidP="000C349E">
      <w:pPr>
        <w:widowControl w:val="0"/>
        <w:autoSpaceDE w:val="0"/>
        <w:autoSpaceDN w:val="0"/>
        <w:adjustRightInd w:val="0"/>
        <w:jc w:val="center"/>
        <w:rPr>
          <w:rFonts w:ascii="Liberation Serif" w:hAnsi="Liberation Serif"/>
          <w:b/>
        </w:rPr>
      </w:pPr>
      <w:r w:rsidRPr="004C1C26">
        <w:rPr>
          <w:rFonts w:ascii="Liberation Serif" w:hAnsi="Liberation Serif"/>
          <w:b/>
        </w:rPr>
        <w:t>Раздел 2</w:t>
      </w:r>
      <w:r w:rsidR="003677B0">
        <w:rPr>
          <w:rFonts w:ascii="Liberation Serif" w:hAnsi="Liberation Serif"/>
          <w:b/>
        </w:rPr>
        <w:t xml:space="preserve"> </w:t>
      </w:r>
      <w:r w:rsidRPr="004C1C26">
        <w:rPr>
          <w:rFonts w:ascii="Liberation Serif" w:hAnsi="Liberation Serif"/>
          <w:b/>
        </w:rPr>
        <w:t>Цели и задачи муниципальной программы, целевые показатели реализации му</w:t>
      </w:r>
      <w:r w:rsidR="0023722A" w:rsidRPr="004C1C26">
        <w:rPr>
          <w:rFonts w:ascii="Liberation Serif" w:hAnsi="Liberation Serif"/>
          <w:b/>
        </w:rPr>
        <w:t>ниципальной программы</w:t>
      </w:r>
    </w:p>
    <w:p w:rsidR="00875894" w:rsidRPr="004C1C26" w:rsidRDefault="00875894" w:rsidP="000C349E">
      <w:pPr>
        <w:widowControl w:val="0"/>
        <w:autoSpaceDE w:val="0"/>
        <w:autoSpaceDN w:val="0"/>
        <w:adjustRightInd w:val="0"/>
        <w:jc w:val="center"/>
        <w:rPr>
          <w:rFonts w:ascii="Liberation Serif" w:hAnsi="Liberation Serif"/>
          <w:b/>
        </w:rPr>
      </w:pPr>
    </w:p>
    <w:p w:rsidR="00875894" w:rsidRPr="003E32AC" w:rsidRDefault="00875894" w:rsidP="000C349E">
      <w:pPr>
        <w:widowControl w:val="0"/>
        <w:autoSpaceDE w:val="0"/>
        <w:autoSpaceDN w:val="0"/>
        <w:adjustRightInd w:val="0"/>
        <w:ind w:firstLine="540"/>
        <w:jc w:val="both"/>
        <w:rPr>
          <w:rFonts w:ascii="Liberation Serif" w:hAnsi="Liberation Serif"/>
        </w:rPr>
      </w:pPr>
      <w:r w:rsidRPr="004C1C26">
        <w:rPr>
          <w:rFonts w:ascii="Liberation Serif" w:hAnsi="Liberation Serif"/>
        </w:rPr>
        <w:t>Цели, задачи и целевые показатели реализации Программы</w:t>
      </w:r>
      <w:r w:rsidRPr="003E32AC">
        <w:rPr>
          <w:rFonts w:ascii="Liberation Serif" w:hAnsi="Liberation Serif"/>
        </w:rPr>
        <w:t xml:space="preserve"> приведены в приложении № </w:t>
      </w:r>
      <w:r w:rsidR="003E32AC" w:rsidRPr="003E32AC">
        <w:rPr>
          <w:rFonts w:ascii="Liberation Serif" w:hAnsi="Liberation Serif"/>
        </w:rPr>
        <w:t>1</w:t>
      </w:r>
      <w:r w:rsidRPr="003E32AC">
        <w:rPr>
          <w:rFonts w:ascii="Liberation Serif" w:hAnsi="Liberation Serif"/>
        </w:rPr>
        <w:t xml:space="preserve"> к настоящей Программе.</w:t>
      </w:r>
    </w:p>
    <w:p w:rsidR="003E32AC" w:rsidRDefault="003E32AC" w:rsidP="003E32AC">
      <w:pPr>
        <w:autoSpaceDE w:val="0"/>
        <w:autoSpaceDN w:val="0"/>
        <w:adjustRightInd w:val="0"/>
        <w:ind w:firstLine="709"/>
        <w:jc w:val="both"/>
        <w:rPr>
          <w:rFonts w:ascii="Liberation Serif" w:eastAsiaTheme="minorEastAsia" w:hAnsi="Liberation Serif"/>
        </w:rPr>
      </w:pPr>
      <w:r w:rsidRPr="000C5D6A">
        <w:rPr>
          <w:rFonts w:ascii="Liberation Serif" w:eastAsiaTheme="minorEastAsia" w:hAnsi="Liberation Serif"/>
        </w:rPr>
        <w:t xml:space="preserve">Методика расчета целевых показателей муниципальной программы «Развитие Гаринского городского округа до 2028 года» (далее - муниципальная программа) определяет порядок расчета целевых показателей муниципальной программы (далее ЦП), приведенных в </w:t>
      </w:r>
      <w:hyperlink r:id="rId20" w:history="1">
        <w:r w:rsidRPr="003E32AC">
          <w:rPr>
            <w:rFonts w:ascii="Liberation Serif" w:eastAsiaTheme="minorEastAsia" w:hAnsi="Liberation Serif"/>
          </w:rPr>
          <w:t>приложении №</w:t>
        </w:r>
      </w:hyperlink>
      <w:r w:rsidRPr="003E32AC">
        <w:rPr>
          <w:rFonts w:ascii="Liberation Serif" w:eastAsiaTheme="minorEastAsia" w:hAnsi="Liberation Serif"/>
        </w:rPr>
        <w:t xml:space="preserve"> 3 </w:t>
      </w:r>
      <w:r w:rsidRPr="000C5D6A">
        <w:rPr>
          <w:rFonts w:ascii="Liberation Serif" w:eastAsiaTheme="minorEastAsia" w:hAnsi="Liberation Serif"/>
        </w:rPr>
        <w:t>к муниципальной программе.</w:t>
      </w:r>
    </w:p>
    <w:p w:rsidR="003478F9" w:rsidRPr="003478F9" w:rsidRDefault="003478F9" w:rsidP="003478F9">
      <w:pPr>
        <w:autoSpaceDE w:val="0"/>
        <w:autoSpaceDN w:val="0"/>
        <w:adjustRightInd w:val="0"/>
        <w:jc w:val="both"/>
        <w:rPr>
          <w:rFonts w:ascii="Liberation Serif" w:eastAsiaTheme="minorHAnsi" w:hAnsi="Liberation Serif"/>
          <w:lang w:eastAsia="en-US"/>
        </w:rPr>
      </w:pPr>
      <w:r w:rsidRPr="003478F9">
        <w:rPr>
          <w:rFonts w:ascii="Liberation Serif" w:eastAsiaTheme="minorHAnsi" w:hAnsi="Liberation Serif"/>
          <w:lang w:eastAsia="en-US"/>
        </w:rPr>
        <w:t>Целевые показатели подлежат ежегодной корректировке с учетом следующих факторов:</w:t>
      </w:r>
    </w:p>
    <w:p w:rsidR="003478F9" w:rsidRPr="003478F9" w:rsidRDefault="003478F9" w:rsidP="003478F9">
      <w:pPr>
        <w:autoSpaceDE w:val="0"/>
        <w:autoSpaceDN w:val="0"/>
        <w:adjustRightInd w:val="0"/>
        <w:ind w:firstLine="540"/>
        <w:jc w:val="both"/>
        <w:rPr>
          <w:rFonts w:ascii="Liberation Serif" w:eastAsiaTheme="minorHAnsi" w:hAnsi="Liberation Serif"/>
          <w:lang w:eastAsia="en-US"/>
        </w:rPr>
      </w:pPr>
      <w:r w:rsidRPr="003478F9">
        <w:rPr>
          <w:rFonts w:ascii="Liberation Serif" w:eastAsiaTheme="minorHAnsi" w:hAnsi="Liberation Serif"/>
          <w:lang w:eastAsia="en-US"/>
        </w:rPr>
        <w:t>1) фактического достижения целевых показателей за предыдущий отчетный период;</w:t>
      </w:r>
    </w:p>
    <w:p w:rsidR="003478F9" w:rsidRPr="003478F9" w:rsidRDefault="003478F9" w:rsidP="003478F9">
      <w:pPr>
        <w:autoSpaceDE w:val="0"/>
        <w:autoSpaceDN w:val="0"/>
        <w:adjustRightInd w:val="0"/>
        <w:ind w:firstLine="540"/>
        <w:jc w:val="both"/>
        <w:rPr>
          <w:rFonts w:ascii="Liberation Serif" w:eastAsiaTheme="minorHAnsi" w:hAnsi="Liberation Serif"/>
          <w:lang w:eastAsia="en-US"/>
        </w:rPr>
      </w:pPr>
      <w:r w:rsidRPr="003478F9">
        <w:rPr>
          <w:rFonts w:ascii="Liberation Serif" w:eastAsiaTheme="minorHAnsi" w:hAnsi="Liberation Serif"/>
          <w:lang w:eastAsia="en-US"/>
        </w:rPr>
        <w:t xml:space="preserve">2) анализа фактической эффективности мероприятий </w:t>
      </w:r>
      <w:r>
        <w:rPr>
          <w:rFonts w:ascii="Liberation Serif" w:eastAsiaTheme="minorHAnsi" w:hAnsi="Liberation Serif"/>
          <w:lang w:eastAsia="en-US"/>
        </w:rPr>
        <w:t xml:space="preserve">муниципальной </w:t>
      </w:r>
      <w:r w:rsidRPr="003478F9">
        <w:rPr>
          <w:rFonts w:ascii="Liberation Serif" w:eastAsiaTheme="minorHAnsi" w:hAnsi="Liberation Serif"/>
          <w:lang w:eastAsia="en-US"/>
        </w:rPr>
        <w:t xml:space="preserve"> программы;</w:t>
      </w:r>
    </w:p>
    <w:p w:rsidR="003478F9" w:rsidRPr="003478F9" w:rsidRDefault="003478F9" w:rsidP="003478F9">
      <w:pPr>
        <w:autoSpaceDE w:val="0"/>
        <w:autoSpaceDN w:val="0"/>
        <w:adjustRightInd w:val="0"/>
        <w:ind w:firstLine="540"/>
        <w:jc w:val="both"/>
        <w:rPr>
          <w:rFonts w:ascii="Liberation Serif" w:eastAsiaTheme="minorHAnsi" w:hAnsi="Liberation Serif"/>
          <w:lang w:eastAsia="en-US"/>
        </w:rPr>
      </w:pPr>
      <w:r w:rsidRPr="003478F9">
        <w:rPr>
          <w:rFonts w:ascii="Liberation Serif" w:eastAsiaTheme="minorHAnsi" w:hAnsi="Liberation Serif"/>
          <w:lang w:eastAsia="en-US"/>
        </w:rPr>
        <w:t xml:space="preserve">3) оценки экономической ситуации в </w:t>
      </w:r>
      <w:r>
        <w:rPr>
          <w:rFonts w:ascii="Liberation Serif" w:eastAsiaTheme="minorHAnsi" w:hAnsi="Liberation Serif"/>
          <w:lang w:eastAsia="en-US"/>
        </w:rPr>
        <w:t>Гаринском городском округе</w:t>
      </w:r>
      <w:r w:rsidRPr="003478F9">
        <w:rPr>
          <w:rFonts w:ascii="Liberation Serif" w:eastAsiaTheme="minorHAnsi" w:hAnsi="Liberation Serif"/>
          <w:lang w:eastAsia="en-US"/>
        </w:rPr>
        <w:t xml:space="preserve">, а также внешних и внутренних рисков экономики </w:t>
      </w:r>
      <w:r>
        <w:rPr>
          <w:rFonts w:ascii="Liberation Serif" w:eastAsiaTheme="minorHAnsi" w:hAnsi="Liberation Serif"/>
          <w:lang w:eastAsia="en-US"/>
        </w:rPr>
        <w:t xml:space="preserve">Свердловской области и </w:t>
      </w:r>
      <w:r w:rsidR="007D3595">
        <w:rPr>
          <w:rFonts w:ascii="Liberation Serif" w:eastAsiaTheme="minorHAnsi" w:hAnsi="Liberation Serif"/>
          <w:lang w:eastAsia="en-US"/>
        </w:rPr>
        <w:t>Российской Федерации.</w:t>
      </w:r>
    </w:p>
    <w:p w:rsidR="003478F9" w:rsidRPr="000C5D6A" w:rsidRDefault="003478F9" w:rsidP="003E32AC">
      <w:pPr>
        <w:autoSpaceDE w:val="0"/>
        <w:autoSpaceDN w:val="0"/>
        <w:adjustRightInd w:val="0"/>
        <w:ind w:firstLine="709"/>
        <w:jc w:val="both"/>
        <w:rPr>
          <w:rFonts w:ascii="Liberation Serif" w:eastAsiaTheme="minorEastAsia" w:hAnsi="Liberation Serif"/>
        </w:rPr>
      </w:pPr>
    </w:p>
    <w:p w:rsidR="00875894" w:rsidRPr="003E32AC" w:rsidRDefault="00875894" w:rsidP="000C349E">
      <w:pPr>
        <w:widowControl w:val="0"/>
        <w:autoSpaceDE w:val="0"/>
        <w:autoSpaceDN w:val="0"/>
        <w:adjustRightInd w:val="0"/>
        <w:ind w:firstLine="540"/>
        <w:jc w:val="center"/>
        <w:rPr>
          <w:rFonts w:ascii="Liberation Serif" w:hAnsi="Liberation Serif"/>
          <w:b/>
        </w:rPr>
      </w:pPr>
      <w:r w:rsidRPr="003E32AC">
        <w:rPr>
          <w:rFonts w:ascii="Liberation Serif" w:hAnsi="Liberation Serif"/>
          <w:b/>
        </w:rPr>
        <w:t>Раздел 3</w:t>
      </w:r>
      <w:r w:rsidR="007D3595">
        <w:rPr>
          <w:rFonts w:ascii="Liberation Serif" w:hAnsi="Liberation Serif"/>
          <w:b/>
        </w:rPr>
        <w:t xml:space="preserve">. </w:t>
      </w:r>
      <w:r w:rsidRPr="003E32AC">
        <w:rPr>
          <w:rFonts w:ascii="Liberation Serif" w:hAnsi="Liberation Serif"/>
          <w:b/>
        </w:rPr>
        <w:t>План мероприятий по вып</w:t>
      </w:r>
      <w:r w:rsidR="0023722A" w:rsidRPr="003E32AC">
        <w:rPr>
          <w:rFonts w:ascii="Liberation Serif" w:hAnsi="Liberation Serif"/>
          <w:b/>
        </w:rPr>
        <w:t>олнению муниципальной программы</w:t>
      </w:r>
    </w:p>
    <w:p w:rsidR="00875894" w:rsidRPr="003E32AC" w:rsidRDefault="00875894" w:rsidP="000C349E">
      <w:pPr>
        <w:widowControl w:val="0"/>
        <w:autoSpaceDE w:val="0"/>
        <w:autoSpaceDN w:val="0"/>
        <w:adjustRightInd w:val="0"/>
        <w:ind w:firstLine="540"/>
        <w:jc w:val="center"/>
        <w:rPr>
          <w:rFonts w:ascii="Liberation Serif" w:hAnsi="Liberation Serif"/>
          <w:b/>
        </w:rPr>
      </w:pPr>
    </w:p>
    <w:p w:rsidR="00875894" w:rsidRDefault="00875894" w:rsidP="000C349E">
      <w:pPr>
        <w:widowControl w:val="0"/>
        <w:autoSpaceDE w:val="0"/>
        <w:autoSpaceDN w:val="0"/>
        <w:adjustRightInd w:val="0"/>
        <w:ind w:firstLine="720"/>
        <w:jc w:val="both"/>
        <w:rPr>
          <w:rFonts w:ascii="Liberation Serif" w:hAnsi="Liberation Serif"/>
        </w:rPr>
      </w:pPr>
      <w:r w:rsidRPr="003E32AC">
        <w:rPr>
          <w:rFonts w:ascii="Liberation Serif" w:hAnsi="Liberation Serif"/>
        </w:rPr>
        <w:t xml:space="preserve">План мероприятий по выполнению Программы </w:t>
      </w:r>
      <w:r w:rsidR="00E4739C" w:rsidRPr="003E32AC">
        <w:rPr>
          <w:rFonts w:ascii="Liberation Serif" w:hAnsi="Liberation Serif"/>
        </w:rPr>
        <w:t xml:space="preserve">приведен в приложении </w:t>
      </w:r>
      <w:r w:rsidRPr="003E32AC">
        <w:rPr>
          <w:rFonts w:ascii="Liberation Serif" w:hAnsi="Liberation Serif"/>
        </w:rPr>
        <w:t>№ 2 к настоящей Программе.</w:t>
      </w:r>
    </w:p>
    <w:p w:rsidR="00C50659" w:rsidRDefault="00C50659" w:rsidP="000C349E">
      <w:pPr>
        <w:widowControl w:val="0"/>
        <w:autoSpaceDE w:val="0"/>
        <w:autoSpaceDN w:val="0"/>
        <w:adjustRightInd w:val="0"/>
        <w:ind w:firstLine="720"/>
        <w:jc w:val="both"/>
        <w:rPr>
          <w:rFonts w:ascii="Liberation Serif" w:hAnsi="Liberation Serif"/>
        </w:rPr>
      </w:pPr>
      <w:r>
        <w:rPr>
          <w:rFonts w:ascii="Liberation Serif" w:hAnsi="Liberation Serif"/>
        </w:rPr>
        <w:t>Обоснования (</w:t>
      </w:r>
      <w:proofErr w:type="gramStart"/>
      <w:r>
        <w:rPr>
          <w:rFonts w:ascii="Liberation Serif" w:hAnsi="Liberation Serif"/>
        </w:rPr>
        <w:t>расчеты )</w:t>
      </w:r>
      <w:proofErr w:type="gramEnd"/>
      <w:r>
        <w:rPr>
          <w:rFonts w:ascii="Liberation Serif" w:hAnsi="Liberation Serif"/>
        </w:rPr>
        <w:t xml:space="preserve"> по плану мероприятий отражены в приложении №4 к настоящей программе</w:t>
      </w:r>
    </w:p>
    <w:p w:rsidR="009F5F0D" w:rsidRDefault="0070291A" w:rsidP="009F5F0D">
      <w:pPr>
        <w:widowControl w:val="0"/>
        <w:autoSpaceDE w:val="0"/>
        <w:autoSpaceDN w:val="0"/>
        <w:adjustRightInd w:val="0"/>
        <w:ind w:firstLine="720"/>
        <w:jc w:val="both"/>
        <w:rPr>
          <w:rFonts w:ascii="Liberation Serif" w:hAnsi="Liberation Serif" w:cs="Arial"/>
          <w:shd w:val="clear" w:color="auto" w:fill="FFFFFF"/>
        </w:rPr>
      </w:pPr>
      <w:r w:rsidRPr="0070291A">
        <w:rPr>
          <w:rFonts w:ascii="Liberation Serif" w:hAnsi="Liberation Serif" w:cs="Arial"/>
          <w:shd w:val="clear" w:color="auto" w:fill="FFFFFF"/>
        </w:rPr>
        <w:t xml:space="preserve">Объемы финансирования муниципальной </w:t>
      </w:r>
      <w:proofErr w:type="gramStart"/>
      <w:r w:rsidRPr="0070291A">
        <w:rPr>
          <w:rFonts w:ascii="Liberation Serif" w:hAnsi="Liberation Serif" w:cs="Arial"/>
          <w:shd w:val="clear" w:color="auto" w:fill="FFFFFF"/>
        </w:rPr>
        <w:t>программы  подлежат</w:t>
      </w:r>
      <w:proofErr w:type="gramEnd"/>
      <w:r w:rsidRPr="0070291A">
        <w:rPr>
          <w:rFonts w:ascii="Liberation Serif" w:hAnsi="Liberation Serif" w:cs="Arial"/>
          <w:shd w:val="clear" w:color="auto" w:fill="FFFFFF"/>
        </w:rPr>
        <w:t xml:space="preserve"> ежегодному уточнению исходя из предоставлений субсидий, субвенций на выполнение государственных полномочи</w:t>
      </w:r>
      <w:r w:rsidR="002A5F0F">
        <w:rPr>
          <w:rFonts w:ascii="Liberation Serif" w:hAnsi="Liberation Serif" w:cs="Arial"/>
          <w:shd w:val="clear" w:color="auto" w:fill="FFFFFF"/>
        </w:rPr>
        <w:t xml:space="preserve">й из средств областного бюджета </w:t>
      </w:r>
      <w:r w:rsidR="0021525B">
        <w:rPr>
          <w:rFonts w:ascii="Liberation Serif" w:hAnsi="Liberation Serif" w:cs="Arial"/>
          <w:shd w:val="clear" w:color="auto" w:fill="FFFFFF"/>
        </w:rPr>
        <w:t xml:space="preserve">, обоснований и расчетов при планировании из средств местного бюджета </w:t>
      </w:r>
      <w:r w:rsidR="002A5F0F">
        <w:rPr>
          <w:rFonts w:ascii="Liberation Serif" w:hAnsi="Liberation Serif" w:cs="Arial"/>
          <w:shd w:val="clear" w:color="auto" w:fill="FFFFFF"/>
        </w:rPr>
        <w:t xml:space="preserve"> </w:t>
      </w:r>
      <w:r w:rsidRPr="0070291A">
        <w:rPr>
          <w:rFonts w:ascii="Liberation Serif" w:hAnsi="Liberation Serif" w:cs="Arial"/>
          <w:shd w:val="clear" w:color="auto" w:fill="FFFFFF"/>
        </w:rPr>
        <w:t>и возможности местного бюджета на соответствующий год.</w:t>
      </w:r>
    </w:p>
    <w:p w:rsidR="002A5F0F" w:rsidRPr="002A5F0F" w:rsidRDefault="002A5F0F" w:rsidP="002A5F0F">
      <w:pPr>
        <w:pStyle w:val="ConsPlusNormal"/>
        <w:spacing w:before="160"/>
        <w:ind w:firstLine="540"/>
        <w:jc w:val="both"/>
        <w:rPr>
          <w:rFonts w:ascii="Times New Roman" w:hAnsi="Times New Roman" w:cs="Times New Roman"/>
          <w:sz w:val="24"/>
          <w:szCs w:val="24"/>
        </w:rPr>
      </w:pPr>
      <w:r w:rsidRPr="002A5F0F">
        <w:rPr>
          <w:rFonts w:ascii="Times New Roman" w:hAnsi="Times New Roman" w:cs="Times New Roman"/>
          <w:sz w:val="24"/>
          <w:szCs w:val="24"/>
        </w:rPr>
        <w:t xml:space="preserve">Главным распорядителем средств бюджета </w:t>
      </w:r>
      <w:r>
        <w:rPr>
          <w:rFonts w:ascii="Times New Roman" w:hAnsi="Times New Roman" w:cs="Times New Roman"/>
          <w:sz w:val="24"/>
          <w:szCs w:val="24"/>
        </w:rPr>
        <w:t>Гаринского</w:t>
      </w:r>
      <w:r w:rsidRPr="002A5F0F">
        <w:rPr>
          <w:rFonts w:ascii="Times New Roman" w:hAnsi="Times New Roman" w:cs="Times New Roman"/>
          <w:sz w:val="24"/>
          <w:szCs w:val="24"/>
        </w:rPr>
        <w:t xml:space="preserve"> городского округа на выполнение муниципальной программы является администрация </w:t>
      </w:r>
      <w:r>
        <w:rPr>
          <w:rFonts w:ascii="Times New Roman" w:hAnsi="Times New Roman" w:cs="Times New Roman"/>
          <w:sz w:val="24"/>
          <w:szCs w:val="24"/>
        </w:rPr>
        <w:t>Гаринского</w:t>
      </w:r>
      <w:r w:rsidRPr="002A5F0F">
        <w:rPr>
          <w:rFonts w:ascii="Times New Roman" w:hAnsi="Times New Roman" w:cs="Times New Roman"/>
          <w:sz w:val="24"/>
          <w:szCs w:val="24"/>
        </w:rPr>
        <w:t xml:space="preserve"> городского округа.</w:t>
      </w:r>
    </w:p>
    <w:p w:rsidR="003677B0" w:rsidRDefault="002A5F0F" w:rsidP="00902FF1">
      <w:pPr>
        <w:pStyle w:val="ConsPlusNormal"/>
        <w:spacing w:before="160"/>
        <w:ind w:firstLine="540"/>
        <w:jc w:val="both"/>
        <w:rPr>
          <w:rFonts w:ascii="Liberation Serif" w:hAnsi="Liberation Serif"/>
          <w:sz w:val="24"/>
          <w:szCs w:val="24"/>
        </w:rPr>
      </w:pPr>
      <w:r w:rsidRPr="002A5F0F">
        <w:rPr>
          <w:rFonts w:ascii="Times New Roman" w:hAnsi="Times New Roman" w:cs="Times New Roman"/>
          <w:sz w:val="24"/>
          <w:szCs w:val="24"/>
        </w:rPr>
        <w:t xml:space="preserve">Анализ данных о достигнутых результатах реализации муниципальной программы осуществляется </w:t>
      </w:r>
      <w:r w:rsidR="00902FF1">
        <w:rPr>
          <w:rFonts w:ascii="Times New Roman" w:hAnsi="Times New Roman" w:cs="Times New Roman"/>
          <w:sz w:val="24"/>
          <w:szCs w:val="24"/>
        </w:rPr>
        <w:t xml:space="preserve">отделом </w:t>
      </w:r>
      <w:r w:rsidRPr="002A5F0F">
        <w:rPr>
          <w:rFonts w:ascii="Times New Roman" w:hAnsi="Times New Roman" w:cs="Times New Roman"/>
          <w:sz w:val="24"/>
          <w:szCs w:val="24"/>
        </w:rPr>
        <w:t xml:space="preserve">экономики с периодичностью, установленной </w:t>
      </w:r>
      <w:hyperlink r:id="rId21" w:history="1">
        <w:r w:rsidRPr="002A5F0F">
          <w:rPr>
            <w:rFonts w:ascii="Times New Roman" w:hAnsi="Times New Roman" w:cs="Times New Roman"/>
            <w:color w:val="0000FF"/>
            <w:sz w:val="24"/>
            <w:szCs w:val="24"/>
          </w:rPr>
          <w:t>Порядком</w:t>
        </w:r>
      </w:hyperlink>
      <w:r w:rsidRPr="002A5F0F">
        <w:rPr>
          <w:rFonts w:ascii="Times New Roman" w:hAnsi="Times New Roman" w:cs="Times New Roman"/>
          <w:sz w:val="24"/>
          <w:szCs w:val="24"/>
        </w:rPr>
        <w:t xml:space="preserve"> формирования и реализации муниципальных программ в </w:t>
      </w:r>
      <w:r w:rsidR="00902FF1">
        <w:rPr>
          <w:rFonts w:ascii="Times New Roman" w:hAnsi="Times New Roman" w:cs="Times New Roman"/>
          <w:sz w:val="24"/>
          <w:szCs w:val="24"/>
        </w:rPr>
        <w:t xml:space="preserve">Гаринском </w:t>
      </w:r>
      <w:r w:rsidRPr="002A5F0F">
        <w:rPr>
          <w:rFonts w:ascii="Times New Roman" w:hAnsi="Times New Roman" w:cs="Times New Roman"/>
          <w:sz w:val="24"/>
          <w:szCs w:val="24"/>
        </w:rPr>
        <w:t xml:space="preserve">городском округе, утвержденным Постановлением администрации </w:t>
      </w:r>
      <w:r w:rsidR="00902FF1">
        <w:rPr>
          <w:rFonts w:ascii="Times New Roman" w:hAnsi="Times New Roman" w:cs="Times New Roman"/>
          <w:sz w:val="24"/>
          <w:szCs w:val="24"/>
        </w:rPr>
        <w:t>Гаринского</w:t>
      </w:r>
      <w:r w:rsidRPr="002A5F0F">
        <w:rPr>
          <w:rFonts w:ascii="Times New Roman" w:hAnsi="Times New Roman" w:cs="Times New Roman"/>
          <w:sz w:val="24"/>
          <w:szCs w:val="24"/>
        </w:rPr>
        <w:t xml:space="preserve"> городского округа от </w:t>
      </w:r>
      <w:r w:rsidR="00902FF1" w:rsidRPr="00902FF1">
        <w:rPr>
          <w:rFonts w:ascii="Liberation Serif" w:hAnsi="Liberation Serif"/>
          <w:sz w:val="24"/>
          <w:szCs w:val="24"/>
        </w:rPr>
        <w:t xml:space="preserve">14.04.2021  № 136 </w:t>
      </w:r>
    </w:p>
    <w:p w:rsidR="009F5F0D" w:rsidRPr="00902FF1" w:rsidRDefault="009F5F0D" w:rsidP="00902FF1">
      <w:pPr>
        <w:pStyle w:val="ConsPlusNormal"/>
        <w:spacing w:before="160"/>
        <w:ind w:firstLine="540"/>
        <w:jc w:val="both"/>
        <w:rPr>
          <w:rFonts w:ascii="Liberation Serif" w:hAnsi="Liberation Serif"/>
          <w:sz w:val="24"/>
          <w:szCs w:val="24"/>
        </w:rPr>
      </w:pPr>
      <w:r w:rsidRPr="00902FF1">
        <w:rPr>
          <w:rFonts w:ascii="Liberation Serif" w:hAnsi="Liberation Serif"/>
          <w:sz w:val="24"/>
          <w:szCs w:val="24"/>
        </w:rPr>
        <w:t>Риски невыполнения данной муниципальной программы в полном объеме - это недостаточные объемы финансирования.</w:t>
      </w:r>
    </w:p>
    <w:p w:rsidR="003478F9" w:rsidRPr="0070291A" w:rsidRDefault="003478F9" w:rsidP="000C349E">
      <w:pPr>
        <w:widowControl w:val="0"/>
        <w:autoSpaceDE w:val="0"/>
        <w:autoSpaceDN w:val="0"/>
        <w:adjustRightInd w:val="0"/>
        <w:ind w:firstLine="720"/>
        <w:jc w:val="both"/>
        <w:rPr>
          <w:rFonts w:ascii="Liberation Serif" w:hAnsi="Liberation Serif"/>
        </w:rPr>
      </w:pPr>
    </w:p>
    <w:p w:rsidR="00E4739C" w:rsidRPr="0070291A" w:rsidRDefault="00E4739C" w:rsidP="000C349E">
      <w:pPr>
        <w:widowControl w:val="0"/>
        <w:autoSpaceDE w:val="0"/>
        <w:autoSpaceDN w:val="0"/>
        <w:adjustRightInd w:val="0"/>
        <w:ind w:firstLine="720"/>
        <w:jc w:val="both"/>
        <w:rPr>
          <w:rFonts w:ascii="Liberation Serif" w:hAnsi="Liberation Serif"/>
        </w:rPr>
      </w:pPr>
    </w:p>
    <w:p w:rsidR="00EA0B43" w:rsidRPr="003E32AC" w:rsidRDefault="00EA0B43" w:rsidP="00EA0B43">
      <w:pPr>
        <w:autoSpaceDE w:val="0"/>
        <w:autoSpaceDN w:val="0"/>
        <w:adjustRightInd w:val="0"/>
        <w:ind w:firstLine="720"/>
        <w:jc w:val="both"/>
        <w:rPr>
          <w:rFonts w:ascii="Liberation Serif" w:hAnsi="Liberation Serif"/>
        </w:rPr>
      </w:pPr>
      <w:r w:rsidRPr="003E32AC">
        <w:rPr>
          <w:rFonts w:ascii="Liberation Serif" w:hAnsi="Liberation Serif"/>
        </w:rPr>
        <w:t xml:space="preserve">Исполнителями подпрограмм являются ответственные специалисты    администрации Гаринского городского округа, заместители главы администрации Гаринского городского округа назначенные распоряжением главы Гаринского городского округа.  </w:t>
      </w:r>
    </w:p>
    <w:p w:rsidR="00EA0B43" w:rsidRPr="003E32AC" w:rsidRDefault="00EA0B43" w:rsidP="00EA0B43">
      <w:pPr>
        <w:pStyle w:val="ConsPlusNormal"/>
        <w:widowControl/>
        <w:ind w:firstLine="540"/>
        <w:jc w:val="both"/>
        <w:rPr>
          <w:rFonts w:ascii="Liberation Serif" w:hAnsi="Liberation Serif"/>
          <w:sz w:val="24"/>
          <w:szCs w:val="24"/>
        </w:rPr>
      </w:pPr>
      <w:r w:rsidRPr="003E32AC">
        <w:rPr>
          <w:rFonts w:ascii="Liberation Serif" w:hAnsi="Liberation Serif" w:cs="Times New Roman"/>
          <w:sz w:val="24"/>
          <w:szCs w:val="24"/>
        </w:rPr>
        <w:t>Исполнитель:</w:t>
      </w:r>
    </w:p>
    <w:p w:rsidR="00EA0B43" w:rsidRPr="003E32AC" w:rsidRDefault="00EA0B43" w:rsidP="00EA0B43">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1) разрабатывает в пределах своих полномочий нормативные правовые акты, необходимые для выполнения Подпрограмм;</w:t>
      </w:r>
    </w:p>
    <w:p w:rsidR="00EA0B43" w:rsidRPr="003E32AC" w:rsidRDefault="00EA0B43" w:rsidP="00EA0B43">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2) осуществляет текущее управление мероприятиями Подпрограммы и координацию хода их выполнения;</w:t>
      </w:r>
    </w:p>
    <w:p w:rsidR="00EA0B43" w:rsidRPr="003E32AC" w:rsidRDefault="00EA0B43" w:rsidP="00EA0B43">
      <w:pPr>
        <w:autoSpaceDE w:val="0"/>
        <w:autoSpaceDN w:val="0"/>
        <w:adjustRightInd w:val="0"/>
        <w:ind w:firstLine="540"/>
        <w:jc w:val="both"/>
        <w:rPr>
          <w:rFonts w:ascii="Liberation Serif" w:hAnsi="Liberation Serif"/>
          <w:color w:val="000000"/>
        </w:rPr>
      </w:pPr>
      <w:r w:rsidRPr="003E32AC">
        <w:rPr>
          <w:rFonts w:ascii="Liberation Serif" w:hAnsi="Liberation Serif"/>
        </w:rPr>
        <w:t>3) ежеквартально   после окончания отчетного периода направляет в</w:t>
      </w:r>
      <w:r w:rsidRPr="003E32AC">
        <w:rPr>
          <w:rFonts w:ascii="Liberation Serif" w:hAnsi="Liberation Serif"/>
          <w:color w:val="000000"/>
        </w:rPr>
        <w:t xml:space="preserve"> отдел по экономике администрации Гаринского городского округа  отчет о реализации  Подпрограммы по формам согласно приложениям к Порядку формирования и реализации муниципальных программ Гаринского городского округа, утвержденного постановлением администрации Гаринского городского округа 14.04.2021 № 136;</w:t>
      </w:r>
    </w:p>
    <w:p w:rsidR="00EA0B43" w:rsidRPr="003E32AC" w:rsidRDefault="00EA0B43" w:rsidP="00EA0B43">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4) готовит при необходимости в установленном порядке предложения по уточнению перечня мероприятий Подпрограммы, уточняет затраты на осуществление мероприятий Подпрограммы, а также механизм реализации Подпрограммы;</w:t>
      </w:r>
    </w:p>
    <w:p w:rsidR="00EA0B43" w:rsidRPr="003E32AC" w:rsidRDefault="00EA0B43" w:rsidP="00EA0B43">
      <w:pPr>
        <w:pStyle w:val="ConsPlusNormal"/>
        <w:widowControl/>
        <w:ind w:firstLine="540"/>
        <w:jc w:val="both"/>
        <w:rPr>
          <w:rFonts w:ascii="Liberation Serif" w:hAnsi="Liberation Serif" w:cs="Times New Roman"/>
          <w:sz w:val="24"/>
          <w:szCs w:val="24"/>
        </w:rPr>
      </w:pPr>
      <w:r w:rsidRPr="003E32AC">
        <w:rPr>
          <w:rFonts w:ascii="Liberation Serif" w:hAnsi="Liberation Serif" w:cs="Times New Roman"/>
          <w:sz w:val="24"/>
          <w:szCs w:val="24"/>
        </w:rPr>
        <w:t>5) обеспечивает эффективное использование средств, выделяемых на реализацию Подпрограмм.</w:t>
      </w:r>
    </w:p>
    <w:p w:rsidR="00875894" w:rsidRPr="003E32AC" w:rsidRDefault="00875894" w:rsidP="000C349E">
      <w:pPr>
        <w:rPr>
          <w:rFonts w:ascii="Liberation Serif" w:hAnsi="Liberation Serif"/>
          <w:b/>
        </w:rPr>
      </w:pPr>
    </w:p>
    <w:p w:rsidR="00E37E7B" w:rsidRPr="003E32AC" w:rsidRDefault="00E37E7B" w:rsidP="000C349E">
      <w:pPr>
        <w:ind w:firstLine="708"/>
        <w:jc w:val="both"/>
        <w:rPr>
          <w:rFonts w:ascii="Liberation Serif" w:hAnsi="Liberation Serif"/>
          <w:b/>
        </w:rPr>
      </w:pPr>
    </w:p>
    <w:sectPr w:rsidR="00E37E7B" w:rsidRPr="003E32AC" w:rsidSect="003A35FB">
      <w:footerReference w:type="default" r:id="rId22"/>
      <w:pgSz w:w="11906" w:h="16838"/>
      <w:pgMar w:top="1134" w:right="851"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15" w:rsidRDefault="00521415" w:rsidP="00FE7609">
      <w:r>
        <w:separator/>
      </w:r>
    </w:p>
  </w:endnote>
  <w:endnote w:type="continuationSeparator" w:id="0">
    <w:p w:rsidR="00521415" w:rsidRDefault="00521415" w:rsidP="00FE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3478"/>
      <w:docPartObj>
        <w:docPartGallery w:val="Page Numbers (Bottom of Page)"/>
        <w:docPartUnique/>
      </w:docPartObj>
    </w:sdtPr>
    <w:sdtContent>
      <w:p w:rsidR="00521415" w:rsidRDefault="00521415">
        <w:pPr>
          <w:pStyle w:val="ab"/>
          <w:jc w:val="right"/>
        </w:pPr>
        <w:r>
          <w:rPr>
            <w:noProof/>
          </w:rPr>
          <w:fldChar w:fldCharType="begin"/>
        </w:r>
        <w:r>
          <w:rPr>
            <w:noProof/>
          </w:rPr>
          <w:instrText xml:space="preserve"> PAGE   \* MERGEFORMAT </w:instrText>
        </w:r>
        <w:r>
          <w:rPr>
            <w:noProof/>
          </w:rPr>
          <w:fldChar w:fldCharType="separate"/>
        </w:r>
        <w:r w:rsidR="00482A85">
          <w:rPr>
            <w:noProof/>
          </w:rPr>
          <w:t>22</w:t>
        </w:r>
        <w:r>
          <w:rPr>
            <w:noProof/>
          </w:rPr>
          <w:fldChar w:fldCharType="end"/>
        </w:r>
      </w:p>
    </w:sdtContent>
  </w:sdt>
  <w:p w:rsidR="00521415" w:rsidRDefault="005214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15" w:rsidRDefault="00521415" w:rsidP="00FE7609">
      <w:r>
        <w:separator/>
      </w:r>
    </w:p>
  </w:footnote>
  <w:footnote w:type="continuationSeparator" w:id="0">
    <w:p w:rsidR="00521415" w:rsidRDefault="00521415" w:rsidP="00FE7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726"/>
    <w:multiLevelType w:val="hybridMultilevel"/>
    <w:tmpl w:val="A1ACBF28"/>
    <w:lvl w:ilvl="0" w:tplc="D730F160">
      <w:start w:val="1"/>
      <w:numFmt w:val="bullet"/>
      <w:lvlText w:val="-"/>
      <w:lvlJc w:val="left"/>
      <w:pPr>
        <w:ind w:left="2269"/>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746CE1C6">
      <w:start w:val="1"/>
      <w:numFmt w:val="bullet"/>
      <w:lvlText w:val="o"/>
      <w:lvlJc w:val="left"/>
      <w:pPr>
        <w:ind w:left="321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0ACA6432">
      <w:start w:val="1"/>
      <w:numFmt w:val="bullet"/>
      <w:lvlText w:val="▪"/>
      <w:lvlJc w:val="left"/>
      <w:pPr>
        <w:ind w:left="393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48CD4A8">
      <w:start w:val="1"/>
      <w:numFmt w:val="bullet"/>
      <w:lvlText w:val="•"/>
      <w:lvlJc w:val="left"/>
      <w:pPr>
        <w:ind w:left="465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D308624A">
      <w:start w:val="1"/>
      <w:numFmt w:val="bullet"/>
      <w:lvlText w:val="o"/>
      <w:lvlJc w:val="left"/>
      <w:pPr>
        <w:ind w:left="537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D3834AA">
      <w:start w:val="1"/>
      <w:numFmt w:val="bullet"/>
      <w:lvlText w:val="▪"/>
      <w:lvlJc w:val="left"/>
      <w:pPr>
        <w:ind w:left="609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62807E0">
      <w:start w:val="1"/>
      <w:numFmt w:val="bullet"/>
      <w:lvlText w:val="•"/>
      <w:lvlJc w:val="left"/>
      <w:pPr>
        <w:ind w:left="681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8F80B706">
      <w:start w:val="1"/>
      <w:numFmt w:val="bullet"/>
      <w:lvlText w:val="o"/>
      <w:lvlJc w:val="left"/>
      <w:pPr>
        <w:ind w:left="753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E44BEC4">
      <w:start w:val="1"/>
      <w:numFmt w:val="bullet"/>
      <w:lvlText w:val="▪"/>
      <w:lvlJc w:val="left"/>
      <w:pPr>
        <w:ind w:left="825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C919D7"/>
    <w:multiLevelType w:val="hybridMultilevel"/>
    <w:tmpl w:val="4950024A"/>
    <w:lvl w:ilvl="0" w:tplc="08F288C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D7F513F"/>
    <w:multiLevelType w:val="hybridMultilevel"/>
    <w:tmpl w:val="5B4876C0"/>
    <w:lvl w:ilvl="0" w:tplc="1F5A026A">
      <w:start w:val="4"/>
      <w:numFmt w:val="decimal"/>
      <w:lvlText w:val="%1)"/>
      <w:lvlJc w:val="left"/>
      <w:pPr>
        <w:ind w:left="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1" w:tplc="EF58B480">
      <w:start w:val="1"/>
      <w:numFmt w:val="lowerLetter"/>
      <w:lvlText w:val="%2"/>
      <w:lvlJc w:val="left"/>
      <w:pPr>
        <w:ind w:left="1788"/>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2" w:tplc="0BC295FE">
      <w:start w:val="1"/>
      <w:numFmt w:val="lowerRoman"/>
      <w:lvlText w:val="%3"/>
      <w:lvlJc w:val="left"/>
      <w:pPr>
        <w:ind w:left="2508"/>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3" w:tplc="AFB8D27E">
      <w:start w:val="1"/>
      <w:numFmt w:val="decimal"/>
      <w:lvlText w:val="%4"/>
      <w:lvlJc w:val="left"/>
      <w:pPr>
        <w:ind w:left="3228"/>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4" w:tplc="E68AE558">
      <w:start w:val="1"/>
      <w:numFmt w:val="lowerLetter"/>
      <w:lvlText w:val="%5"/>
      <w:lvlJc w:val="left"/>
      <w:pPr>
        <w:ind w:left="3948"/>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5" w:tplc="EF0C5764">
      <w:start w:val="1"/>
      <w:numFmt w:val="lowerRoman"/>
      <w:lvlText w:val="%6"/>
      <w:lvlJc w:val="left"/>
      <w:pPr>
        <w:ind w:left="4668"/>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6" w:tplc="2DDCCD46">
      <w:start w:val="1"/>
      <w:numFmt w:val="decimal"/>
      <w:lvlText w:val="%7"/>
      <w:lvlJc w:val="left"/>
      <w:pPr>
        <w:ind w:left="5388"/>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7" w:tplc="7ECAA06A">
      <w:start w:val="1"/>
      <w:numFmt w:val="lowerLetter"/>
      <w:lvlText w:val="%8"/>
      <w:lvlJc w:val="left"/>
      <w:pPr>
        <w:ind w:left="6108"/>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8" w:tplc="96666190">
      <w:start w:val="1"/>
      <w:numFmt w:val="lowerRoman"/>
      <w:lvlText w:val="%9"/>
      <w:lvlJc w:val="left"/>
      <w:pPr>
        <w:ind w:left="6828"/>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434751"/>
    <w:multiLevelType w:val="hybridMultilevel"/>
    <w:tmpl w:val="551ED5CC"/>
    <w:lvl w:ilvl="0" w:tplc="562EA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66A51ED"/>
    <w:multiLevelType w:val="hybridMultilevel"/>
    <w:tmpl w:val="636213F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0A16680"/>
    <w:multiLevelType w:val="hybridMultilevel"/>
    <w:tmpl w:val="321223AC"/>
    <w:lvl w:ilvl="0" w:tplc="BEA65B40">
      <w:start w:val="1"/>
      <w:numFmt w:val="bullet"/>
      <w:lvlText w:val="•"/>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E140734">
      <w:start w:val="1"/>
      <w:numFmt w:val="bullet"/>
      <w:lvlRestart w:val="0"/>
      <w:lvlText w:val="-"/>
      <w:lvlJc w:val="left"/>
      <w:pPr>
        <w:ind w:left="84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A67C69E0">
      <w:start w:val="1"/>
      <w:numFmt w:val="bullet"/>
      <w:lvlText w:val="▪"/>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0EC02596">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463845CC">
      <w:start w:val="1"/>
      <w:numFmt w:val="bullet"/>
      <w:lvlText w:val="o"/>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140693F4">
      <w:start w:val="1"/>
      <w:numFmt w:val="bullet"/>
      <w:lvlText w:val="▪"/>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36094C8">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49582780">
      <w:start w:val="1"/>
      <w:numFmt w:val="bullet"/>
      <w:lvlText w:val="o"/>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A668855C">
      <w:start w:val="1"/>
      <w:numFmt w:val="bullet"/>
      <w:lvlText w:val="▪"/>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6B02A1"/>
    <w:multiLevelType w:val="hybridMultilevel"/>
    <w:tmpl w:val="BB60D11C"/>
    <w:lvl w:ilvl="0" w:tplc="A48897E2">
      <w:start w:val="1"/>
      <w:numFmt w:val="decimal"/>
      <w:lvlText w:val="%1."/>
      <w:lvlJc w:val="left"/>
      <w:pPr>
        <w:ind w:left="960" w:hanging="360"/>
      </w:pPr>
      <w:rPr>
        <w:rFonts w:hint="default"/>
        <w:sz w:val="28"/>
        <w:szCs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66CB4C68"/>
    <w:multiLevelType w:val="hybridMultilevel"/>
    <w:tmpl w:val="225459AC"/>
    <w:lvl w:ilvl="0" w:tplc="543C0C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7D253EBA"/>
    <w:multiLevelType w:val="hybridMultilevel"/>
    <w:tmpl w:val="E210FF4A"/>
    <w:lvl w:ilvl="0" w:tplc="E1C000D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0"/>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7E7B"/>
    <w:rsid w:val="00000894"/>
    <w:rsid w:val="00031973"/>
    <w:rsid w:val="000342A8"/>
    <w:rsid w:val="00054160"/>
    <w:rsid w:val="00056736"/>
    <w:rsid w:val="000754CE"/>
    <w:rsid w:val="0009176D"/>
    <w:rsid w:val="00096F56"/>
    <w:rsid w:val="000C349E"/>
    <w:rsid w:val="000C4D2A"/>
    <w:rsid w:val="000C5D6A"/>
    <w:rsid w:val="000C64F0"/>
    <w:rsid w:val="000E3666"/>
    <w:rsid w:val="000F51AC"/>
    <w:rsid w:val="00101CBB"/>
    <w:rsid w:val="00112530"/>
    <w:rsid w:val="00121488"/>
    <w:rsid w:val="00132071"/>
    <w:rsid w:val="00140642"/>
    <w:rsid w:val="00152BD0"/>
    <w:rsid w:val="00170BAF"/>
    <w:rsid w:val="00182929"/>
    <w:rsid w:val="00183097"/>
    <w:rsid w:val="0018408C"/>
    <w:rsid w:val="001B1E43"/>
    <w:rsid w:val="001D3663"/>
    <w:rsid w:val="001F1B85"/>
    <w:rsid w:val="001F21CA"/>
    <w:rsid w:val="001F3055"/>
    <w:rsid w:val="00203265"/>
    <w:rsid w:val="0020584F"/>
    <w:rsid w:val="002112BF"/>
    <w:rsid w:val="0021525B"/>
    <w:rsid w:val="0023722A"/>
    <w:rsid w:val="00257145"/>
    <w:rsid w:val="00262E9E"/>
    <w:rsid w:val="002A3BDE"/>
    <w:rsid w:val="002A4B73"/>
    <w:rsid w:val="002A5F0F"/>
    <w:rsid w:val="002C1E0F"/>
    <w:rsid w:val="002C6B9B"/>
    <w:rsid w:val="002D3A32"/>
    <w:rsid w:val="002E0B61"/>
    <w:rsid w:val="002E3EDC"/>
    <w:rsid w:val="002F3064"/>
    <w:rsid w:val="002F59DE"/>
    <w:rsid w:val="003060B6"/>
    <w:rsid w:val="0030739F"/>
    <w:rsid w:val="003110D1"/>
    <w:rsid w:val="00345D73"/>
    <w:rsid w:val="003478F9"/>
    <w:rsid w:val="00357D61"/>
    <w:rsid w:val="00364962"/>
    <w:rsid w:val="003677B0"/>
    <w:rsid w:val="003711D9"/>
    <w:rsid w:val="00374D6D"/>
    <w:rsid w:val="00382300"/>
    <w:rsid w:val="00387601"/>
    <w:rsid w:val="003A26AA"/>
    <w:rsid w:val="003A35FB"/>
    <w:rsid w:val="003A546D"/>
    <w:rsid w:val="003B105B"/>
    <w:rsid w:val="003B209C"/>
    <w:rsid w:val="003B2FD8"/>
    <w:rsid w:val="003D56FE"/>
    <w:rsid w:val="003E32AC"/>
    <w:rsid w:val="003F56DF"/>
    <w:rsid w:val="00402E65"/>
    <w:rsid w:val="0040303D"/>
    <w:rsid w:val="00403CB5"/>
    <w:rsid w:val="00410D19"/>
    <w:rsid w:val="004265D8"/>
    <w:rsid w:val="004428E4"/>
    <w:rsid w:val="00461E4E"/>
    <w:rsid w:val="0047164B"/>
    <w:rsid w:val="00482A85"/>
    <w:rsid w:val="004922B2"/>
    <w:rsid w:val="00492BF1"/>
    <w:rsid w:val="004A57F2"/>
    <w:rsid w:val="004C1C26"/>
    <w:rsid w:val="004D421C"/>
    <w:rsid w:val="004D5480"/>
    <w:rsid w:val="004E64A0"/>
    <w:rsid w:val="004E7E87"/>
    <w:rsid w:val="005125AF"/>
    <w:rsid w:val="005150F0"/>
    <w:rsid w:val="00521415"/>
    <w:rsid w:val="00535DFB"/>
    <w:rsid w:val="005426F8"/>
    <w:rsid w:val="00556A23"/>
    <w:rsid w:val="0057734B"/>
    <w:rsid w:val="0058007B"/>
    <w:rsid w:val="005B20F2"/>
    <w:rsid w:val="005B4F51"/>
    <w:rsid w:val="005D4472"/>
    <w:rsid w:val="005D5729"/>
    <w:rsid w:val="005D6855"/>
    <w:rsid w:val="005D6D58"/>
    <w:rsid w:val="00611C92"/>
    <w:rsid w:val="00613C93"/>
    <w:rsid w:val="0062335D"/>
    <w:rsid w:val="00637465"/>
    <w:rsid w:val="00666894"/>
    <w:rsid w:val="0068639F"/>
    <w:rsid w:val="006A3F0C"/>
    <w:rsid w:val="006A7A1C"/>
    <w:rsid w:val="006B4BD8"/>
    <w:rsid w:val="006C1B5A"/>
    <w:rsid w:val="006C2C18"/>
    <w:rsid w:val="006E1C42"/>
    <w:rsid w:val="006E46D9"/>
    <w:rsid w:val="006F17A8"/>
    <w:rsid w:val="0070291A"/>
    <w:rsid w:val="00715F11"/>
    <w:rsid w:val="0072231F"/>
    <w:rsid w:val="00730D15"/>
    <w:rsid w:val="007413AA"/>
    <w:rsid w:val="00741D15"/>
    <w:rsid w:val="007421B8"/>
    <w:rsid w:val="00754A2F"/>
    <w:rsid w:val="00763F6E"/>
    <w:rsid w:val="00771DF7"/>
    <w:rsid w:val="0078606C"/>
    <w:rsid w:val="0079530F"/>
    <w:rsid w:val="007A22AC"/>
    <w:rsid w:val="007B213C"/>
    <w:rsid w:val="007B32D9"/>
    <w:rsid w:val="007C075C"/>
    <w:rsid w:val="007C14C4"/>
    <w:rsid w:val="007C1D4E"/>
    <w:rsid w:val="007C35CD"/>
    <w:rsid w:val="007C4A6D"/>
    <w:rsid w:val="007C7237"/>
    <w:rsid w:val="007D180E"/>
    <w:rsid w:val="007D3595"/>
    <w:rsid w:val="00803B3E"/>
    <w:rsid w:val="00804BD8"/>
    <w:rsid w:val="00810499"/>
    <w:rsid w:val="0081628B"/>
    <w:rsid w:val="00842B73"/>
    <w:rsid w:val="00853BB7"/>
    <w:rsid w:val="00863F8F"/>
    <w:rsid w:val="00866DB0"/>
    <w:rsid w:val="00867A31"/>
    <w:rsid w:val="00875894"/>
    <w:rsid w:val="008C1528"/>
    <w:rsid w:val="008C7C1E"/>
    <w:rsid w:val="008D19DB"/>
    <w:rsid w:val="008D4A55"/>
    <w:rsid w:val="008E21C8"/>
    <w:rsid w:val="008E2A33"/>
    <w:rsid w:val="008F045E"/>
    <w:rsid w:val="008F0BF4"/>
    <w:rsid w:val="008F7864"/>
    <w:rsid w:val="00902FF1"/>
    <w:rsid w:val="00913774"/>
    <w:rsid w:val="009149DB"/>
    <w:rsid w:val="009163F5"/>
    <w:rsid w:val="00925E8D"/>
    <w:rsid w:val="00931756"/>
    <w:rsid w:val="00937485"/>
    <w:rsid w:val="0097447C"/>
    <w:rsid w:val="00986593"/>
    <w:rsid w:val="009932F6"/>
    <w:rsid w:val="00995799"/>
    <w:rsid w:val="009A2A0B"/>
    <w:rsid w:val="009F5F0D"/>
    <w:rsid w:val="00A15E27"/>
    <w:rsid w:val="00A20C2B"/>
    <w:rsid w:val="00A21540"/>
    <w:rsid w:val="00A4775B"/>
    <w:rsid w:val="00A6353F"/>
    <w:rsid w:val="00A666D5"/>
    <w:rsid w:val="00A73FE5"/>
    <w:rsid w:val="00A86213"/>
    <w:rsid w:val="00AA028C"/>
    <w:rsid w:val="00AB7541"/>
    <w:rsid w:val="00AC1C9F"/>
    <w:rsid w:val="00AC4067"/>
    <w:rsid w:val="00AC6FDF"/>
    <w:rsid w:val="00AE0F52"/>
    <w:rsid w:val="00AE4AC9"/>
    <w:rsid w:val="00AF6186"/>
    <w:rsid w:val="00B16E01"/>
    <w:rsid w:val="00B17CFC"/>
    <w:rsid w:val="00B2314F"/>
    <w:rsid w:val="00B33C4E"/>
    <w:rsid w:val="00B8149A"/>
    <w:rsid w:val="00BA2E07"/>
    <w:rsid w:val="00BD3A74"/>
    <w:rsid w:val="00BD3B0C"/>
    <w:rsid w:val="00BE5B89"/>
    <w:rsid w:val="00BF067C"/>
    <w:rsid w:val="00BF0838"/>
    <w:rsid w:val="00C06CE2"/>
    <w:rsid w:val="00C07BC7"/>
    <w:rsid w:val="00C14122"/>
    <w:rsid w:val="00C153DE"/>
    <w:rsid w:val="00C22A86"/>
    <w:rsid w:val="00C24496"/>
    <w:rsid w:val="00C50659"/>
    <w:rsid w:val="00C72EAB"/>
    <w:rsid w:val="00C823B8"/>
    <w:rsid w:val="00C871AA"/>
    <w:rsid w:val="00CD7B62"/>
    <w:rsid w:val="00CE1F7A"/>
    <w:rsid w:val="00D05806"/>
    <w:rsid w:val="00D07EBA"/>
    <w:rsid w:val="00D46177"/>
    <w:rsid w:val="00D73A61"/>
    <w:rsid w:val="00D840AA"/>
    <w:rsid w:val="00D9451B"/>
    <w:rsid w:val="00DB1A7E"/>
    <w:rsid w:val="00DE393C"/>
    <w:rsid w:val="00DE5D82"/>
    <w:rsid w:val="00DF67FC"/>
    <w:rsid w:val="00E00768"/>
    <w:rsid w:val="00E13545"/>
    <w:rsid w:val="00E2459D"/>
    <w:rsid w:val="00E37E7B"/>
    <w:rsid w:val="00E4739C"/>
    <w:rsid w:val="00E92884"/>
    <w:rsid w:val="00E93CC4"/>
    <w:rsid w:val="00EA0B43"/>
    <w:rsid w:val="00F12252"/>
    <w:rsid w:val="00F27A7C"/>
    <w:rsid w:val="00F27C44"/>
    <w:rsid w:val="00F636BE"/>
    <w:rsid w:val="00F66C44"/>
    <w:rsid w:val="00F86EF4"/>
    <w:rsid w:val="00F948AE"/>
    <w:rsid w:val="00F95927"/>
    <w:rsid w:val="00FA5409"/>
    <w:rsid w:val="00FB1EE4"/>
    <w:rsid w:val="00FB2311"/>
    <w:rsid w:val="00FB2AF3"/>
    <w:rsid w:val="00FC03A8"/>
    <w:rsid w:val="00FC2E18"/>
    <w:rsid w:val="00FE26F2"/>
    <w:rsid w:val="00FE7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1B29B-6D2C-4A92-80A1-FF0035A5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E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7E7B"/>
    <w:pPr>
      <w:spacing w:before="100" w:beforeAutospacing="1" w:after="100" w:afterAutospacing="1"/>
    </w:pPr>
  </w:style>
  <w:style w:type="paragraph" w:customStyle="1" w:styleId="21">
    <w:name w:val="Основной текст 21"/>
    <w:basedOn w:val="a"/>
    <w:rsid w:val="00E37E7B"/>
    <w:pPr>
      <w:suppressAutoHyphens/>
      <w:ind w:right="4535"/>
    </w:pPr>
    <w:rPr>
      <w:sz w:val="28"/>
      <w:szCs w:val="20"/>
      <w:lang w:eastAsia="ar-SA"/>
    </w:rPr>
  </w:style>
  <w:style w:type="paragraph" w:customStyle="1" w:styleId="ConsPlusNormal">
    <w:name w:val="ConsPlusNormal"/>
    <w:rsid w:val="00E37E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37E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E37E7B"/>
    <w:pPr>
      <w:spacing w:after="120"/>
      <w:ind w:left="283"/>
    </w:pPr>
    <w:rPr>
      <w:sz w:val="16"/>
      <w:szCs w:val="16"/>
    </w:rPr>
  </w:style>
  <w:style w:type="character" w:customStyle="1" w:styleId="30">
    <w:name w:val="Основной текст с отступом 3 Знак"/>
    <w:basedOn w:val="a0"/>
    <w:link w:val="3"/>
    <w:rsid w:val="00E37E7B"/>
    <w:rPr>
      <w:rFonts w:ascii="Times New Roman" w:eastAsia="Times New Roman" w:hAnsi="Times New Roman" w:cs="Times New Roman"/>
      <w:sz w:val="16"/>
      <w:szCs w:val="16"/>
      <w:lang w:eastAsia="ru-RU"/>
    </w:rPr>
  </w:style>
  <w:style w:type="paragraph" w:styleId="a4">
    <w:name w:val="Body Text"/>
    <w:basedOn w:val="a"/>
    <w:link w:val="a5"/>
    <w:uiPriority w:val="99"/>
    <w:semiHidden/>
    <w:unhideWhenUsed/>
    <w:rsid w:val="00E37E7B"/>
    <w:pPr>
      <w:spacing w:after="120"/>
    </w:pPr>
  </w:style>
  <w:style w:type="character" w:customStyle="1" w:styleId="a5">
    <w:name w:val="Основной текст Знак"/>
    <w:basedOn w:val="a0"/>
    <w:link w:val="a4"/>
    <w:uiPriority w:val="99"/>
    <w:semiHidden/>
    <w:rsid w:val="00E37E7B"/>
    <w:rPr>
      <w:rFonts w:ascii="Times New Roman" w:eastAsia="Times New Roman" w:hAnsi="Times New Roman" w:cs="Times New Roman"/>
      <w:sz w:val="24"/>
      <w:szCs w:val="24"/>
      <w:lang w:eastAsia="ru-RU"/>
    </w:rPr>
  </w:style>
  <w:style w:type="paragraph" w:styleId="a6">
    <w:name w:val="No Spacing"/>
    <w:uiPriority w:val="1"/>
    <w:qFormat/>
    <w:rsid w:val="00E37E7B"/>
    <w:pPr>
      <w:spacing w:after="0" w:line="240" w:lineRule="auto"/>
    </w:pPr>
    <w:rPr>
      <w:rFonts w:ascii="Calibri" w:eastAsia="Times New Roman" w:hAnsi="Calibri" w:cs="Calibri"/>
    </w:rPr>
  </w:style>
  <w:style w:type="paragraph" w:customStyle="1" w:styleId="1">
    <w:name w:val="Абзац списка1"/>
    <w:basedOn w:val="a"/>
    <w:rsid w:val="00E37E7B"/>
    <w:pPr>
      <w:spacing w:after="200" w:line="276" w:lineRule="auto"/>
      <w:ind w:left="720"/>
    </w:pPr>
    <w:rPr>
      <w:rFonts w:ascii="Calibri" w:hAnsi="Calibri"/>
      <w:sz w:val="22"/>
      <w:szCs w:val="22"/>
      <w:lang w:eastAsia="en-US"/>
    </w:rPr>
  </w:style>
  <w:style w:type="paragraph" w:styleId="a7">
    <w:name w:val="List Paragraph"/>
    <w:basedOn w:val="a"/>
    <w:uiPriority w:val="34"/>
    <w:qFormat/>
    <w:rsid w:val="00096F56"/>
    <w:pPr>
      <w:spacing w:after="200" w:line="276" w:lineRule="auto"/>
      <w:ind w:left="720"/>
      <w:contextualSpacing/>
    </w:pPr>
    <w:rPr>
      <w:rFonts w:ascii="Liberation Serif" w:eastAsiaTheme="minorHAnsi" w:hAnsi="Liberation Serif" w:cstheme="minorBidi"/>
      <w:szCs w:val="22"/>
      <w:lang w:eastAsia="en-US"/>
    </w:rPr>
  </w:style>
  <w:style w:type="character" w:styleId="a8">
    <w:name w:val="Hyperlink"/>
    <w:basedOn w:val="a0"/>
    <w:uiPriority w:val="99"/>
    <w:semiHidden/>
    <w:unhideWhenUsed/>
    <w:rsid w:val="00096F56"/>
    <w:rPr>
      <w:color w:val="0000FF"/>
      <w:u w:val="single"/>
    </w:rPr>
  </w:style>
  <w:style w:type="paragraph" w:customStyle="1" w:styleId="formattext">
    <w:name w:val="formattext"/>
    <w:basedOn w:val="a"/>
    <w:rsid w:val="000E3666"/>
    <w:pPr>
      <w:spacing w:before="100" w:beforeAutospacing="1" w:after="100" w:afterAutospacing="1"/>
    </w:pPr>
  </w:style>
  <w:style w:type="paragraph" w:customStyle="1" w:styleId="decor">
    <w:name w:val="decor"/>
    <w:basedOn w:val="a"/>
    <w:uiPriority w:val="99"/>
    <w:rsid w:val="000E3666"/>
    <w:pPr>
      <w:spacing w:before="100" w:beforeAutospacing="1" w:after="100" w:afterAutospacing="1"/>
    </w:pPr>
    <w:rPr>
      <w:b/>
      <w:bCs/>
      <w:color w:val="330099"/>
      <w:sz w:val="23"/>
      <w:szCs w:val="23"/>
    </w:rPr>
  </w:style>
  <w:style w:type="paragraph" w:styleId="a9">
    <w:name w:val="header"/>
    <w:basedOn w:val="a"/>
    <w:link w:val="aa"/>
    <w:uiPriority w:val="99"/>
    <w:semiHidden/>
    <w:unhideWhenUsed/>
    <w:rsid w:val="00FE7609"/>
    <w:pPr>
      <w:tabs>
        <w:tab w:val="center" w:pos="4677"/>
        <w:tab w:val="right" w:pos="9355"/>
      </w:tabs>
    </w:pPr>
  </w:style>
  <w:style w:type="character" w:customStyle="1" w:styleId="aa">
    <w:name w:val="Верхний колонтитул Знак"/>
    <w:basedOn w:val="a0"/>
    <w:link w:val="a9"/>
    <w:uiPriority w:val="99"/>
    <w:semiHidden/>
    <w:rsid w:val="00FE760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7609"/>
    <w:pPr>
      <w:tabs>
        <w:tab w:val="center" w:pos="4677"/>
        <w:tab w:val="right" w:pos="9355"/>
      </w:tabs>
    </w:pPr>
  </w:style>
  <w:style w:type="character" w:customStyle="1" w:styleId="ac">
    <w:name w:val="Нижний колонтитул Знак"/>
    <w:basedOn w:val="a0"/>
    <w:link w:val="ab"/>
    <w:uiPriority w:val="99"/>
    <w:rsid w:val="00FE7609"/>
    <w:rPr>
      <w:rFonts w:ascii="Times New Roman" w:eastAsia="Times New Roman" w:hAnsi="Times New Roman" w:cs="Times New Roman"/>
      <w:sz w:val="24"/>
      <w:szCs w:val="24"/>
      <w:lang w:eastAsia="ru-RU"/>
    </w:rPr>
  </w:style>
  <w:style w:type="paragraph" w:customStyle="1" w:styleId="ConsTitle">
    <w:name w:val="ConsTitle"/>
    <w:rsid w:val="003876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d">
    <w:name w:val="Table Grid"/>
    <w:basedOn w:val="a1"/>
    <w:uiPriority w:val="59"/>
    <w:rsid w:val="00B2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4999">
      <w:marLeft w:val="0"/>
      <w:marRight w:val="0"/>
      <w:marTop w:val="0"/>
      <w:marBottom w:val="0"/>
      <w:divBdr>
        <w:top w:val="none" w:sz="0" w:space="0" w:color="auto"/>
        <w:left w:val="none" w:sz="0" w:space="0" w:color="auto"/>
        <w:bottom w:val="none" w:sz="0" w:space="0" w:color="auto"/>
        <w:right w:val="none" w:sz="0" w:space="0" w:color="auto"/>
      </w:divBdr>
    </w:div>
    <w:div w:id="884636028">
      <w:bodyDiv w:val="1"/>
      <w:marLeft w:val="0"/>
      <w:marRight w:val="0"/>
      <w:marTop w:val="0"/>
      <w:marBottom w:val="0"/>
      <w:divBdr>
        <w:top w:val="none" w:sz="0" w:space="0" w:color="auto"/>
        <w:left w:val="none" w:sz="0" w:space="0" w:color="auto"/>
        <w:bottom w:val="none" w:sz="0" w:space="0" w:color="auto"/>
        <w:right w:val="none" w:sz="0" w:space="0" w:color="auto"/>
      </w:divBdr>
    </w:div>
    <w:div w:id="1057315129">
      <w:bodyDiv w:val="1"/>
      <w:marLeft w:val="0"/>
      <w:marRight w:val="0"/>
      <w:marTop w:val="0"/>
      <w:marBottom w:val="0"/>
      <w:divBdr>
        <w:top w:val="none" w:sz="0" w:space="0" w:color="auto"/>
        <w:left w:val="none" w:sz="0" w:space="0" w:color="auto"/>
        <w:bottom w:val="none" w:sz="0" w:space="0" w:color="auto"/>
        <w:right w:val="none" w:sz="0" w:space="0" w:color="auto"/>
      </w:divBdr>
    </w:div>
    <w:div w:id="1441955079">
      <w:marLeft w:val="0"/>
      <w:marRight w:val="0"/>
      <w:marTop w:val="0"/>
      <w:marBottom w:val="0"/>
      <w:divBdr>
        <w:top w:val="single" w:sz="6" w:space="4" w:color="E0E0E0"/>
        <w:left w:val="single" w:sz="6" w:space="0" w:color="E0E0E0"/>
        <w:bottom w:val="single" w:sz="6" w:space="0" w:color="E0E0E0"/>
        <w:right w:val="single" w:sz="6" w:space="0" w:color="E0E0E0"/>
      </w:divBdr>
      <w:divsChild>
        <w:div w:id="391461521">
          <w:marLeft w:val="0"/>
          <w:marRight w:val="0"/>
          <w:marTop w:val="0"/>
          <w:marBottom w:val="0"/>
          <w:divBdr>
            <w:top w:val="none" w:sz="0" w:space="0" w:color="auto"/>
            <w:left w:val="none" w:sz="0" w:space="0" w:color="auto"/>
            <w:bottom w:val="none" w:sz="0" w:space="0" w:color="auto"/>
            <w:right w:val="none" w:sz="0" w:space="0" w:color="auto"/>
          </w:divBdr>
          <w:divsChild>
            <w:div w:id="598295621">
              <w:marLeft w:val="0"/>
              <w:marRight w:val="0"/>
              <w:marTop w:val="0"/>
              <w:marBottom w:val="0"/>
              <w:divBdr>
                <w:top w:val="none" w:sz="0" w:space="0" w:color="auto"/>
                <w:left w:val="none" w:sz="0" w:space="0" w:color="auto"/>
                <w:bottom w:val="none" w:sz="0" w:space="0" w:color="auto"/>
                <w:right w:val="none" w:sz="0" w:space="0" w:color="auto"/>
              </w:divBdr>
              <w:divsChild>
                <w:div w:id="221909422">
                  <w:marLeft w:val="0"/>
                  <w:marRight w:val="0"/>
                  <w:marTop w:val="0"/>
                  <w:marBottom w:val="0"/>
                  <w:divBdr>
                    <w:top w:val="none" w:sz="0" w:space="0" w:color="auto"/>
                    <w:left w:val="none" w:sz="0" w:space="0" w:color="auto"/>
                    <w:bottom w:val="none" w:sz="0" w:space="0" w:color="auto"/>
                    <w:right w:val="none" w:sz="0" w:space="0" w:color="auto"/>
                  </w:divBdr>
                </w:div>
                <w:div w:id="1492942219">
                  <w:marLeft w:val="0"/>
                  <w:marRight w:val="0"/>
                  <w:marTop w:val="0"/>
                  <w:marBottom w:val="0"/>
                  <w:divBdr>
                    <w:top w:val="none" w:sz="0" w:space="0" w:color="auto"/>
                    <w:left w:val="none" w:sz="0" w:space="0" w:color="auto"/>
                    <w:bottom w:val="none" w:sz="0" w:space="0" w:color="auto"/>
                    <w:right w:val="none" w:sz="0" w:space="0" w:color="auto"/>
                  </w:divBdr>
                </w:div>
                <w:div w:id="18818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88081">
      <w:marLeft w:val="0"/>
      <w:marRight w:val="0"/>
      <w:marTop w:val="0"/>
      <w:marBottom w:val="0"/>
      <w:divBdr>
        <w:top w:val="none" w:sz="0" w:space="0" w:color="auto"/>
        <w:left w:val="none" w:sz="0" w:space="0" w:color="auto"/>
        <w:bottom w:val="none" w:sz="0" w:space="0" w:color="auto"/>
        <w:right w:val="none" w:sz="0" w:space="0" w:color="auto"/>
      </w:divBdr>
      <w:divsChild>
        <w:div w:id="1112745512">
          <w:marLeft w:val="0"/>
          <w:marRight w:val="0"/>
          <w:marTop w:val="0"/>
          <w:marBottom w:val="0"/>
          <w:divBdr>
            <w:top w:val="none" w:sz="0" w:space="0" w:color="auto"/>
            <w:left w:val="none" w:sz="0" w:space="0" w:color="auto"/>
            <w:bottom w:val="none" w:sz="0" w:space="0" w:color="auto"/>
            <w:right w:val="none" w:sz="0" w:space="0" w:color="auto"/>
          </w:divBdr>
        </w:div>
      </w:divsChild>
    </w:div>
    <w:div w:id="1574394829">
      <w:bodyDiv w:val="1"/>
      <w:marLeft w:val="0"/>
      <w:marRight w:val="0"/>
      <w:marTop w:val="0"/>
      <w:marBottom w:val="0"/>
      <w:divBdr>
        <w:top w:val="none" w:sz="0" w:space="0" w:color="auto"/>
        <w:left w:val="none" w:sz="0" w:space="0" w:color="auto"/>
        <w:bottom w:val="none" w:sz="0" w:space="0" w:color="auto"/>
        <w:right w:val="none" w:sz="0" w:space="0" w:color="auto"/>
      </w:divBdr>
    </w:div>
    <w:div w:id="1618219582">
      <w:bodyDiv w:val="1"/>
      <w:marLeft w:val="0"/>
      <w:marRight w:val="0"/>
      <w:marTop w:val="0"/>
      <w:marBottom w:val="0"/>
      <w:divBdr>
        <w:top w:val="none" w:sz="0" w:space="0" w:color="auto"/>
        <w:left w:val="none" w:sz="0" w:space="0" w:color="auto"/>
        <w:bottom w:val="none" w:sz="0" w:space="0" w:color="auto"/>
        <w:right w:val="none" w:sz="0" w:space="0" w:color="auto"/>
      </w:divBdr>
    </w:div>
    <w:div w:id="1720320592">
      <w:marLeft w:val="0"/>
      <w:marRight w:val="0"/>
      <w:marTop w:val="0"/>
      <w:marBottom w:val="0"/>
      <w:divBdr>
        <w:top w:val="none" w:sz="0" w:space="0" w:color="auto"/>
        <w:left w:val="none" w:sz="0" w:space="0" w:color="auto"/>
        <w:bottom w:val="none" w:sz="0" w:space="0" w:color="auto"/>
        <w:right w:val="none" w:sz="0" w:space="0" w:color="auto"/>
      </w:divBdr>
      <w:divsChild>
        <w:div w:id="652179127">
          <w:marLeft w:val="0"/>
          <w:marRight w:val="0"/>
          <w:marTop w:val="0"/>
          <w:marBottom w:val="0"/>
          <w:divBdr>
            <w:top w:val="none" w:sz="0" w:space="0" w:color="auto"/>
            <w:left w:val="none" w:sz="0" w:space="0" w:color="auto"/>
            <w:bottom w:val="none" w:sz="0" w:space="0" w:color="auto"/>
            <w:right w:val="none" w:sz="0" w:space="0" w:color="auto"/>
          </w:divBdr>
          <w:divsChild>
            <w:div w:id="637416462">
              <w:marLeft w:val="0"/>
              <w:marRight w:val="0"/>
              <w:marTop w:val="0"/>
              <w:marBottom w:val="0"/>
              <w:divBdr>
                <w:top w:val="none" w:sz="0" w:space="0" w:color="auto"/>
                <w:left w:val="none" w:sz="0" w:space="0" w:color="auto"/>
                <w:bottom w:val="none" w:sz="0" w:space="0" w:color="auto"/>
                <w:right w:val="none" w:sz="0" w:space="0" w:color="auto"/>
              </w:divBdr>
              <w:divsChild>
                <w:div w:id="453448759">
                  <w:marLeft w:val="0"/>
                  <w:marRight w:val="0"/>
                  <w:marTop w:val="0"/>
                  <w:marBottom w:val="0"/>
                  <w:divBdr>
                    <w:top w:val="none" w:sz="0" w:space="0" w:color="auto"/>
                    <w:left w:val="none" w:sz="0" w:space="0" w:color="auto"/>
                    <w:bottom w:val="none" w:sz="0" w:space="0" w:color="auto"/>
                    <w:right w:val="none" w:sz="0" w:space="0" w:color="auto"/>
                  </w:divBdr>
                  <w:divsChild>
                    <w:div w:id="360279815">
                      <w:marLeft w:val="0"/>
                      <w:marRight w:val="0"/>
                      <w:marTop w:val="0"/>
                      <w:marBottom w:val="199"/>
                      <w:divBdr>
                        <w:top w:val="none" w:sz="0" w:space="0" w:color="auto"/>
                        <w:left w:val="none" w:sz="0" w:space="0" w:color="auto"/>
                        <w:bottom w:val="none" w:sz="0" w:space="0" w:color="auto"/>
                        <w:right w:val="none" w:sz="0" w:space="0" w:color="auto"/>
                      </w:divBdr>
                    </w:div>
                    <w:div w:id="439951983">
                      <w:marLeft w:val="0"/>
                      <w:marRight w:val="0"/>
                      <w:marTop w:val="0"/>
                      <w:marBottom w:val="0"/>
                      <w:divBdr>
                        <w:top w:val="none" w:sz="0" w:space="0" w:color="auto"/>
                        <w:left w:val="none" w:sz="0" w:space="0" w:color="auto"/>
                        <w:bottom w:val="none" w:sz="0" w:space="0" w:color="auto"/>
                        <w:right w:val="none" w:sz="0" w:space="0" w:color="auto"/>
                      </w:divBdr>
                    </w:div>
                    <w:div w:id="500245717">
                      <w:marLeft w:val="0"/>
                      <w:marRight w:val="0"/>
                      <w:marTop w:val="0"/>
                      <w:marBottom w:val="497"/>
                      <w:divBdr>
                        <w:top w:val="none" w:sz="0" w:space="0" w:color="auto"/>
                        <w:left w:val="none" w:sz="0" w:space="0" w:color="auto"/>
                        <w:bottom w:val="none" w:sz="0" w:space="0" w:color="auto"/>
                        <w:right w:val="none" w:sz="0" w:space="0" w:color="auto"/>
                      </w:divBdr>
                      <w:divsChild>
                        <w:div w:id="149903457">
                          <w:marLeft w:val="0"/>
                          <w:marRight w:val="0"/>
                          <w:marTop w:val="0"/>
                          <w:marBottom w:val="141"/>
                          <w:divBdr>
                            <w:top w:val="none" w:sz="0" w:space="0" w:color="auto"/>
                            <w:left w:val="none" w:sz="0" w:space="0" w:color="auto"/>
                            <w:bottom w:val="none" w:sz="0" w:space="0" w:color="auto"/>
                            <w:right w:val="none" w:sz="0" w:space="0" w:color="auto"/>
                          </w:divBdr>
                        </w:div>
                      </w:divsChild>
                    </w:div>
                  </w:divsChild>
                </w:div>
                <w:div w:id="1356081775">
                  <w:marLeft w:val="0"/>
                  <w:marRight w:val="0"/>
                  <w:marTop w:val="0"/>
                  <w:marBottom w:val="430"/>
                  <w:divBdr>
                    <w:top w:val="none" w:sz="0" w:space="0" w:color="auto"/>
                    <w:left w:val="none" w:sz="0" w:space="0" w:color="auto"/>
                    <w:bottom w:val="none" w:sz="0" w:space="0" w:color="auto"/>
                    <w:right w:val="none" w:sz="0" w:space="0" w:color="auto"/>
                  </w:divBdr>
                  <w:divsChild>
                    <w:div w:id="1300841065">
                      <w:marLeft w:val="0"/>
                      <w:marRight w:val="0"/>
                      <w:marTop w:val="265"/>
                      <w:marBottom w:val="0"/>
                      <w:divBdr>
                        <w:top w:val="none" w:sz="0" w:space="0" w:color="auto"/>
                        <w:left w:val="none" w:sz="0" w:space="0" w:color="auto"/>
                        <w:bottom w:val="none" w:sz="0" w:space="0" w:color="auto"/>
                        <w:right w:val="none" w:sz="0" w:space="0" w:color="auto"/>
                      </w:divBdr>
                      <w:divsChild>
                        <w:div w:id="1453094438">
                          <w:marLeft w:val="0"/>
                          <w:marRight w:val="0"/>
                          <w:marTop w:val="0"/>
                          <w:marBottom w:val="0"/>
                          <w:divBdr>
                            <w:top w:val="none" w:sz="0" w:space="0" w:color="auto"/>
                            <w:left w:val="none" w:sz="0" w:space="0" w:color="auto"/>
                            <w:bottom w:val="none" w:sz="0" w:space="0" w:color="auto"/>
                            <w:right w:val="none" w:sz="0" w:space="0" w:color="auto"/>
                          </w:divBdr>
                          <w:divsChild>
                            <w:div w:id="545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0770">
                  <w:marLeft w:val="0"/>
                  <w:marRight w:val="0"/>
                  <w:marTop w:val="0"/>
                  <w:marBottom w:val="0"/>
                  <w:divBdr>
                    <w:top w:val="none" w:sz="0" w:space="0" w:color="auto"/>
                    <w:left w:val="none" w:sz="0" w:space="0" w:color="auto"/>
                    <w:bottom w:val="none" w:sz="0" w:space="0" w:color="auto"/>
                    <w:right w:val="none" w:sz="0" w:space="0" w:color="auto"/>
                  </w:divBdr>
                </w:div>
                <w:div w:id="641886534">
                  <w:marLeft w:val="0"/>
                  <w:marRight w:val="0"/>
                  <w:marTop w:val="0"/>
                  <w:marBottom w:val="0"/>
                  <w:divBdr>
                    <w:top w:val="none" w:sz="0" w:space="0" w:color="auto"/>
                    <w:left w:val="none" w:sz="0" w:space="0" w:color="auto"/>
                    <w:bottom w:val="none" w:sz="0" w:space="0" w:color="auto"/>
                    <w:right w:val="none" w:sz="0" w:space="0" w:color="auto"/>
                  </w:divBdr>
                </w:div>
                <w:div w:id="912740958">
                  <w:marLeft w:val="0"/>
                  <w:marRight w:val="0"/>
                  <w:marTop w:val="0"/>
                  <w:marBottom w:val="0"/>
                  <w:divBdr>
                    <w:top w:val="none" w:sz="0" w:space="0" w:color="auto"/>
                    <w:left w:val="none" w:sz="0" w:space="0" w:color="auto"/>
                    <w:bottom w:val="none" w:sz="0" w:space="0" w:color="auto"/>
                    <w:right w:val="none" w:sz="0" w:space="0" w:color="auto"/>
                  </w:divBdr>
                  <w:divsChild>
                    <w:div w:id="1492868709">
                      <w:marLeft w:val="0"/>
                      <w:marRight w:val="0"/>
                      <w:marTop w:val="0"/>
                      <w:marBottom w:val="0"/>
                      <w:divBdr>
                        <w:top w:val="none" w:sz="0" w:space="0" w:color="auto"/>
                        <w:left w:val="none" w:sz="0" w:space="0" w:color="auto"/>
                        <w:bottom w:val="none" w:sz="0" w:space="0" w:color="auto"/>
                        <w:right w:val="none" w:sz="0" w:space="0" w:color="auto"/>
                      </w:divBdr>
                    </w:div>
                    <w:div w:id="1623918594">
                      <w:marLeft w:val="0"/>
                      <w:marRight w:val="0"/>
                      <w:marTop w:val="0"/>
                      <w:marBottom w:val="0"/>
                      <w:divBdr>
                        <w:top w:val="none" w:sz="0" w:space="0" w:color="auto"/>
                        <w:left w:val="none" w:sz="0" w:space="0" w:color="auto"/>
                        <w:bottom w:val="none" w:sz="0" w:space="0" w:color="auto"/>
                        <w:right w:val="none" w:sz="0" w:space="0" w:color="auto"/>
                      </w:divBdr>
                      <w:divsChild>
                        <w:div w:id="2094204136">
                          <w:marLeft w:val="0"/>
                          <w:marRight w:val="0"/>
                          <w:marTop w:val="0"/>
                          <w:marBottom w:val="0"/>
                          <w:divBdr>
                            <w:top w:val="none" w:sz="0" w:space="0" w:color="auto"/>
                            <w:left w:val="none" w:sz="0" w:space="0" w:color="auto"/>
                            <w:bottom w:val="none" w:sz="0" w:space="0" w:color="auto"/>
                            <w:right w:val="none" w:sz="0" w:space="0" w:color="auto"/>
                          </w:divBdr>
                        </w:div>
                        <w:div w:id="1416318144">
                          <w:marLeft w:val="0"/>
                          <w:marRight w:val="0"/>
                          <w:marTop w:val="0"/>
                          <w:marBottom w:val="0"/>
                          <w:divBdr>
                            <w:top w:val="none" w:sz="0" w:space="0" w:color="auto"/>
                            <w:left w:val="none" w:sz="0" w:space="0" w:color="auto"/>
                            <w:bottom w:val="none" w:sz="0" w:space="0" w:color="auto"/>
                            <w:right w:val="none" w:sz="0" w:space="0" w:color="auto"/>
                          </w:divBdr>
                        </w:div>
                        <w:div w:id="1855150447">
                          <w:marLeft w:val="0"/>
                          <w:marRight w:val="0"/>
                          <w:marTop w:val="0"/>
                          <w:marBottom w:val="0"/>
                          <w:divBdr>
                            <w:top w:val="none" w:sz="0" w:space="0" w:color="auto"/>
                            <w:left w:val="none" w:sz="0" w:space="0" w:color="auto"/>
                            <w:bottom w:val="none" w:sz="0" w:space="0" w:color="auto"/>
                            <w:right w:val="none" w:sz="0" w:space="0" w:color="auto"/>
                          </w:divBdr>
                        </w:div>
                        <w:div w:id="317462313">
                          <w:marLeft w:val="0"/>
                          <w:marRight w:val="0"/>
                          <w:marTop w:val="0"/>
                          <w:marBottom w:val="0"/>
                          <w:divBdr>
                            <w:top w:val="none" w:sz="0" w:space="0" w:color="auto"/>
                            <w:left w:val="none" w:sz="0" w:space="0" w:color="auto"/>
                            <w:bottom w:val="none" w:sz="0" w:space="0" w:color="auto"/>
                            <w:right w:val="none" w:sz="0" w:space="0" w:color="auto"/>
                          </w:divBdr>
                        </w:div>
                        <w:div w:id="488668424">
                          <w:marLeft w:val="0"/>
                          <w:marRight w:val="0"/>
                          <w:marTop w:val="0"/>
                          <w:marBottom w:val="0"/>
                          <w:divBdr>
                            <w:top w:val="none" w:sz="0" w:space="0" w:color="auto"/>
                            <w:left w:val="none" w:sz="0" w:space="0" w:color="auto"/>
                            <w:bottom w:val="none" w:sz="0" w:space="0" w:color="auto"/>
                            <w:right w:val="none" w:sz="0" w:space="0" w:color="auto"/>
                          </w:divBdr>
                        </w:div>
                        <w:div w:id="13445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4324">
                  <w:marLeft w:val="0"/>
                  <w:marRight w:val="0"/>
                  <w:marTop w:val="0"/>
                  <w:marBottom w:val="0"/>
                  <w:divBdr>
                    <w:top w:val="none" w:sz="0" w:space="0" w:color="auto"/>
                    <w:left w:val="none" w:sz="0" w:space="0" w:color="auto"/>
                    <w:bottom w:val="none" w:sz="0" w:space="0" w:color="auto"/>
                    <w:right w:val="none" w:sz="0" w:space="0" w:color="auto"/>
                  </w:divBdr>
                  <w:divsChild>
                    <w:div w:id="1786733417">
                      <w:marLeft w:val="33"/>
                      <w:marRight w:val="33"/>
                      <w:marTop w:val="414"/>
                      <w:marBottom w:val="248"/>
                      <w:divBdr>
                        <w:top w:val="none" w:sz="0" w:space="0" w:color="auto"/>
                        <w:left w:val="none" w:sz="0" w:space="0" w:color="auto"/>
                        <w:bottom w:val="none" w:sz="0" w:space="0" w:color="auto"/>
                        <w:right w:val="none" w:sz="0" w:space="0" w:color="auto"/>
                      </w:divBdr>
                    </w:div>
                  </w:divsChild>
                </w:div>
              </w:divsChild>
            </w:div>
          </w:divsChild>
        </w:div>
        <w:div w:id="1948544030">
          <w:marLeft w:val="0"/>
          <w:marRight w:val="0"/>
          <w:marTop w:val="0"/>
          <w:marBottom w:val="0"/>
          <w:divBdr>
            <w:top w:val="none" w:sz="0" w:space="0" w:color="auto"/>
            <w:left w:val="none" w:sz="0" w:space="0" w:color="auto"/>
            <w:bottom w:val="none" w:sz="0" w:space="0" w:color="auto"/>
            <w:right w:val="none" w:sz="0" w:space="0" w:color="auto"/>
          </w:divBdr>
          <w:divsChild>
            <w:div w:id="1938556438">
              <w:marLeft w:val="0"/>
              <w:marRight w:val="0"/>
              <w:marTop w:val="0"/>
              <w:marBottom w:val="0"/>
              <w:divBdr>
                <w:top w:val="none" w:sz="0" w:space="0" w:color="auto"/>
                <w:left w:val="none" w:sz="0" w:space="0" w:color="auto"/>
                <w:bottom w:val="none" w:sz="0" w:space="0" w:color="auto"/>
                <w:right w:val="none" w:sz="0" w:space="0" w:color="auto"/>
              </w:divBdr>
              <w:divsChild>
                <w:div w:id="1856533038">
                  <w:marLeft w:val="0"/>
                  <w:marRight w:val="0"/>
                  <w:marTop w:val="0"/>
                  <w:marBottom w:val="0"/>
                  <w:divBdr>
                    <w:top w:val="none" w:sz="0" w:space="0" w:color="auto"/>
                    <w:left w:val="none" w:sz="0" w:space="0" w:color="auto"/>
                    <w:bottom w:val="none" w:sz="0" w:space="0" w:color="auto"/>
                    <w:right w:val="none" w:sz="0" w:space="0" w:color="auto"/>
                  </w:divBdr>
                  <w:divsChild>
                    <w:div w:id="17673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5328">
      <w:bodyDiv w:val="1"/>
      <w:marLeft w:val="0"/>
      <w:marRight w:val="0"/>
      <w:marTop w:val="0"/>
      <w:marBottom w:val="0"/>
      <w:divBdr>
        <w:top w:val="none" w:sz="0" w:space="0" w:color="auto"/>
        <w:left w:val="none" w:sz="0" w:space="0" w:color="auto"/>
        <w:bottom w:val="none" w:sz="0" w:space="0" w:color="auto"/>
        <w:right w:val="none" w:sz="0" w:space="0" w:color="auto"/>
      </w:divBdr>
    </w:div>
    <w:div w:id="2000575564">
      <w:bodyDiv w:val="1"/>
      <w:marLeft w:val="0"/>
      <w:marRight w:val="0"/>
      <w:marTop w:val="0"/>
      <w:marBottom w:val="0"/>
      <w:divBdr>
        <w:top w:val="none" w:sz="0" w:space="0" w:color="auto"/>
        <w:left w:val="none" w:sz="0" w:space="0" w:color="auto"/>
        <w:bottom w:val="none" w:sz="0" w:space="0" w:color="auto"/>
        <w:right w:val="none" w:sz="0" w:space="0" w:color="auto"/>
      </w:divBdr>
    </w:div>
    <w:div w:id="2004502579">
      <w:marLeft w:val="0"/>
      <w:marRight w:val="0"/>
      <w:marTop w:val="0"/>
      <w:marBottom w:val="0"/>
      <w:divBdr>
        <w:top w:val="none" w:sz="0" w:space="0" w:color="auto"/>
        <w:left w:val="none" w:sz="0" w:space="0" w:color="auto"/>
        <w:bottom w:val="none" w:sz="0" w:space="0" w:color="auto"/>
        <w:right w:val="none" w:sz="0" w:space="0" w:color="auto"/>
      </w:divBdr>
      <w:divsChild>
        <w:div w:id="1294364900">
          <w:marLeft w:val="0"/>
          <w:marRight w:val="0"/>
          <w:marTop w:val="0"/>
          <w:marBottom w:val="0"/>
          <w:divBdr>
            <w:top w:val="none" w:sz="0" w:space="0" w:color="auto"/>
            <w:left w:val="none" w:sz="0" w:space="0" w:color="auto"/>
            <w:bottom w:val="none" w:sz="0" w:space="0" w:color="auto"/>
            <w:right w:val="none" w:sz="0" w:space="0" w:color="auto"/>
          </w:divBdr>
        </w:div>
      </w:divsChild>
    </w:div>
    <w:div w:id="2058360543">
      <w:bodyDiv w:val="1"/>
      <w:marLeft w:val="0"/>
      <w:marRight w:val="0"/>
      <w:marTop w:val="0"/>
      <w:marBottom w:val="0"/>
      <w:divBdr>
        <w:top w:val="none" w:sz="0" w:space="0" w:color="auto"/>
        <w:left w:val="none" w:sz="0" w:space="0" w:color="auto"/>
        <w:bottom w:val="none" w:sz="0" w:space="0" w:color="auto"/>
        <w:right w:val="none" w:sz="0" w:space="0" w:color="auto"/>
      </w:divBdr>
    </w:div>
    <w:div w:id="21002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72C808002CF7FEA696083E200979F910B1B1EC4181A530F8D2A7B40EFD356B1673914CC2670525FA2C5A82005CD6709612510B0D0B461o8W7H" TargetMode="External"/><Relationship Id="rId13" Type="http://schemas.openxmlformats.org/officeDocument/2006/relationships/hyperlink" Target="consultantplus://offline/ref=74751393C472D15F7D1E9737AEE2F41284F7A7FA94FEF1CC6919EA16EC1FD14F37BB51ECC6EF0527CB038229EB78C3F4D4AD1563F8DFCD734F4BB37Dg6mFI" TargetMode="External"/><Relationship Id="rId18" Type="http://schemas.openxmlformats.org/officeDocument/2006/relationships/hyperlink" Target="consultantplus://offline/ref=70857AE01B5753B97E2A21BB13473AC6D4BE503A45399F8BFA2B3941311A1948B35A3B67E7815D131BC931C6A86BFC874Bg167F" TargetMode="External"/><Relationship Id="rId3" Type="http://schemas.openxmlformats.org/officeDocument/2006/relationships/styles" Target="styles.xml"/><Relationship Id="rId21" Type="http://schemas.openxmlformats.org/officeDocument/2006/relationships/hyperlink" Target="consultantplus://offline/ref=74751393C472D15F7D1E9737AEE2F41284F7A7FA95F5FCC86D1CEA16EC1FD14F37BB51ECC6EF0527CB018129EB78C3F4D4AD1563F8DFCD734F4BB37Dg6mFI" TargetMode="External"/><Relationship Id="rId7" Type="http://schemas.openxmlformats.org/officeDocument/2006/relationships/endnotes" Target="endnotes.xml"/><Relationship Id="rId12" Type="http://schemas.openxmlformats.org/officeDocument/2006/relationships/hyperlink" Target="consultantplus://offline/ref=74751393C472D15F7D1E893AB88EAA1881FEF9F695F4FE9F374BEC41B34FD71A77FB57B985AB0827CF08D679AE269AA594E61963E2C3CC71g5m3I" TargetMode="External"/><Relationship Id="rId17" Type="http://schemas.openxmlformats.org/officeDocument/2006/relationships/hyperlink" Target="consultantplus://offline/ref=70857AE01B5753B97E2A3FB6052B64CCD6B20E34433690DBA57E3F166E4A1F1DE11A653EB7C1161E18D32DC6A8g767F" TargetMode="External"/><Relationship Id="rId2" Type="http://schemas.openxmlformats.org/officeDocument/2006/relationships/numbering" Target="numbering.xml"/><Relationship Id="rId16" Type="http://schemas.openxmlformats.org/officeDocument/2006/relationships/hyperlink" Target="consultantplus://offline/ref=70857AE01B5753B97E2A3FB6052B64CCD6B20C3F423890DBA57E3F166E4A1F1DE11A653EB7C1161E18D32DC6A8g767F" TargetMode="External"/><Relationship Id="rId20" Type="http://schemas.openxmlformats.org/officeDocument/2006/relationships/hyperlink" Target="consultantplus://offline/ref=E4C178E23FD1190CD46180E0AD4CBC15A3171FE77894F10AA9E02499AC355D82FA4146E7302997FD4BA6B1E3g8t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53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857AE01B5753B97E2A3FB6052B64CCD6BD073E443C90DBA57E3F166E4A1F1DE11A653EB7C1161E18D32DC6A8g767F" TargetMode="External"/><Relationship Id="rId23" Type="http://schemas.openxmlformats.org/officeDocument/2006/relationships/fontTable" Target="fontTable.xml"/><Relationship Id="rId10" Type="http://schemas.openxmlformats.org/officeDocument/2006/relationships/hyperlink" Target="consultantplus://offline/ref=8C71CBD81CA6D1C7CF6BE13E99A0C978A85023C0E898D6E53F0C0F969529E561647CC6AB2B2E648233F43741DD626F46748E8A5CD1752968D44E8C47bBUDJ" TargetMode="External"/><Relationship Id="rId19" Type="http://schemas.openxmlformats.org/officeDocument/2006/relationships/hyperlink" Target="http://admgari-sever.ru/podderzhka-sonko/" TargetMode="External"/><Relationship Id="rId4" Type="http://schemas.openxmlformats.org/officeDocument/2006/relationships/settings" Target="settings.xml"/><Relationship Id="rId9" Type="http://schemas.openxmlformats.org/officeDocument/2006/relationships/hyperlink" Target="consultantplus://offline/ref=8C71CBD81CA6D1C7CF6BE13E99A0C978A85023C0EA9DDFEA310F0F969529E561647CC6AB2B2E648233F43745DD626F46748E8A5CD1752968D44E8C47bBUDJ" TargetMode="External"/><Relationship Id="rId14" Type="http://schemas.openxmlformats.org/officeDocument/2006/relationships/hyperlink" Target="consultantplus://offline/ref=70857AE01B5753B97E2A3FB6052B64CCD1B50B3F443C90DBA57E3F166E4A1F1DE11A653EB7C1161E18D32DC6A8g767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C47C-A913-4981-8507-803AAF89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22</Pages>
  <Words>11578</Words>
  <Characters>66000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77424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27</cp:revision>
  <cp:lastPrinted>2022-10-30T09:33:00Z</cp:lastPrinted>
  <dcterms:created xsi:type="dcterms:W3CDTF">2022-07-14T12:05:00Z</dcterms:created>
  <dcterms:modified xsi:type="dcterms:W3CDTF">2022-10-30T09:34:00Z</dcterms:modified>
</cp:coreProperties>
</file>