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6D" w:rsidRPr="007C636D" w:rsidRDefault="007C636D" w:rsidP="007C636D">
      <w:pPr>
        <w:ind w:firstLine="708"/>
        <w:jc w:val="both"/>
        <w:rPr>
          <w:rFonts w:ascii="Times New Roman" w:hAnsi="Times New Roman" w:cs="Times New Roman"/>
          <w:sz w:val="28"/>
          <w:szCs w:val="28"/>
        </w:rPr>
      </w:pPr>
      <w:r w:rsidRPr="007C636D">
        <w:rPr>
          <w:rFonts w:ascii="Times New Roman" w:hAnsi="Times New Roman" w:cs="Times New Roman"/>
          <w:sz w:val="28"/>
          <w:szCs w:val="28"/>
        </w:rPr>
        <w:t>Прокуратурой Гаринского района проведена проверка исполнения законодательства о санитарно-эпидемиологическом благополучии населения и охраны окружающей среды, в части соблюдения правил холодного (питьевого) водоснабжения населения Гаринского района.</w:t>
      </w:r>
    </w:p>
    <w:p w:rsidR="007C636D" w:rsidRPr="007C636D" w:rsidRDefault="007C636D" w:rsidP="007C636D">
      <w:pPr>
        <w:spacing w:after="0" w:line="240" w:lineRule="auto"/>
        <w:ind w:firstLine="709"/>
        <w:jc w:val="both"/>
        <w:rPr>
          <w:rFonts w:ascii="Times New Roman" w:hAnsi="Times New Roman" w:cs="Times New Roman"/>
          <w:sz w:val="28"/>
          <w:szCs w:val="28"/>
        </w:rPr>
      </w:pPr>
      <w:r w:rsidRPr="007C636D">
        <w:rPr>
          <w:rFonts w:ascii="Times New Roman" w:hAnsi="Times New Roman" w:cs="Times New Roman"/>
          <w:sz w:val="28"/>
          <w:szCs w:val="28"/>
        </w:rPr>
        <w:t>На территории Гаринского городского округа организацией, которая предоставляет услуги в сфере ЖКХ, в том числе услуги по холодному водоснабжению, является муниципальное унитарное предприятие «Отдел по благоустройству Администрации муниципального образования «</w:t>
      </w:r>
      <w:proofErr w:type="spellStart"/>
      <w:r w:rsidRPr="007C636D">
        <w:rPr>
          <w:rFonts w:ascii="Times New Roman" w:hAnsi="Times New Roman" w:cs="Times New Roman"/>
          <w:sz w:val="28"/>
          <w:szCs w:val="28"/>
        </w:rPr>
        <w:t>Гаринский</w:t>
      </w:r>
      <w:proofErr w:type="spellEnd"/>
      <w:r w:rsidRPr="007C636D">
        <w:rPr>
          <w:rFonts w:ascii="Times New Roman" w:hAnsi="Times New Roman" w:cs="Times New Roman"/>
          <w:sz w:val="28"/>
          <w:szCs w:val="28"/>
        </w:rPr>
        <w:t xml:space="preserve"> район».</w:t>
      </w:r>
    </w:p>
    <w:p w:rsidR="007C636D" w:rsidRPr="007C636D" w:rsidRDefault="007C636D" w:rsidP="007C636D">
      <w:pPr>
        <w:spacing w:after="0" w:line="240" w:lineRule="auto"/>
        <w:ind w:firstLine="709"/>
        <w:jc w:val="both"/>
        <w:rPr>
          <w:rFonts w:ascii="Times New Roman" w:hAnsi="Times New Roman" w:cs="Times New Roman"/>
          <w:sz w:val="28"/>
          <w:szCs w:val="28"/>
        </w:rPr>
      </w:pPr>
      <w:r w:rsidRPr="007C636D">
        <w:rPr>
          <w:rFonts w:ascii="Times New Roman" w:hAnsi="Times New Roman" w:cs="Times New Roman"/>
          <w:sz w:val="28"/>
          <w:szCs w:val="28"/>
        </w:rPr>
        <w:t xml:space="preserve">Проведенной в декабре 2017 г. - январе 2018 г. прокуратурой Гаринского района проверкой установлено, что на территории Гаринского района расположено 27 водонапорных башен, из которых осуществляется добыча подземных вод для нужд населения, однако 17 из них не имеют разработанных и утвержденных проектов организации </w:t>
      </w:r>
      <w:r>
        <w:rPr>
          <w:rFonts w:ascii="Times New Roman" w:hAnsi="Times New Roman" w:cs="Times New Roman"/>
          <w:sz w:val="28"/>
          <w:szCs w:val="28"/>
        </w:rPr>
        <w:t>зон санитарной охраны</w:t>
      </w:r>
      <w:r w:rsidRPr="007C636D">
        <w:rPr>
          <w:rFonts w:ascii="Times New Roman" w:hAnsi="Times New Roman" w:cs="Times New Roman"/>
          <w:sz w:val="28"/>
          <w:szCs w:val="28"/>
        </w:rPr>
        <w:t xml:space="preserve">, отсутствуют положительные санитарные заключения, а также они не соответствуют 1,2,3 поясам режимов использования </w:t>
      </w:r>
      <w:r>
        <w:rPr>
          <w:rFonts w:ascii="Times New Roman" w:hAnsi="Times New Roman" w:cs="Times New Roman"/>
          <w:sz w:val="28"/>
          <w:szCs w:val="28"/>
        </w:rPr>
        <w:t>зон санитарной охраны.</w:t>
      </w:r>
      <w:bookmarkStart w:id="0" w:name="_GoBack"/>
      <w:bookmarkEnd w:id="0"/>
    </w:p>
    <w:p w:rsidR="007C636D" w:rsidRPr="007C636D" w:rsidRDefault="007C636D" w:rsidP="007C636D">
      <w:pPr>
        <w:spacing w:after="0" w:line="240" w:lineRule="auto"/>
        <w:ind w:firstLine="709"/>
        <w:jc w:val="both"/>
        <w:rPr>
          <w:rFonts w:ascii="Times New Roman" w:hAnsi="Times New Roman" w:cs="Times New Roman"/>
          <w:sz w:val="28"/>
          <w:szCs w:val="28"/>
        </w:rPr>
      </w:pPr>
      <w:r w:rsidRPr="007C636D">
        <w:rPr>
          <w:rFonts w:ascii="Times New Roman" w:hAnsi="Times New Roman" w:cs="Times New Roman"/>
          <w:sz w:val="28"/>
          <w:szCs w:val="28"/>
        </w:rPr>
        <w:t>В связи с тем, что, невыполнение требований законодательства   о санитарно-эпидемиологическом благополучии населения и охраны окружающей среды, в части соблюдения правил холодного (питьевого) водоснабжения населения Гаринского района может повлечь загрязнение, засорение подземных водных объектов, их истощение, а также иные негативные последствия для окружающей среды и человека, что нарушает гарантированные ст. 42 Конституции Российской Федерации права граждан, проживающих на территории Гаринского городского округа, на благоприятную окружающую среду, прокурором Гаринского района 10.01.2018 г. в адрес главы Гаринского городского округа внесено представление об устранении выявленных нарушений. По результатам рассмотрения акта прокурорского реагирования 1 должностное лицо привлечено к дисциплинарной ответственности, предприятием принимаются меры направленные на устранение выявленных нарушений.</w:t>
      </w:r>
    </w:p>
    <w:p w:rsidR="007C636D" w:rsidRDefault="007C636D" w:rsidP="007C636D">
      <w:pPr>
        <w:ind w:firstLine="708"/>
      </w:pPr>
    </w:p>
    <w:p w:rsidR="007C636D" w:rsidRPr="007C636D" w:rsidRDefault="007C636D" w:rsidP="007C636D">
      <w:pPr>
        <w:ind w:left="5664"/>
      </w:pPr>
      <w:proofErr w:type="gramStart"/>
      <w:r>
        <w:t>прокуратура</w:t>
      </w:r>
      <w:proofErr w:type="gramEnd"/>
      <w:r>
        <w:t xml:space="preserve"> Гаринского района</w:t>
      </w:r>
    </w:p>
    <w:p w:rsidR="00862A2F" w:rsidRDefault="00862A2F"/>
    <w:sectPr w:rsidR="00862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6D"/>
    <w:rsid w:val="007C636D"/>
    <w:rsid w:val="0086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38395-5467-4E59-9037-C2429A3C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dcterms:created xsi:type="dcterms:W3CDTF">2018-05-31T04:39:00Z</dcterms:created>
  <dcterms:modified xsi:type="dcterms:W3CDTF">2018-05-31T04:51:00Z</dcterms:modified>
</cp:coreProperties>
</file>