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7A4CB7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7A4CB7" w:rsidRPr="007A4CB7" w:rsidRDefault="006879CE" w:rsidP="007A4CB7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7A4CB7">
        <w:rPr>
          <w:b/>
          <w:color w:val="000000" w:themeColor="text1"/>
          <w:szCs w:val="28"/>
        </w:rPr>
        <w:t xml:space="preserve">Тема: </w:t>
      </w:r>
      <w:r w:rsidR="007A4CB7" w:rsidRPr="007A4CB7">
        <w:rPr>
          <w:b/>
          <w:color w:val="000000" w:themeColor="text1"/>
          <w:kern w:val="36"/>
          <w:szCs w:val="28"/>
        </w:rPr>
        <w:t>Как не испортить отпуск из-за долгов по налогам</w:t>
      </w:r>
    </w:p>
    <w:p w:rsidR="007A4CB7" w:rsidRPr="007A4CB7" w:rsidRDefault="007A4CB7" w:rsidP="007A4CB7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7A4CB7" w:rsidRPr="007A4CB7" w:rsidRDefault="007A4CB7" w:rsidP="007A4CB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7A4CB7">
        <w:rPr>
          <w:color w:val="000000" w:themeColor="text1"/>
          <w:szCs w:val="28"/>
        </w:rPr>
        <w:t>Межрайонная</w:t>
      </w:r>
      <w:proofErr w:type="gramEnd"/>
      <w:r w:rsidRPr="007A4CB7">
        <w:rPr>
          <w:color w:val="000000" w:themeColor="text1"/>
          <w:szCs w:val="28"/>
        </w:rPr>
        <w:t xml:space="preserve"> ИФНС России № 26 по Свердловской области информирует, что в преддверии отпускного сезона налоговые органы рекомендуют заранее убедиться в отсутствии долгов по имущественным налогам. Непогашенная задолженность служит основанием для обращения за ее взысканием в службу судебных приставов.</w:t>
      </w:r>
    </w:p>
    <w:p w:rsidR="007A4CB7" w:rsidRPr="007A4CB7" w:rsidRDefault="007A4CB7" w:rsidP="007A4CB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</w:t>
      </w:r>
    </w:p>
    <w:p w:rsidR="007A4CB7" w:rsidRPr="007A4CB7" w:rsidRDefault="007A4CB7" w:rsidP="007A4CB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Единственная возможность избежать дополнительных издержек – это оплатить долги до вынесения судебного акта. </w:t>
      </w:r>
    </w:p>
    <w:p w:rsidR="007A4CB7" w:rsidRPr="007A4CB7" w:rsidRDefault="007A4CB7" w:rsidP="007A4CB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арест на имущество неплательщиков.</w:t>
      </w:r>
    </w:p>
    <w:p w:rsidR="007A4CB7" w:rsidRPr="007A4CB7" w:rsidRDefault="007A4CB7" w:rsidP="007A4CB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Кроме этого, один из наиболее действенных инструментов взыскания – ограничение выезда должников за пределы Российской Федерации.</w:t>
      </w:r>
    </w:p>
    <w:p w:rsidR="007A4CB7" w:rsidRPr="007A4CB7" w:rsidRDefault="007A4CB7" w:rsidP="007A4CB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7A4CB7" w:rsidRPr="007A4CB7" w:rsidRDefault="007A4CB7" w:rsidP="007A4CB7">
      <w:pPr>
        <w:numPr>
          <w:ilvl w:val="0"/>
          <w:numId w:val="10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электронными сервисами </w:t>
      </w:r>
      <w:hyperlink r:id="rId7" w:history="1">
        <w:r w:rsidRPr="007A4CB7">
          <w:rPr>
            <w:rStyle w:val="af"/>
            <w:color w:val="000000" w:themeColor="text1"/>
            <w:szCs w:val="28"/>
          </w:rPr>
          <w:t>"Личным кабинетом налогоплательщика для физических лиц"</w:t>
        </w:r>
      </w:hyperlink>
      <w:r w:rsidRPr="007A4CB7">
        <w:rPr>
          <w:color w:val="000000" w:themeColor="text1"/>
          <w:szCs w:val="28"/>
        </w:rPr>
        <w:t> или </w:t>
      </w:r>
      <w:hyperlink r:id="rId8" w:anchor="fl" w:history="1">
        <w:r w:rsidRPr="007A4CB7">
          <w:rPr>
            <w:rStyle w:val="af"/>
            <w:color w:val="000000" w:themeColor="text1"/>
            <w:szCs w:val="28"/>
          </w:rPr>
          <w:t>"Уплата налогов и пошлин"</w:t>
        </w:r>
      </w:hyperlink>
      <w:r w:rsidRPr="007A4CB7">
        <w:rPr>
          <w:color w:val="000000" w:themeColor="text1"/>
          <w:szCs w:val="28"/>
        </w:rPr>
        <w:t> сайта ФНС России;</w:t>
      </w:r>
    </w:p>
    <w:p w:rsidR="007A4CB7" w:rsidRPr="007A4CB7" w:rsidRDefault="007A4CB7" w:rsidP="007A4CB7">
      <w:pPr>
        <w:numPr>
          <w:ilvl w:val="0"/>
          <w:numId w:val="10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Единым порталом государственных и муниципальных услуг;</w:t>
      </w:r>
    </w:p>
    <w:p w:rsidR="007A4CB7" w:rsidRPr="007A4CB7" w:rsidRDefault="007A4CB7" w:rsidP="007A4CB7">
      <w:pPr>
        <w:numPr>
          <w:ilvl w:val="0"/>
          <w:numId w:val="10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электронным сервисом "Узнай о своих долгах" сайта ФССП России (в случае если задолженность передана на взыскание судебным приставам).</w:t>
      </w:r>
    </w:p>
    <w:p w:rsidR="007A4CB7" w:rsidRPr="007A4CB7" w:rsidRDefault="007A4CB7" w:rsidP="007A4CB7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t>Получить квитанцию на уплату задолженности также можно в любом налоговом органе, а оплатить в любом отделении банка или почты.</w:t>
      </w:r>
    </w:p>
    <w:p w:rsidR="007A4CB7" w:rsidRPr="007A4CB7" w:rsidRDefault="007A4CB7" w:rsidP="007A4CB7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7A4CB7">
        <w:rPr>
          <w:color w:val="000000" w:themeColor="text1"/>
          <w:szCs w:val="28"/>
        </w:rPr>
        <w:lastRenderedPageBreak/>
        <w:t xml:space="preserve">Кроме того, по всем вопросам урегулирования налоговой задолженности можно обратиться по телефону единого </w:t>
      </w:r>
      <w:proofErr w:type="gramStart"/>
      <w:r w:rsidRPr="007A4CB7">
        <w:rPr>
          <w:color w:val="000000" w:themeColor="text1"/>
          <w:szCs w:val="28"/>
        </w:rPr>
        <w:t>Контакт-центра</w:t>
      </w:r>
      <w:proofErr w:type="gramEnd"/>
      <w:r w:rsidRPr="007A4CB7">
        <w:rPr>
          <w:color w:val="000000" w:themeColor="text1"/>
          <w:szCs w:val="28"/>
        </w:rPr>
        <w:t xml:space="preserve"> ФНС России 8-800-222-22-22.</w:t>
      </w:r>
    </w:p>
    <w:bookmarkEnd w:id="0"/>
    <w:p w:rsidR="004D2261" w:rsidRPr="00332CDC" w:rsidRDefault="004D2261" w:rsidP="007A4CB7">
      <w:pPr>
        <w:shd w:val="clear" w:color="auto" w:fill="FFFFFF"/>
        <w:ind w:firstLine="709"/>
        <w:jc w:val="center"/>
        <w:rPr>
          <w:szCs w:val="28"/>
        </w:rPr>
      </w:pPr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161E3"/>
    <w:rsid w:val="00332CDC"/>
    <w:rsid w:val="003D12CC"/>
    <w:rsid w:val="003E5743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A4CB7"/>
    <w:rsid w:val="007F224E"/>
    <w:rsid w:val="00885D42"/>
    <w:rsid w:val="008B1836"/>
    <w:rsid w:val="008F5CF8"/>
    <w:rsid w:val="008F7659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79</cp:revision>
  <dcterms:created xsi:type="dcterms:W3CDTF">2020-06-23T05:29:00Z</dcterms:created>
  <dcterms:modified xsi:type="dcterms:W3CDTF">2021-05-07T10:16:00Z</dcterms:modified>
</cp:coreProperties>
</file>