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32" w:rsidRPr="00C60632" w:rsidRDefault="00C60632" w:rsidP="00C60632">
      <w:pPr>
        <w:spacing w:after="0" w:line="240" w:lineRule="auto"/>
        <w:jc w:val="center"/>
        <w:rPr>
          <w:rFonts w:ascii="Times New Roman" w:eastAsia="SimSun" w:hAnsi="Times New Roman" w:cs="Times New Roman"/>
          <w:b/>
          <w:spacing w:val="60"/>
          <w:sz w:val="30"/>
          <w:szCs w:val="30"/>
          <w:lang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632" w:rsidRPr="00C60632" w:rsidRDefault="00C60632" w:rsidP="00C60632">
      <w:pPr>
        <w:spacing w:after="0" w:line="240" w:lineRule="auto"/>
        <w:jc w:val="center"/>
        <w:rPr>
          <w:rFonts w:ascii="Times New Roman" w:eastAsia="SimSun" w:hAnsi="Times New Roman" w:cs="Times New Roman"/>
          <w:b/>
          <w:spacing w:val="60"/>
          <w:sz w:val="30"/>
          <w:szCs w:val="30"/>
          <w:lang w:eastAsia="zh-CN"/>
        </w:rPr>
      </w:pPr>
      <w:r w:rsidRPr="00C60632">
        <w:rPr>
          <w:rFonts w:ascii="Times New Roman" w:eastAsia="SimSun" w:hAnsi="Times New Roman" w:cs="Times New Roman"/>
          <w:b/>
          <w:spacing w:val="60"/>
          <w:sz w:val="30"/>
          <w:szCs w:val="30"/>
          <w:lang w:eastAsia="zh-CN"/>
        </w:rPr>
        <w:t>ПОСТАНОВЛЕНИЕ</w:t>
      </w:r>
    </w:p>
    <w:p w:rsidR="00C60632" w:rsidRPr="00C60632" w:rsidRDefault="00C60632" w:rsidP="00C60632">
      <w:pPr>
        <w:spacing w:after="0" w:line="240" w:lineRule="auto"/>
        <w:jc w:val="center"/>
        <w:rPr>
          <w:rFonts w:ascii="Times New Roman" w:eastAsia="SimSun" w:hAnsi="Times New Roman" w:cs="Times New Roman"/>
          <w:b/>
          <w:spacing w:val="60"/>
          <w:sz w:val="30"/>
          <w:szCs w:val="30"/>
          <w:lang w:eastAsia="zh-CN"/>
        </w:rPr>
      </w:pPr>
      <w:r w:rsidRPr="00C60632">
        <w:rPr>
          <w:rFonts w:ascii="Times New Roman" w:eastAsia="SimSun" w:hAnsi="Times New Roman" w:cs="Times New Roman"/>
          <w:b/>
          <w:spacing w:val="60"/>
          <w:sz w:val="30"/>
          <w:szCs w:val="30"/>
          <w:lang w:eastAsia="zh-CN"/>
        </w:rPr>
        <w:t>ГЛАВЫ ГАРИНСКОГО ГОРОДСКОГО ОКРУГА</w:t>
      </w:r>
    </w:p>
    <w:p w:rsidR="00C60632" w:rsidRPr="00C60632" w:rsidRDefault="00C60632" w:rsidP="00C60632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7"/>
        <w:gridCol w:w="2041"/>
        <w:gridCol w:w="1066"/>
        <w:gridCol w:w="3254"/>
      </w:tblGrid>
      <w:tr w:rsidR="00C60632" w:rsidRPr="00C60632" w:rsidTr="004F29DF">
        <w:trPr>
          <w:trHeight w:val="282"/>
        </w:trPr>
        <w:tc>
          <w:tcPr>
            <w:tcW w:w="3107" w:type="dxa"/>
          </w:tcPr>
          <w:p w:rsidR="00C60632" w:rsidRPr="00C60632" w:rsidRDefault="00C60632" w:rsidP="00C6063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</w:t>
            </w:r>
            <w:r w:rsidRPr="00C6063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.08.2014 г.</w:t>
            </w:r>
          </w:p>
          <w:p w:rsidR="00C60632" w:rsidRPr="00C60632" w:rsidRDefault="00C60632" w:rsidP="00C6063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6063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р.п. Гари</w:t>
            </w:r>
          </w:p>
          <w:p w:rsidR="00C60632" w:rsidRPr="00C60632" w:rsidRDefault="00C60632" w:rsidP="00C60632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07" w:type="dxa"/>
            <w:gridSpan w:val="2"/>
          </w:tcPr>
          <w:p w:rsidR="00C60632" w:rsidRPr="00C60632" w:rsidRDefault="00C60632" w:rsidP="00C606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6063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339</w:t>
            </w:r>
          </w:p>
        </w:tc>
        <w:tc>
          <w:tcPr>
            <w:tcW w:w="3254" w:type="dxa"/>
          </w:tcPr>
          <w:p w:rsidR="00C60632" w:rsidRPr="00C60632" w:rsidRDefault="00C60632" w:rsidP="00C6063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0632" w:rsidRPr="00C60632" w:rsidTr="004F29DF">
        <w:trPr>
          <w:trHeight w:val="159"/>
        </w:trPr>
        <w:tc>
          <w:tcPr>
            <w:tcW w:w="5148" w:type="dxa"/>
            <w:gridSpan w:val="2"/>
          </w:tcPr>
          <w:p w:rsidR="00C60632" w:rsidRPr="00C60632" w:rsidRDefault="00C60632" w:rsidP="00C6063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7"/>
                <w:szCs w:val="27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7"/>
                <w:szCs w:val="27"/>
                <w:lang w:eastAsia="zh-CN"/>
              </w:rPr>
              <w:t xml:space="preserve">Об утверждении средней рыночной стоимости квадратного метра жилого помещения на 3 квартал 2014 года на территории </w:t>
            </w:r>
            <w:r w:rsidRPr="00C60632">
              <w:rPr>
                <w:rFonts w:ascii="Times New Roman" w:eastAsia="SimSun" w:hAnsi="Times New Roman" w:cs="Times New Roman"/>
                <w:i/>
                <w:sz w:val="27"/>
                <w:szCs w:val="27"/>
                <w:lang w:eastAsia="zh-CN"/>
              </w:rPr>
              <w:t>Гаринского городского округа</w:t>
            </w:r>
          </w:p>
        </w:tc>
        <w:tc>
          <w:tcPr>
            <w:tcW w:w="4320" w:type="dxa"/>
            <w:gridSpan w:val="2"/>
          </w:tcPr>
          <w:p w:rsidR="00C60632" w:rsidRPr="00C60632" w:rsidRDefault="00C60632" w:rsidP="00C60632">
            <w:pPr>
              <w:spacing w:after="0" w:line="240" w:lineRule="auto"/>
              <w:rPr>
                <w:rFonts w:ascii="Times New Roman" w:eastAsia="SimSun" w:hAnsi="Times New Roman" w:cs="Times New Roman"/>
                <w:sz w:val="27"/>
                <w:szCs w:val="27"/>
                <w:lang w:eastAsia="zh-CN"/>
              </w:rPr>
            </w:pPr>
          </w:p>
        </w:tc>
      </w:tr>
    </w:tbl>
    <w:p w:rsidR="00C60632" w:rsidRPr="00C60632" w:rsidRDefault="00C60632" w:rsidP="00C60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</w:p>
    <w:p w:rsidR="00C60632" w:rsidRPr="00C60632" w:rsidRDefault="00C60632" w:rsidP="00C6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Во исполнение Закона Свердловской области от 22.07.2005 г.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постановления Правительства Свер</w:t>
      </w:r>
      <w:r w:rsidR="006402F6">
        <w:rPr>
          <w:rFonts w:ascii="Times New Roman" w:eastAsia="SimSun" w:hAnsi="Times New Roman" w:cs="Times New Roman"/>
          <w:sz w:val="27"/>
          <w:szCs w:val="27"/>
          <w:lang w:eastAsia="zh-CN"/>
        </w:rPr>
        <w:t>д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л</w:t>
      </w:r>
      <w:r w:rsidR="006402F6">
        <w:rPr>
          <w:rFonts w:ascii="Times New Roman" w:eastAsia="SimSun" w:hAnsi="Times New Roman" w:cs="Times New Roman"/>
          <w:sz w:val="27"/>
          <w:szCs w:val="27"/>
          <w:lang w:eastAsia="zh-CN"/>
        </w:rPr>
        <w:t>о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вской области от 28.04.2006 г. № 357-ПП «О Порядке обеспечения жильём нуждающихся</w:t>
      </w:r>
      <w:r w:rsidR="006402F6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в улучшении ветеранов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Великой Отечественной войны и нуждающихся в улучшении жилищных условий и вставших на учёт до</w:t>
      </w:r>
      <w:proofErr w:type="gramEnd"/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01 января 2005 года ветеранов, инвалидов и семей», </w:t>
      </w:r>
      <w:r w:rsidR="00F55894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постановления Правительства Свердловской области от 08.02.2001г. № 84-ПП «Об утверждении Порядка обеспечения в 2011-2015 годах жилыми помещениями детей-сирот, детей, </w:t>
      </w:r>
      <w:r w:rsidR="0041611D">
        <w:rPr>
          <w:rFonts w:ascii="Times New Roman" w:eastAsia="SimSun" w:hAnsi="Times New Roman" w:cs="Times New Roman"/>
          <w:sz w:val="27"/>
          <w:szCs w:val="27"/>
          <w:lang w:eastAsia="zh-CN"/>
        </w:rPr>
        <w:t>оставшихся</w:t>
      </w:r>
      <w:r w:rsidR="00F55894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без попечения родителей, не имеющих закреплённого жилого </w:t>
      </w:r>
      <w:proofErr w:type="gramStart"/>
      <w:r w:rsidR="00F55894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помещения (в редакции от 29.08.2012г. № 934-ПП), подпрограммой «Обеспечение жильём </w:t>
      </w:r>
      <w:r w:rsidR="00C632A2">
        <w:rPr>
          <w:rFonts w:ascii="Times New Roman" w:eastAsia="SimSun" w:hAnsi="Times New Roman" w:cs="Times New Roman"/>
          <w:sz w:val="27"/>
          <w:szCs w:val="27"/>
          <w:lang w:eastAsia="zh-CN"/>
        </w:rPr>
        <w:t>молодых семей</w:t>
      </w:r>
      <w:r w:rsidR="00F55894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</w:t>
      </w:r>
      <w:r w:rsidR="00C632A2">
        <w:rPr>
          <w:rFonts w:ascii="Times New Roman" w:eastAsia="SimSun" w:hAnsi="Times New Roman" w:cs="Times New Roman"/>
          <w:sz w:val="27"/>
          <w:szCs w:val="27"/>
          <w:lang w:eastAsia="zh-CN"/>
        </w:rPr>
        <w:t>государственной</w:t>
      </w:r>
      <w:r w:rsidR="00F55894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программы </w:t>
      </w:r>
      <w:r w:rsidR="007642DB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Свердловской области </w:t>
      </w:r>
      <w:r w:rsidR="00F55894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«Развитие </w:t>
      </w:r>
      <w:r w:rsidR="007642DB">
        <w:rPr>
          <w:rFonts w:ascii="Times New Roman" w:eastAsia="SimSun" w:hAnsi="Times New Roman" w:cs="Times New Roman"/>
          <w:sz w:val="27"/>
          <w:szCs w:val="27"/>
          <w:lang w:eastAsia="zh-CN"/>
        </w:rPr>
        <w:t>физической культуры, спорта и молодёжной политики в</w:t>
      </w:r>
      <w:r w:rsidR="00F55894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Свердловской области</w:t>
      </w:r>
      <w:r w:rsidR="007642DB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до 2020 года</w:t>
      </w:r>
      <w:r w:rsidR="00F55894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», утверждённой </w:t>
      </w:r>
      <w:r w:rsidR="00F55894" w:rsidRPr="00C632A2">
        <w:rPr>
          <w:rFonts w:ascii="Times New Roman" w:eastAsia="SimSun" w:hAnsi="Times New Roman" w:cs="Times New Roman"/>
          <w:sz w:val="27"/>
          <w:szCs w:val="27"/>
          <w:lang w:eastAsia="zh-CN"/>
        </w:rPr>
        <w:t>постановлением Правител</w:t>
      </w:r>
      <w:r w:rsidR="00C632A2" w:rsidRPr="00C632A2">
        <w:rPr>
          <w:rFonts w:ascii="Times New Roman" w:eastAsia="SimSun" w:hAnsi="Times New Roman" w:cs="Times New Roman"/>
          <w:sz w:val="27"/>
          <w:szCs w:val="27"/>
          <w:lang w:eastAsia="zh-CN"/>
        </w:rPr>
        <w:t>ьства Свердловской области от 29</w:t>
      </w:r>
      <w:r w:rsidR="00F55894" w:rsidRPr="00C632A2">
        <w:rPr>
          <w:rFonts w:ascii="Times New Roman" w:eastAsia="SimSun" w:hAnsi="Times New Roman" w:cs="Times New Roman"/>
          <w:sz w:val="27"/>
          <w:szCs w:val="27"/>
          <w:lang w:eastAsia="zh-CN"/>
        </w:rPr>
        <w:t>.</w:t>
      </w:r>
      <w:r w:rsidR="00C632A2" w:rsidRPr="00C632A2">
        <w:rPr>
          <w:rFonts w:ascii="Times New Roman" w:eastAsia="SimSun" w:hAnsi="Times New Roman" w:cs="Times New Roman"/>
          <w:sz w:val="27"/>
          <w:szCs w:val="27"/>
          <w:lang w:eastAsia="zh-CN"/>
        </w:rPr>
        <w:t>10.2013г. № 1332</w:t>
      </w:r>
      <w:r w:rsidR="0041611D">
        <w:rPr>
          <w:rFonts w:ascii="Times New Roman" w:eastAsia="SimSun" w:hAnsi="Times New Roman" w:cs="Times New Roman"/>
          <w:sz w:val="27"/>
          <w:szCs w:val="27"/>
          <w:lang w:eastAsia="zh-CN"/>
        </w:rPr>
        <w:t>-ПП</w:t>
      </w:r>
      <w:r w:rsidR="00F55894">
        <w:rPr>
          <w:rFonts w:ascii="Times New Roman" w:eastAsia="SimSun" w:hAnsi="Times New Roman" w:cs="Times New Roman"/>
          <w:sz w:val="27"/>
          <w:szCs w:val="27"/>
          <w:lang w:eastAsia="zh-CN"/>
        </w:rPr>
        <w:t>, подпрограммой «Обеспечение жильём молодых семей» федеральной целевой программы «Жилище» на 2011-2015 годы, утверждённой постановлением ПравительстваРоссийской Федерации от 17.12.2010 г. № 1050, руководствуясь статьёй</w:t>
      </w:r>
      <w:proofErr w:type="gramEnd"/>
      <w:r w:rsidR="00E033FC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28 Устава </w:t>
      </w:r>
      <w:r w:rsidRPr="00C60632">
        <w:rPr>
          <w:rFonts w:ascii="Times New Roman" w:eastAsia="SimSun" w:hAnsi="Times New Roman" w:cs="Times New Roman"/>
          <w:sz w:val="27"/>
          <w:szCs w:val="27"/>
          <w:lang w:eastAsia="zh-CN"/>
        </w:rPr>
        <w:t>Гаринского городского округа,</w:t>
      </w:r>
    </w:p>
    <w:p w:rsidR="00C60632" w:rsidRPr="00C60632" w:rsidRDefault="00C60632" w:rsidP="00C6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7"/>
          <w:szCs w:val="27"/>
          <w:lang w:eastAsia="zh-CN"/>
        </w:rPr>
      </w:pPr>
      <w:r w:rsidRPr="00C60632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ab/>
        <w:t>ПОСТАНОВЛЯЮ:</w:t>
      </w:r>
    </w:p>
    <w:p w:rsidR="00C60632" w:rsidRPr="00C60632" w:rsidRDefault="00C60632" w:rsidP="00C6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C6063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1. </w:t>
      </w:r>
      <w:r w:rsidR="00E033FC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Утвердить среднюю рыночную стоимость одного квадратного метра жилого помещения на территории </w:t>
      </w:r>
      <w:r w:rsidRPr="00C6063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Гаринского городского округа </w:t>
      </w:r>
      <w:r w:rsidR="00E033FC">
        <w:rPr>
          <w:rFonts w:ascii="Times New Roman" w:eastAsia="SimSun" w:hAnsi="Times New Roman" w:cs="Times New Roman"/>
          <w:sz w:val="27"/>
          <w:szCs w:val="27"/>
          <w:lang w:eastAsia="zh-CN"/>
        </w:rPr>
        <w:t>на 3 квартал 2014 года в размере 38 300 рублей.</w:t>
      </w:r>
    </w:p>
    <w:p w:rsidR="00C60632" w:rsidRPr="00C60632" w:rsidRDefault="00C60632" w:rsidP="00C6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C6063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2. </w:t>
      </w:r>
      <w:r w:rsidR="00E033FC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Опубликовать настоящее постановление в газете «Вести севера» и на официальном сайте </w:t>
      </w:r>
      <w:r w:rsidR="00C632A2">
        <w:rPr>
          <w:rFonts w:ascii="Times New Roman" w:eastAsia="SimSun" w:hAnsi="Times New Roman" w:cs="Times New Roman"/>
          <w:sz w:val="27"/>
          <w:szCs w:val="27"/>
          <w:lang w:eastAsia="zh-CN"/>
        </w:rPr>
        <w:t>Гаринского городского округа</w:t>
      </w:r>
      <w:r w:rsidRPr="00C60632">
        <w:rPr>
          <w:rFonts w:ascii="Times New Roman" w:eastAsia="SimSun" w:hAnsi="Times New Roman" w:cs="Times New Roman"/>
          <w:sz w:val="27"/>
          <w:szCs w:val="27"/>
          <w:lang w:eastAsia="zh-CN"/>
        </w:rPr>
        <w:t>.</w:t>
      </w:r>
    </w:p>
    <w:p w:rsidR="00C60632" w:rsidRPr="00C60632" w:rsidRDefault="00C60632" w:rsidP="00C6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C60632" w:rsidRPr="00C60632" w:rsidRDefault="00C60632" w:rsidP="00C6063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C60632">
        <w:rPr>
          <w:rFonts w:ascii="Times New Roman" w:eastAsia="SimSun" w:hAnsi="Times New Roman" w:cs="Times New Roman"/>
          <w:sz w:val="27"/>
          <w:szCs w:val="27"/>
          <w:lang w:eastAsia="zh-CN"/>
        </w:rPr>
        <w:t>Глава</w:t>
      </w:r>
    </w:p>
    <w:p w:rsidR="00C60632" w:rsidRPr="00C60632" w:rsidRDefault="00C60632" w:rsidP="00C6063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C60632">
        <w:rPr>
          <w:rFonts w:ascii="Times New Roman" w:eastAsia="SimSun" w:hAnsi="Times New Roman" w:cs="Times New Roman"/>
          <w:sz w:val="27"/>
          <w:szCs w:val="27"/>
          <w:lang w:eastAsia="zh-CN"/>
        </w:rPr>
        <w:t>Гаринского городского округа</w:t>
      </w:r>
      <w:r w:rsidRPr="00C60632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 w:rsidRPr="00C60632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 w:rsidR="00021BB1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</w:t>
      </w:r>
      <w:r w:rsidRPr="00C60632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 w:rsidRPr="00C60632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 w:rsidRPr="00C60632">
        <w:rPr>
          <w:rFonts w:ascii="Times New Roman" w:eastAsia="SimSun" w:hAnsi="Times New Roman" w:cs="Times New Roman"/>
          <w:sz w:val="27"/>
          <w:szCs w:val="27"/>
          <w:lang w:eastAsia="zh-CN"/>
        </w:rPr>
        <w:tab/>
        <w:t xml:space="preserve">      А.Г. Лыжин</w:t>
      </w:r>
    </w:p>
    <w:p w:rsidR="00302CBE" w:rsidRDefault="00302CBE"/>
    <w:sectPr w:rsidR="00302CBE" w:rsidSect="009E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B5A74"/>
    <w:rsid w:val="00021BB1"/>
    <w:rsid w:val="00302CBE"/>
    <w:rsid w:val="0041611D"/>
    <w:rsid w:val="00543871"/>
    <w:rsid w:val="006402F6"/>
    <w:rsid w:val="007642DB"/>
    <w:rsid w:val="009E221D"/>
    <w:rsid w:val="00C60632"/>
    <w:rsid w:val="00C632A2"/>
    <w:rsid w:val="00DB5A74"/>
    <w:rsid w:val="00E033FC"/>
    <w:rsid w:val="00F55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Хозяин</cp:lastModifiedBy>
  <cp:revision>2</cp:revision>
  <cp:lastPrinted>2014-08-21T04:28:00Z</cp:lastPrinted>
  <dcterms:created xsi:type="dcterms:W3CDTF">2014-08-21T05:54:00Z</dcterms:created>
  <dcterms:modified xsi:type="dcterms:W3CDTF">2014-08-21T05:54:00Z</dcterms:modified>
</cp:coreProperties>
</file>