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556" w:rsidRDefault="00FF4556" w:rsidP="003C5138">
      <w:pPr>
        <w:pStyle w:val="a6"/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9"/>
        </w:tabs>
        <w:rPr>
          <w:i w:val="0"/>
          <w:sz w:val="20"/>
        </w:rPr>
      </w:pPr>
      <w:r>
        <w:rPr>
          <w:i w:val="0"/>
          <w:sz w:val="20"/>
        </w:rPr>
        <w:t>Министерство  здравоохранения</w:t>
      </w:r>
      <w:r w:rsidR="00B97DAD">
        <w:rPr>
          <w:i w:val="0"/>
          <w:sz w:val="20"/>
        </w:rPr>
        <w:t xml:space="preserve"> и социального развития  Р</w:t>
      </w:r>
      <w:r>
        <w:rPr>
          <w:i w:val="0"/>
          <w:sz w:val="20"/>
        </w:rPr>
        <w:t>Ф</w:t>
      </w:r>
    </w:p>
    <w:p w:rsidR="00B97DAD" w:rsidRPr="00B97DAD" w:rsidRDefault="00FF4556" w:rsidP="00CA7460">
      <w:pPr>
        <w:pStyle w:val="1"/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i w:val="0"/>
        </w:rPr>
      </w:pPr>
      <w:r w:rsidRPr="00B97DAD">
        <w:rPr>
          <w:i w:val="0"/>
        </w:rPr>
        <w:t>Федераль</w:t>
      </w:r>
      <w:r w:rsidR="00B97DAD" w:rsidRPr="00B97DAD">
        <w:rPr>
          <w:i w:val="0"/>
        </w:rPr>
        <w:t>ная служба по надзору в сфере защиты прав потребителей и благополучия человека</w:t>
      </w:r>
    </w:p>
    <w:p w:rsidR="00FF4556" w:rsidRDefault="00FF4556" w:rsidP="00CA7460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FF4556" w:rsidRDefault="00B97DAD" w:rsidP="00CA7460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</w:pPr>
      <w:r w:rsidRPr="00B97DAD">
        <w:t>Террит</w:t>
      </w:r>
      <w:r w:rsidR="00BC3FED">
        <w:t>ориальный отдел  У</w:t>
      </w:r>
      <w:r w:rsidRPr="00B97DAD">
        <w:t>правления</w:t>
      </w:r>
    </w:p>
    <w:p w:rsidR="00B97DAD" w:rsidRDefault="00B97DAD" w:rsidP="00CA7460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</w:pPr>
      <w:r>
        <w:t xml:space="preserve">Федеральной службы по надзору в сфере защиты прав потребителей </w:t>
      </w:r>
    </w:p>
    <w:p w:rsidR="00B97DAD" w:rsidRDefault="00B97DAD" w:rsidP="00CA7460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</w:pPr>
      <w:r>
        <w:t>и благополучия человека по Свердловской области</w:t>
      </w:r>
    </w:p>
    <w:p w:rsidR="00AB28AD" w:rsidRDefault="00B97DAD" w:rsidP="00CA7460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</w:pPr>
      <w:r>
        <w:t>в городе Серов</w:t>
      </w:r>
      <w:r w:rsidR="00AB28AD">
        <w:t>, Серовском</w:t>
      </w:r>
      <w:r>
        <w:t>,</w:t>
      </w:r>
      <w:r w:rsidR="00AB28AD">
        <w:t xml:space="preserve"> Гаринском</w:t>
      </w:r>
      <w:proofErr w:type="gramStart"/>
      <w:r w:rsidR="00AB28AD">
        <w:t xml:space="preserve"> ,</w:t>
      </w:r>
      <w:proofErr w:type="gramEnd"/>
      <w:r w:rsidR="00AB28AD">
        <w:t xml:space="preserve"> </w:t>
      </w:r>
    </w:p>
    <w:p w:rsidR="00FF4556" w:rsidRPr="00CA7460" w:rsidRDefault="00AB28AD" w:rsidP="00CA7460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</w:pPr>
      <w:r>
        <w:t xml:space="preserve">Новолялинском  и </w:t>
      </w:r>
      <w:proofErr w:type="gramStart"/>
      <w:r>
        <w:t>Верхотурском</w:t>
      </w:r>
      <w:proofErr w:type="gramEnd"/>
      <w:r>
        <w:t xml:space="preserve"> районах</w:t>
      </w:r>
    </w:p>
    <w:p w:rsidR="00CA7460" w:rsidRDefault="00CA7460" w:rsidP="00CA7460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32"/>
          <w:szCs w:val="32"/>
        </w:rPr>
      </w:pPr>
    </w:p>
    <w:p w:rsidR="00CA7460" w:rsidRDefault="00CA7460" w:rsidP="00CA7460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32"/>
          <w:szCs w:val="32"/>
        </w:rPr>
      </w:pPr>
    </w:p>
    <w:p w:rsidR="00CA7460" w:rsidRDefault="00CA7460" w:rsidP="00CA7460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32"/>
          <w:szCs w:val="32"/>
        </w:rPr>
      </w:pPr>
    </w:p>
    <w:p w:rsidR="00CA7460" w:rsidRDefault="00CA7460" w:rsidP="00CA7460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32"/>
          <w:szCs w:val="32"/>
        </w:rPr>
      </w:pPr>
    </w:p>
    <w:p w:rsidR="00FF4556" w:rsidRDefault="004A3532" w:rsidP="00CA7460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ИНФОРМАЦИОННЫЙ БЮЛЛЕТЕНЬ</w:t>
      </w:r>
    </w:p>
    <w:p w:rsidR="004A3532" w:rsidRDefault="004A3532" w:rsidP="00CA7460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(СПРАВКА)</w:t>
      </w:r>
    </w:p>
    <w:p w:rsidR="00CA7460" w:rsidRDefault="00CA7460" w:rsidP="00CA7460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36"/>
        </w:rPr>
      </w:pPr>
    </w:p>
    <w:p w:rsidR="00270381" w:rsidRDefault="00FF4556" w:rsidP="00CA7460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36"/>
        </w:rPr>
      </w:pPr>
      <w:r w:rsidRPr="009E3612">
        <w:rPr>
          <w:b/>
          <w:sz w:val="36"/>
        </w:rPr>
        <w:t>«О</w:t>
      </w:r>
      <w:r w:rsidR="004A3532">
        <w:rPr>
          <w:b/>
          <w:sz w:val="36"/>
        </w:rPr>
        <w:t xml:space="preserve"> состоянии </w:t>
      </w:r>
      <w:proofErr w:type="gramStart"/>
      <w:r w:rsidR="004A3532">
        <w:rPr>
          <w:b/>
          <w:sz w:val="36"/>
        </w:rPr>
        <w:t>санитарно-эпидемиологического</w:t>
      </w:r>
      <w:proofErr w:type="gramEnd"/>
      <w:r w:rsidR="004A3532">
        <w:rPr>
          <w:b/>
          <w:sz w:val="36"/>
        </w:rPr>
        <w:t xml:space="preserve"> </w:t>
      </w:r>
    </w:p>
    <w:p w:rsidR="0091291D" w:rsidRDefault="00270381" w:rsidP="00CA7460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36"/>
        </w:rPr>
      </w:pPr>
      <w:r>
        <w:rPr>
          <w:b/>
          <w:sz w:val="36"/>
        </w:rPr>
        <w:t>бла</w:t>
      </w:r>
      <w:r w:rsidR="004A3532">
        <w:rPr>
          <w:b/>
          <w:sz w:val="36"/>
        </w:rPr>
        <w:t>гополучия населения</w:t>
      </w:r>
      <w:r w:rsidR="002E62AE">
        <w:rPr>
          <w:b/>
          <w:sz w:val="36"/>
        </w:rPr>
        <w:t xml:space="preserve"> </w:t>
      </w:r>
      <w:r w:rsidR="004A3532">
        <w:rPr>
          <w:b/>
          <w:sz w:val="36"/>
        </w:rPr>
        <w:t>Гаринского городского</w:t>
      </w:r>
      <w:r w:rsidR="002E62AE">
        <w:rPr>
          <w:b/>
          <w:sz w:val="36"/>
        </w:rPr>
        <w:t xml:space="preserve"> </w:t>
      </w:r>
    </w:p>
    <w:p w:rsidR="00FF4556" w:rsidRDefault="002E62AE" w:rsidP="00CA7460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36"/>
        </w:rPr>
      </w:pPr>
      <w:r>
        <w:rPr>
          <w:b/>
          <w:sz w:val="36"/>
        </w:rPr>
        <w:t>окру</w:t>
      </w:r>
      <w:r w:rsidR="004A3532">
        <w:rPr>
          <w:b/>
          <w:sz w:val="36"/>
        </w:rPr>
        <w:t>га</w:t>
      </w:r>
      <w:r w:rsidR="00360E70">
        <w:rPr>
          <w:b/>
          <w:sz w:val="36"/>
        </w:rPr>
        <w:t xml:space="preserve"> Свердловской области</w:t>
      </w:r>
      <w:r w:rsidR="00FF4556" w:rsidRPr="009E3612">
        <w:rPr>
          <w:b/>
          <w:sz w:val="36"/>
        </w:rPr>
        <w:t xml:space="preserve"> </w:t>
      </w:r>
      <w:r w:rsidR="0032578C" w:rsidRPr="009E3612">
        <w:rPr>
          <w:b/>
          <w:sz w:val="36"/>
        </w:rPr>
        <w:t>в 20</w:t>
      </w:r>
      <w:r w:rsidR="00881579">
        <w:rPr>
          <w:b/>
          <w:sz w:val="36"/>
        </w:rPr>
        <w:t>1</w:t>
      </w:r>
      <w:r w:rsidR="009568D7">
        <w:rPr>
          <w:b/>
          <w:sz w:val="36"/>
        </w:rPr>
        <w:t>9</w:t>
      </w:r>
      <w:r w:rsidR="00FF4556" w:rsidRPr="009E3612">
        <w:rPr>
          <w:b/>
          <w:sz w:val="36"/>
        </w:rPr>
        <w:t xml:space="preserve"> году»</w:t>
      </w:r>
    </w:p>
    <w:p w:rsidR="00CA7460" w:rsidRDefault="00CA7460" w:rsidP="00CA7460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36"/>
        </w:rPr>
      </w:pPr>
    </w:p>
    <w:p w:rsidR="00CA7460" w:rsidRDefault="00CA7460" w:rsidP="00CA7460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36"/>
        </w:rPr>
      </w:pPr>
    </w:p>
    <w:p w:rsidR="00CA7460" w:rsidRDefault="00CA7460" w:rsidP="00CA7460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36"/>
        </w:rPr>
      </w:pPr>
    </w:p>
    <w:p w:rsidR="00CA7460" w:rsidRDefault="00CA7460" w:rsidP="00CA7460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36"/>
        </w:rPr>
      </w:pPr>
    </w:p>
    <w:p w:rsidR="00CA7460" w:rsidRDefault="00CA7460" w:rsidP="00CA7460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36"/>
        </w:rPr>
      </w:pPr>
    </w:p>
    <w:p w:rsidR="00CA7460" w:rsidRDefault="00CA7460" w:rsidP="00CA7460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36"/>
        </w:rPr>
      </w:pPr>
    </w:p>
    <w:p w:rsidR="00CA7460" w:rsidRDefault="00CA7460" w:rsidP="00CA7460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36"/>
        </w:rPr>
      </w:pPr>
    </w:p>
    <w:p w:rsidR="00CA7460" w:rsidRDefault="00CA7460" w:rsidP="00CA7460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36"/>
        </w:rPr>
      </w:pPr>
    </w:p>
    <w:p w:rsidR="00CA7460" w:rsidRDefault="00CA7460" w:rsidP="00CA7460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36"/>
        </w:rPr>
      </w:pPr>
    </w:p>
    <w:p w:rsidR="00CA7460" w:rsidRDefault="00CA7460" w:rsidP="00CA7460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36"/>
        </w:rPr>
      </w:pPr>
    </w:p>
    <w:p w:rsidR="00CA7460" w:rsidRDefault="00CA7460" w:rsidP="00CA7460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36"/>
        </w:rPr>
      </w:pPr>
    </w:p>
    <w:p w:rsidR="00170DCE" w:rsidRDefault="00170DCE" w:rsidP="001B2EA8">
      <w:pPr>
        <w:pStyle w:val="a4"/>
      </w:pPr>
    </w:p>
    <w:p w:rsidR="009136D8" w:rsidRDefault="009136D8" w:rsidP="001B2EA8">
      <w:pPr>
        <w:pStyle w:val="a4"/>
      </w:pPr>
    </w:p>
    <w:p w:rsidR="008211AE" w:rsidRDefault="008211AE" w:rsidP="001B2EA8">
      <w:pPr>
        <w:pStyle w:val="a4"/>
      </w:pPr>
    </w:p>
    <w:p w:rsidR="008211AE" w:rsidRDefault="008211AE" w:rsidP="001B2EA8">
      <w:pPr>
        <w:pStyle w:val="a4"/>
      </w:pPr>
    </w:p>
    <w:p w:rsidR="008211AE" w:rsidRDefault="008211AE" w:rsidP="001B2EA8">
      <w:pPr>
        <w:pStyle w:val="a4"/>
      </w:pPr>
    </w:p>
    <w:p w:rsidR="008211AE" w:rsidRDefault="008211AE" w:rsidP="001B2EA8">
      <w:pPr>
        <w:pStyle w:val="a4"/>
      </w:pPr>
    </w:p>
    <w:p w:rsidR="008211AE" w:rsidRDefault="008211AE" w:rsidP="001B2EA8">
      <w:pPr>
        <w:pStyle w:val="a4"/>
      </w:pPr>
    </w:p>
    <w:p w:rsidR="008211AE" w:rsidRDefault="008211AE" w:rsidP="001B2EA8">
      <w:pPr>
        <w:pStyle w:val="a4"/>
      </w:pPr>
    </w:p>
    <w:p w:rsidR="00416548" w:rsidRDefault="00416548" w:rsidP="001B2EA8">
      <w:pPr>
        <w:pStyle w:val="a4"/>
      </w:pPr>
    </w:p>
    <w:p w:rsidR="001B2EA8" w:rsidRDefault="0027224A" w:rsidP="001B2EA8">
      <w:pPr>
        <w:pStyle w:val="a4"/>
      </w:pPr>
      <w:r>
        <w:lastRenderedPageBreak/>
        <w:t>Содержание: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42"/>
        <w:gridCol w:w="284"/>
        <w:gridCol w:w="141"/>
        <w:gridCol w:w="6805"/>
        <w:gridCol w:w="566"/>
      </w:tblGrid>
      <w:tr w:rsidR="001B2EA8"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2EA8" w:rsidRDefault="001B2EA8" w:rsidP="00807B6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1.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EA8" w:rsidRDefault="00582F1E" w:rsidP="00807B6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Состояние факторов среды обитания (характеристика факторов риска)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B2EA8" w:rsidRDefault="001B2EA8" w:rsidP="00807B69">
            <w:pPr>
              <w:rPr>
                <w:b/>
                <w:sz w:val="22"/>
              </w:rPr>
            </w:pPr>
          </w:p>
        </w:tc>
      </w:tr>
      <w:tr w:rsidR="001B2EA8">
        <w:trPr>
          <w:cantSplit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B2EA8" w:rsidRDefault="001B2EA8" w:rsidP="00807B69">
            <w:pPr>
              <w:rPr>
                <w:sz w:val="22"/>
              </w:rPr>
            </w:pPr>
            <w:r>
              <w:rPr>
                <w:sz w:val="22"/>
              </w:rPr>
              <w:t>1.1.</w:t>
            </w:r>
          </w:p>
        </w:tc>
        <w:tc>
          <w:tcPr>
            <w:tcW w:w="73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2EA8" w:rsidRDefault="00582F1E" w:rsidP="00807B69">
            <w:pPr>
              <w:rPr>
                <w:sz w:val="22"/>
              </w:rPr>
            </w:pPr>
            <w:r>
              <w:rPr>
                <w:sz w:val="22"/>
              </w:rPr>
              <w:t>Химическая нагрузка, связанная с качеством питьевой воды, загрязнением почв, продуктов питания……………………………………………………</w:t>
            </w:r>
            <w:r w:rsidR="001B2EA8">
              <w:rPr>
                <w:sz w:val="22"/>
              </w:rPr>
              <w:t xml:space="preserve"> 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EA8" w:rsidRDefault="001B2EA8" w:rsidP="00807B69">
            <w:pPr>
              <w:jc w:val="center"/>
              <w:rPr>
                <w:sz w:val="22"/>
              </w:rPr>
            </w:pPr>
          </w:p>
          <w:p w:rsidR="00582F1E" w:rsidRDefault="00582F1E" w:rsidP="00807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1B2EA8">
        <w:trPr>
          <w:cantSplit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B2EA8" w:rsidRDefault="00582F1E" w:rsidP="00807B69">
            <w:pPr>
              <w:rPr>
                <w:sz w:val="22"/>
              </w:rPr>
            </w:pPr>
            <w:r>
              <w:rPr>
                <w:sz w:val="22"/>
              </w:rPr>
              <w:t>1.1</w:t>
            </w:r>
            <w:r w:rsidR="001B2EA8">
              <w:rPr>
                <w:sz w:val="22"/>
              </w:rPr>
              <w:t>.</w:t>
            </w:r>
            <w:r>
              <w:rPr>
                <w:sz w:val="22"/>
              </w:rPr>
              <w:t>1.</w:t>
            </w:r>
          </w:p>
        </w:tc>
        <w:tc>
          <w:tcPr>
            <w:tcW w:w="73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2EA8" w:rsidRDefault="00582F1E" w:rsidP="00807B69">
            <w:pPr>
              <w:rPr>
                <w:sz w:val="22"/>
              </w:rPr>
            </w:pPr>
            <w:r>
              <w:rPr>
                <w:sz w:val="22"/>
              </w:rPr>
              <w:t>Химическая нагрузка, связанная с качеством питьевой воды………….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B2EA8" w:rsidRDefault="000E5E46" w:rsidP="00807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1B2EA8">
        <w:trPr>
          <w:cantSplit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B2EA8" w:rsidRDefault="00582F1E" w:rsidP="00807B69">
            <w:pPr>
              <w:rPr>
                <w:sz w:val="22"/>
              </w:rPr>
            </w:pPr>
            <w:r>
              <w:rPr>
                <w:sz w:val="22"/>
              </w:rPr>
              <w:t>1.1.2</w:t>
            </w:r>
            <w:r w:rsidR="001B2EA8">
              <w:rPr>
                <w:sz w:val="22"/>
              </w:rPr>
              <w:t>.</w:t>
            </w:r>
          </w:p>
        </w:tc>
        <w:tc>
          <w:tcPr>
            <w:tcW w:w="73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2EA8" w:rsidRDefault="00582F1E" w:rsidP="00807B69">
            <w:pPr>
              <w:rPr>
                <w:sz w:val="22"/>
              </w:rPr>
            </w:pPr>
            <w:r>
              <w:rPr>
                <w:sz w:val="22"/>
              </w:rPr>
              <w:t>Химическая нагрузка, связанная с загрязнением атмосферного воздуха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82F1E" w:rsidRDefault="007D58A2" w:rsidP="00807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1B2EA8">
        <w:trPr>
          <w:cantSplit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B2EA8" w:rsidRDefault="00582F1E" w:rsidP="00807B69">
            <w:pPr>
              <w:rPr>
                <w:sz w:val="22"/>
              </w:rPr>
            </w:pPr>
            <w:r>
              <w:rPr>
                <w:sz w:val="22"/>
              </w:rPr>
              <w:t>1.1.3</w:t>
            </w:r>
            <w:r w:rsidR="001B2EA8">
              <w:rPr>
                <w:sz w:val="22"/>
              </w:rPr>
              <w:t>.</w:t>
            </w:r>
          </w:p>
        </w:tc>
        <w:tc>
          <w:tcPr>
            <w:tcW w:w="73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2EA8" w:rsidRDefault="00582F1E" w:rsidP="00807B69">
            <w:pPr>
              <w:rPr>
                <w:sz w:val="22"/>
              </w:rPr>
            </w:pPr>
            <w:r>
              <w:rPr>
                <w:sz w:val="22"/>
              </w:rPr>
              <w:t>Химическая нагрузка, связанная с загрязнением почв………………..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EA8" w:rsidRDefault="00582F1E" w:rsidP="00582F1E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7D58A2">
              <w:rPr>
                <w:sz w:val="22"/>
              </w:rPr>
              <w:t>7</w:t>
            </w:r>
          </w:p>
        </w:tc>
      </w:tr>
      <w:tr w:rsidR="001B2EA8">
        <w:trPr>
          <w:cantSplit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B2EA8" w:rsidRDefault="00582F1E" w:rsidP="00807B69">
            <w:pPr>
              <w:rPr>
                <w:sz w:val="22"/>
              </w:rPr>
            </w:pPr>
            <w:r>
              <w:rPr>
                <w:sz w:val="22"/>
              </w:rPr>
              <w:t>1.1.4</w:t>
            </w:r>
            <w:r w:rsidR="001B2EA8">
              <w:rPr>
                <w:sz w:val="22"/>
              </w:rPr>
              <w:t>.</w:t>
            </w:r>
          </w:p>
        </w:tc>
        <w:tc>
          <w:tcPr>
            <w:tcW w:w="73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2EA8" w:rsidRDefault="00582F1E" w:rsidP="00807B69">
            <w:pPr>
              <w:rPr>
                <w:sz w:val="22"/>
              </w:rPr>
            </w:pPr>
            <w:r>
              <w:rPr>
                <w:sz w:val="22"/>
              </w:rPr>
              <w:t>Химическая нагрузка, связанная с качеством продуктов питания</w:t>
            </w:r>
            <w:r w:rsidR="00216D7D">
              <w:rPr>
                <w:sz w:val="22"/>
              </w:rPr>
              <w:t>……….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B2EA8" w:rsidRDefault="00391A76" w:rsidP="00807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D58A2">
              <w:rPr>
                <w:sz w:val="22"/>
              </w:rPr>
              <w:t>0</w:t>
            </w:r>
          </w:p>
        </w:tc>
      </w:tr>
      <w:tr w:rsidR="001B2EA8">
        <w:trPr>
          <w:cantSplit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B2EA8" w:rsidRDefault="00391A76" w:rsidP="00807B69">
            <w:pPr>
              <w:rPr>
                <w:sz w:val="22"/>
              </w:rPr>
            </w:pPr>
            <w:r>
              <w:rPr>
                <w:sz w:val="22"/>
              </w:rPr>
              <w:t>1.2.1.</w:t>
            </w:r>
          </w:p>
        </w:tc>
        <w:tc>
          <w:tcPr>
            <w:tcW w:w="73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2EA8" w:rsidRDefault="00391A76" w:rsidP="00807B69">
            <w:pPr>
              <w:rPr>
                <w:sz w:val="22"/>
              </w:rPr>
            </w:pPr>
            <w:r>
              <w:rPr>
                <w:sz w:val="22"/>
              </w:rPr>
              <w:t>Биологическая нагрузка, связанная с качеством питьевой воды……….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C47A4" w:rsidRDefault="00391A76" w:rsidP="00807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DD6DF1">
              <w:rPr>
                <w:sz w:val="22"/>
              </w:rPr>
              <w:t>4</w:t>
            </w:r>
          </w:p>
        </w:tc>
      </w:tr>
      <w:tr w:rsidR="001B2EA8">
        <w:trPr>
          <w:cantSplit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B2EA8" w:rsidRDefault="00391A76" w:rsidP="00807B69">
            <w:pPr>
              <w:rPr>
                <w:sz w:val="22"/>
              </w:rPr>
            </w:pPr>
            <w:r>
              <w:rPr>
                <w:sz w:val="22"/>
              </w:rPr>
              <w:t>1.2.2</w:t>
            </w:r>
            <w:r w:rsidR="001B2EA8">
              <w:rPr>
                <w:sz w:val="22"/>
              </w:rPr>
              <w:t>.</w:t>
            </w:r>
          </w:p>
        </w:tc>
        <w:tc>
          <w:tcPr>
            <w:tcW w:w="73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2EA8" w:rsidRDefault="00391A76" w:rsidP="00807B69">
            <w:pPr>
              <w:rPr>
                <w:sz w:val="22"/>
              </w:rPr>
            </w:pPr>
            <w:r>
              <w:rPr>
                <w:sz w:val="22"/>
              </w:rPr>
              <w:t>Биологическая нагрузка, связанная с загрязнением почв………………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B2EA8" w:rsidRDefault="0032602D" w:rsidP="00807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DD6DF1">
              <w:rPr>
                <w:sz w:val="22"/>
              </w:rPr>
              <w:t>6</w:t>
            </w:r>
          </w:p>
        </w:tc>
      </w:tr>
      <w:tr w:rsidR="001B2EA8">
        <w:trPr>
          <w:cantSplit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B2EA8" w:rsidRDefault="00391A76" w:rsidP="00807B69">
            <w:pPr>
              <w:rPr>
                <w:sz w:val="22"/>
              </w:rPr>
            </w:pPr>
            <w:r>
              <w:rPr>
                <w:sz w:val="22"/>
              </w:rPr>
              <w:t>1.2.3</w:t>
            </w:r>
            <w:r w:rsidR="001B2EA8">
              <w:rPr>
                <w:sz w:val="22"/>
              </w:rPr>
              <w:t>.</w:t>
            </w:r>
          </w:p>
        </w:tc>
        <w:tc>
          <w:tcPr>
            <w:tcW w:w="73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2EA8" w:rsidRDefault="00391A76" w:rsidP="00807B69">
            <w:pPr>
              <w:rPr>
                <w:sz w:val="22"/>
              </w:rPr>
            </w:pPr>
            <w:r>
              <w:rPr>
                <w:sz w:val="22"/>
              </w:rPr>
              <w:t>Биологическая нагрузка, связанная с качеством продуктов питания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B2EA8" w:rsidRDefault="0032602D" w:rsidP="00807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DD6DF1">
              <w:rPr>
                <w:sz w:val="22"/>
              </w:rPr>
              <w:t>7</w:t>
            </w:r>
          </w:p>
        </w:tc>
      </w:tr>
      <w:tr w:rsidR="001B2EA8">
        <w:trPr>
          <w:cantSplit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B2EA8" w:rsidRDefault="00391A76" w:rsidP="00807B69">
            <w:pPr>
              <w:rPr>
                <w:sz w:val="22"/>
              </w:rPr>
            </w:pPr>
            <w:r>
              <w:rPr>
                <w:sz w:val="22"/>
              </w:rPr>
              <w:t>1.3.1</w:t>
            </w:r>
            <w:r w:rsidR="001B2EA8">
              <w:rPr>
                <w:sz w:val="22"/>
              </w:rPr>
              <w:t>.</w:t>
            </w:r>
          </w:p>
        </w:tc>
        <w:tc>
          <w:tcPr>
            <w:tcW w:w="73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2EA8" w:rsidRDefault="00391A76" w:rsidP="00807B69">
            <w:pPr>
              <w:rPr>
                <w:sz w:val="22"/>
              </w:rPr>
            </w:pPr>
            <w:r>
              <w:rPr>
                <w:sz w:val="22"/>
              </w:rPr>
              <w:t>Радиационная дозовая нагрузка………………………………………….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B2EA8" w:rsidRDefault="00DD6DF1" w:rsidP="00807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</w:tr>
      <w:tr w:rsidR="001B2EA8">
        <w:trPr>
          <w:cantSplit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B2EA8" w:rsidRDefault="001B2EA8" w:rsidP="00807B69">
            <w:pPr>
              <w:rPr>
                <w:sz w:val="22"/>
              </w:rPr>
            </w:pPr>
            <w:r>
              <w:rPr>
                <w:sz w:val="22"/>
              </w:rPr>
              <w:t>1.3.</w:t>
            </w:r>
            <w:r w:rsidR="00391A76">
              <w:rPr>
                <w:sz w:val="22"/>
              </w:rPr>
              <w:t>2</w:t>
            </w:r>
          </w:p>
        </w:tc>
        <w:tc>
          <w:tcPr>
            <w:tcW w:w="73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2EA8" w:rsidRDefault="00391A76" w:rsidP="00807B69">
            <w:pPr>
              <w:rPr>
                <w:sz w:val="22"/>
              </w:rPr>
            </w:pPr>
            <w:r>
              <w:rPr>
                <w:sz w:val="22"/>
              </w:rPr>
              <w:t>Шумовая нагрузка и другие физические факторы риска……………..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B2EA8" w:rsidRDefault="00C413B0" w:rsidP="00807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7D58A2">
              <w:rPr>
                <w:sz w:val="22"/>
              </w:rPr>
              <w:t>0</w:t>
            </w:r>
          </w:p>
        </w:tc>
      </w:tr>
      <w:tr w:rsidR="001B2EA8">
        <w:trPr>
          <w:cantSplit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B2EA8" w:rsidRDefault="001B2EA8" w:rsidP="00807B69">
            <w:pPr>
              <w:rPr>
                <w:sz w:val="22"/>
              </w:rPr>
            </w:pPr>
            <w:r>
              <w:rPr>
                <w:sz w:val="22"/>
              </w:rPr>
              <w:t>1.4.</w:t>
            </w:r>
            <w:r w:rsidR="00391A76">
              <w:rPr>
                <w:sz w:val="22"/>
              </w:rPr>
              <w:t>1.</w:t>
            </w:r>
          </w:p>
        </w:tc>
        <w:tc>
          <w:tcPr>
            <w:tcW w:w="73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2EA8" w:rsidRDefault="00391A76" w:rsidP="00807B69">
            <w:pPr>
              <w:rPr>
                <w:sz w:val="22"/>
              </w:rPr>
            </w:pPr>
            <w:r>
              <w:rPr>
                <w:sz w:val="22"/>
              </w:rPr>
              <w:t>Факторы риска, связанные с условиями труда………………………..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B2EA8" w:rsidRDefault="0032602D" w:rsidP="00807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7D58A2">
              <w:rPr>
                <w:sz w:val="22"/>
              </w:rPr>
              <w:t>2</w:t>
            </w:r>
          </w:p>
        </w:tc>
      </w:tr>
      <w:tr w:rsidR="001B2EA8">
        <w:trPr>
          <w:cantSplit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B2EA8" w:rsidRDefault="00391A76" w:rsidP="00807B69">
            <w:pPr>
              <w:rPr>
                <w:sz w:val="22"/>
              </w:rPr>
            </w:pPr>
            <w:r>
              <w:rPr>
                <w:sz w:val="22"/>
              </w:rPr>
              <w:t>1.4</w:t>
            </w:r>
            <w:r w:rsidR="001B2EA8">
              <w:rPr>
                <w:sz w:val="22"/>
              </w:rPr>
              <w:t>.</w:t>
            </w:r>
            <w:r>
              <w:rPr>
                <w:sz w:val="22"/>
              </w:rPr>
              <w:t>2.</w:t>
            </w:r>
          </w:p>
        </w:tc>
        <w:tc>
          <w:tcPr>
            <w:tcW w:w="73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2EA8" w:rsidRDefault="00391A76" w:rsidP="00807B69">
            <w:pPr>
              <w:rPr>
                <w:sz w:val="22"/>
              </w:rPr>
            </w:pPr>
            <w:r>
              <w:rPr>
                <w:sz w:val="22"/>
              </w:rPr>
              <w:t>Фа</w:t>
            </w:r>
            <w:r w:rsidR="005B2F52">
              <w:rPr>
                <w:sz w:val="22"/>
              </w:rPr>
              <w:t>кторы риска, связанные с условия</w:t>
            </w:r>
            <w:r>
              <w:rPr>
                <w:sz w:val="22"/>
              </w:rPr>
              <w:t>ми обучения и воспи</w:t>
            </w:r>
            <w:r w:rsidR="00270381">
              <w:rPr>
                <w:sz w:val="22"/>
              </w:rPr>
              <w:t>тания…………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B2EA8" w:rsidRDefault="0032602D" w:rsidP="00807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7D58A2">
              <w:rPr>
                <w:sz w:val="22"/>
              </w:rPr>
              <w:t>4</w:t>
            </w:r>
          </w:p>
        </w:tc>
      </w:tr>
      <w:tr w:rsidR="001B2EA8">
        <w:trPr>
          <w:cantSplit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B2EA8" w:rsidRPr="005B2F52" w:rsidRDefault="005B2F52" w:rsidP="00807B69">
            <w:pPr>
              <w:rPr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73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2EA8" w:rsidRPr="005B2F52" w:rsidRDefault="005B2F52" w:rsidP="00807B69">
            <w:pPr>
              <w:rPr>
                <w:b/>
                <w:sz w:val="22"/>
              </w:rPr>
            </w:pPr>
            <w:r w:rsidRPr="005B2F52">
              <w:rPr>
                <w:b/>
                <w:sz w:val="22"/>
              </w:rPr>
              <w:t>Состояние</w:t>
            </w:r>
            <w:r>
              <w:rPr>
                <w:b/>
                <w:sz w:val="22"/>
              </w:rPr>
              <w:t xml:space="preserve"> здоровья населения в связи с влиянием факторов среды обитания населения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B2EA8" w:rsidRDefault="001B2EA8" w:rsidP="0032602D">
            <w:pPr>
              <w:jc w:val="center"/>
              <w:rPr>
                <w:sz w:val="22"/>
              </w:rPr>
            </w:pPr>
          </w:p>
        </w:tc>
      </w:tr>
      <w:tr w:rsidR="001B2EA8">
        <w:trPr>
          <w:cantSplit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B2EA8" w:rsidRDefault="005B2F52" w:rsidP="00807B69">
            <w:pPr>
              <w:rPr>
                <w:sz w:val="22"/>
              </w:rPr>
            </w:pPr>
            <w:r>
              <w:rPr>
                <w:sz w:val="22"/>
              </w:rPr>
              <w:t>2.1.</w:t>
            </w:r>
          </w:p>
        </w:tc>
        <w:tc>
          <w:tcPr>
            <w:tcW w:w="73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2EA8" w:rsidRDefault="005B2F52" w:rsidP="00807B69">
            <w:pPr>
              <w:rPr>
                <w:sz w:val="22"/>
              </w:rPr>
            </w:pPr>
            <w:r>
              <w:rPr>
                <w:sz w:val="22"/>
              </w:rPr>
              <w:t>Медико-демографическая ситуация…………………………………..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B2EA8" w:rsidRDefault="000E5E46" w:rsidP="005B2F52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DD6DF1">
              <w:rPr>
                <w:sz w:val="22"/>
              </w:rPr>
              <w:t>2</w:t>
            </w:r>
            <w:r w:rsidR="007D58A2">
              <w:rPr>
                <w:sz w:val="22"/>
              </w:rPr>
              <w:t>7</w:t>
            </w:r>
          </w:p>
        </w:tc>
      </w:tr>
      <w:tr w:rsidR="001B2EA8">
        <w:trPr>
          <w:cantSplit/>
        </w:trPr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2EA8" w:rsidRPr="005B2F52" w:rsidRDefault="005B2F52" w:rsidP="00807B69">
            <w:pPr>
              <w:rPr>
                <w:sz w:val="22"/>
              </w:rPr>
            </w:pPr>
            <w:r>
              <w:rPr>
                <w:sz w:val="22"/>
              </w:rPr>
              <w:t>2.2.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EA8" w:rsidRPr="00BB1A4E" w:rsidRDefault="005B2F52" w:rsidP="00BB1A4E">
            <w:pPr>
              <w:pStyle w:val="3"/>
              <w:ind w:left="-676" w:firstLine="676"/>
              <w:rPr>
                <w:rFonts w:ascii="Times New Roman" w:hAnsi="Times New Roman"/>
                <w:b w:val="0"/>
                <w:sz w:val="22"/>
              </w:rPr>
            </w:pPr>
            <w:r w:rsidRPr="00BB1A4E">
              <w:rPr>
                <w:rFonts w:ascii="Times New Roman" w:hAnsi="Times New Roman"/>
                <w:b w:val="0"/>
                <w:sz w:val="22"/>
              </w:rPr>
              <w:t>Заболеваемость всего населения………………………………….</w:t>
            </w:r>
            <w:r w:rsidR="001B2EA8" w:rsidRPr="00BB1A4E">
              <w:rPr>
                <w:rFonts w:ascii="Times New Roman" w:hAnsi="Times New Roman"/>
                <w:b w:val="0"/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B2EA8" w:rsidRPr="0032602D" w:rsidRDefault="000E5E46" w:rsidP="00807B69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7D58A2">
              <w:rPr>
                <w:sz w:val="22"/>
              </w:rPr>
              <w:t>29</w:t>
            </w:r>
          </w:p>
        </w:tc>
      </w:tr>
      <w:tr w:rsidR="001B2EA8">
        <w:trPr>
          <w:cantSplit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EA8" w:rsidRDefault="005B2F52" w:rsidP="00807B69">
            <w:pPr>
              <w:jc w:val="both"/>
              <w:rPr>
                <w:sz w:val="22"/>
              </w:rPr>
            </w:pPr>
            <w:r>
              <w:rPr>
                <w:sz w:val="22"/>
              </w:rPr>
              <w:t>2.3</w:t>
            </w:r>
            <w:r w:rsidR="001B2EA8">
              <w:rPr>
                <w:sz w:val="22"/>
              </w:rPr>
              <w:t>.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2EA8" w:rsidRDefault="005B2F52" w:rsidP="00807B69">
            <w:pPr>
              <w:jc w:val="both"/>
              <w:rPr>
                <w:sz w:val="22"/>
              </w:rPr>
            </w:pPr>
            <w:r>
              <w:rPr>
                <w:sz w:val="22"/>
              </w:rPr>
              <w:t>Заболеваемость матери, новорожденных и детей первого года жизни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B2EA8" w:rsidRDefault="000E5E46" w:rsidP="00807B6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32602D">
              <w:rPr>
                <w:sz w:val="22"/>
              </w:rPr>
              <w:t>3</w:t>
            </w:r>
            <w:r w:rsidR="007D58A2">
              <w:rPr>
                <w:sz w:val="22"/>
              </w:rPr>
              <w:t>0</w:t>
            </w:r>
          </w:p>
        </w:tc>
      </w:tr>
      <w:tr w:rsidR="001B2EA8">
        <w:trPr>
          <w:cantSplit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EA8" w:rsidRDefault="005B2F52" w:rsidP="00807B69">
            <w:pPr>
              <w:jc w:val="both"/>
              <w:rPr>
                <w:sz w:val="22"/>
              </w:rPr>
            </w:pPr>
            <w:r>
              <w:rPr>
                <w:sz w:val="22"/>
              </w:rPr>
              <w:t>2.4.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2EA8" w:rsidRDefault="005B2F52" w:rsidP="00F3484D">
            <w:pPr>
              <w:rPr>
                <w:sz w:val="22"/>
              </w:rPr>
            </w:pPr>
            <w:r>
              <w:rPr>
                <w:sz w:val="22"/>
              </w:rPr>
              <w:t>Заболеваемость детей и подростков, в том числе в организованных ко</w:t>
            </w:r>
            <w:r>
              <w:rPr>
                <w:sz w:val="22"/>
              </w:rPr>
              <w:t>л</w:t>
            </w:r>
            <w:r>
              <w:rPr>
                <w:sz w:val="22"/>
              </w:rPr>
              <w:t>лективах……………………………………………………………………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B2EA8" w:rsidRDefault="001B2EA8" w:rsidP="00807B69">
            <w:pPr>
              <w:jc w:val="both"/>
              <w:rPr>
                <w:sz w:val="22"/>
              </w:rPr>
            </w:pPr>
          </w:p>
          <w:p w:rsidR="005B2F52" w:rsidRDefault="000E5E46" w:rsidP="00807B6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EF6DD7">
              <w:rPr>
                <w:sz w:val="22"/>
              </w:rPr>
              <w:t>3</w:t>
            </w:r>
            <w:r w:rsidR="007D58A2">
              <w:rPr>
                <w:sz w:val="22"/>
              </w:rPr>
              <w:t>1</w:t>
            </w:r>
          </w:p>
        </w:tc>
      </w:tr>
      <w:tr w:rsidR="001B2EA8">
        <w:trPr>
          <w:cantSplit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EA8" w:rsidRDefault="005B2F52" w:rsidP="00807B69">
            <w:pPr>
              <w:jc w:val="both"/>
              <w:rPr>
                <w:sz w:val="22"/>
              </w:rPr>
            </w:pPr>
            <w:r>
              <w:rPr>
                <w:sz w:val="22"/>
              </w:rPr>
              <w:t>2.5.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2EA8" w:rsidRDefault="005B2F52" w:rsidP="00807B69">
            <w:pPr>
              <w:jc w:val="both"/>
              <w:rPr>
                <w:sz w:val="22"/>
              </w:rPr>
            </w:pPr>
            <w:r>
              <w:rPr>
                <w:sz w:val="22"/>
              </w:rPr>
              <w:t>Заболеваемость взрослых</w:t>
            </w:r>
            <w:r w:rsidR="00884C36">
              <w:rPr>
                <w:sz w:val="22"/>
              </w:rPr>
              <w:t>………………………………………………..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B2EA8" w:rsidRDefault="000E5E46" w:rsidP="00807B6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DD6DF1">
              <w:rPr>
                <w:sz w:val="22"/>
              </w:rPr>
              <w:t>3</w:t>
            </w:r>
            <w:r w:rsidR="007D58A2">
              <w:rPr>
                <w:sz w:val="22"/>
              </w:rPr>
              <w:t>7</w:t>
            </w:r>
          </w:p>
        </w:tc>
      </w:tr>
      <w:tr w:rsidR="001B2EA8">
        <w:trPr>
          <w:cantSplit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EA8" w:rsidRDefault="00884C36" w:rsidP="00807B69">
            <w:pPr>
              <w:jc w:val="both"/>
              <w:rPr>
                <w:sz w:val="22"/>
              </w:rPr>
            </w:pPr>
            <w:r>
              <w:rPr>
                <w:sz w:val="22"/>
              </w:rPr>
              <w:t>2.6.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2EA8" w:rsidRDefault="00884C36" w:rsidP="00807B69">
            <w:pPr>
              <w:jc w:val="both"/>
              <w:rPr>
                <w:sz w:val="22"/>
              </w:rPr>
            </w:pPr>
            <w:r>
              <w:rPr>
                <w:sz w:val="22"/>
              </w:rPr>
              <w:t>Заболеваемость трудоспособного населения</w:t>
            </w:r>
            <w:r w:rsidR="00E45AB4">
              <w:rPr>
                <w:sz w:val="22"/>
              </w:rPr>
              <w:t>………………………….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B2EA8" w:rsidRDefault="000E5E46" w:rsidP="00807B6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7D58A2">
              <w:rPr>
                <w:sz w:val="22"/>
              </w:rPr>
              <w:t>39</w:t>
            </w:r>
          </w:p>
        </w:tc>
      </w:tr>
      <w:tr w:rsidR="001B2EA8">
        <w:trPr>
          <w:cantSplit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EA8" w:rsidRDefault="00884C36" w:rsidP="00807B69">
            <w:pPr>
              <w:jc w:val="both"/>
              <w:rPr>
                <w:sz w:val="22"/>
              </w:rPr>
            </w:pPr>
            <w:r>
              <w:rPr>
                <w:sz w:val="22"/>
              </w:rPr>
              <w:t>2.7.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2EA8" w:rsidRDefault="00884C36" w:rsidP="00807B69">
            <w:pPr>
              <w:jc w:val="both"/>
              <w:rPr>
                <w:sz w:val="22"/>
              </w:rPr>
            </w:pPr>
            <w:r>
              <w:rPr>
                <w:sz w:val="22"/>
              </w:rPr>
              <w:t>Злокачественные новообразования и факторы онкологического риска…..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B2EA8" w:rsidRDefault="000E5E46" w:rsidP="00807B6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884C36">
              <w:rPr>
                <w:sz w:val="22"/>
              </w:rPr>
              <w:t>4</w:t>
            </w:r>
            <w:r w:rsidR="007D58A2">
              <w:rPr>
                <w:sz w:val="22"/>
              </w:rPr>
              <w:t>1</w:t>
            </w:r>
          </w:p>
        </w:tc>
      </w:tr>
      <w:tr w:rsidR="001B2EA8">
        <w:trPr>
          <w:cantSplit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EA8" w:rsidRDefault="00884C36" w:rsidP="00807B69">
            <w:pPr>
              <w:jc w:val="both"/>
              <w:rPr>
                <w:sz w:val="22"/>
              </w:rPr>
            </w:pPr>
            <w:r>
              <w:rPr>
                <w:sz w:val="22"/>
              </w:rPr>
              <w:t>2.8</w:t>
            </w:r>
            <w:r w:rsidR="001B2EA8">
              <w:rPr>
                <w:sz w:val="22"/>
              </w:rPr>
              <w:t>.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2EA8" w:rsidRDefault="00884C36" w:rsidP="00807B69">
            <w:pPr>
              <w:jc w:val="both"/>
              <w:rPr>
                <w:sz w:val="22"/>
              </w:rPr>
            </w:pPr>
            <w:r>
              <w:rPr>
                <w:sz w:val="22"/>
              </w:rPr>
              <w:t>Травмы и отравления, факторы риска……………………………………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B2EA8" w:rsidRDefault="000E5E46" w:rsidP="00807B6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884C36">
              <w:rPr>
                <w:sz w:val="22"/>
              </w:rPr>
              <w:t>4</w:t>
            </w:r>
            <w:r w:rsidR="007D58A2">
              <w:rPr>
                <w:sz w:val="22"/>
              </w:rPr>
              <w:t>2</w:t>
            </w:r>
          </w:p>
        </w:tc>
      </w:tr>
      <w:tr w:rsidR="001B2EA8">
        <w:trPr>
          <w:cantSplit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EA8" w:rsidRDefault="00884C36" w:rsidP="00807B69">
            <w:pPr>
              <w:jc w:val="both"/>
              <w:rPr>
                <w:sz w:val="22"/>
              </w:rPr>
            </w:pPr>
            <w:r>
              <w:rPr>
                <w:sz w:val="22"/>
              </w:rPr>
              <w:t>2.9</w:t>
            </w:r>
            <w:r w:rsidR="001B2EA8">
              <w:rPr>
                <w:sz w:val="22"/>
              </w:rPr>
              <w:t>.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2EA8" w:rsidRDefault="00884C36" w:rsidP="00807B69">
            <w:pPr>
              <w:jc w:val="both"/>
              <w:rPr>
                <w:sz w:val="22"/>
              </w:rPr>
            </w:pPr>
            <w:r>
              <w:rPr>
                <w:sz w:val="22"/>
              </w:rPr>
              <w:t>Врождённые пороки развития и факторы риска………………………..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B2EA8" w:rsidRDefault="000E5E46" w:rsidP="00807B6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27224A">
              <w:rPr>
                <w:sz w:val="22"/>
              </w:rPr>
              <w:t>4</w:t>
            </w:r>
            <w:r w:rsidR="007D58A2">
              <w:rPr>
                <w:sz w:val="22"/>
              </w:rPr>
              <w:t>3</w:t>
            </w:r>
          </w:p>
        </w:tc>
      </w:tr>
      <w:tr w:rsidR="001B2EA8">
        <w:trPr>
          <w:cantSplit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EA8" w:rsidRDefault="00884C36" w:rsidP="00807B69">
            <w:pPr>
              <w:jc w:val="both"/>
              <w:rPr>
                <w:sz w:val="22"/>
              </w:rPr>
            </w:pPr>
            <w:r>
              <w:rPr>
                <w:sz w:val="22"/>
              </w:rPr>
              <w:t>2.10</w:t>
            </w:r>
            <w:r w:rsidR="001B2EA8">
              <w:rPr>
                <w:sz w:val="22"/>
              </w:rPr>
              <w:t>.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2EA8" w:rsidRDefault="00884C36" w:rsidP="00807B69">
            <w:pPr>
              <w:jc w:val="both"/>
              <w:rPr>
                <w:sz w:val="22"/>
              </w:rPr>
            </w:pPr>
            <w:r>
              <w:rPr>
                <w:sz w:val="22"/>
              </w:rPr>
              <w:t>Инфекционная и паразитарная заболеваемость и факторы риска…….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B2EA8" w:rsidRDefault="000E5E46" w:rsidP="00807B6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27224A">
              <w:rPr>
                <w:sz w:val="22"/>
              </w:rPr>
              <w:t>4</w:t>
            </w:r>
            <w:r w:rsidR="007D58A2">
              <w:rPr>
                <w:sz w:val="22"/>
              </w:rPr>
              <w:t>4</w:t>
            </w:r>
          </w:p>
        </w:tc>
      </w:tr>
      <w:tr w:rsidR="001B2EA8">
        <w:trPr>
          <w:cantSplit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EA8" w:rsidRDefault="00884C36" w:rsidP="00807B69">
            <w:pPr>
              <w:jc w:val="both"/>
              <w:rPr>
                <w:sz w:val="22"/>
              </w:rPr>
            </w:pPr>
            <w:r>
              <w:rPr>
                <w:sz w:val="22"/>
              </w:rPr>
              <w:t>2.11</w:t>
            </w:r>
            <w:r w:rsidR="001B2EA8">
              <w:rPr>
                <w:sz w:val="22"/>
              </w:rPr>
              <w:t>.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2EA8" w:rsidRDefault="00884C36" w:rsidP="00807B69">
            <w:pPr>
              <w:jc w:val="both"/>
              <w:rPr>
                <w:sz w:val="22"/>
              </w:rPr>
            </w:pPr>
            <w:r>
              <w:rPr>
                <w:sz w:val="22"/>
              </w:rPr>
              <w:t>Инвалидность населения………………………………………………..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B2EA8" w:rsidRDefault="000E5E46" w:rsidP="00807B6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0149DF">
              <w:rPr>
                <w:sz w:val="22"/>
              </w:rPr>
              <w:t>5</w:t>
            </w:r>
            <w:r w:rsidR="007D58A2">
              <w:rPr>
                <w:sz w:val="22"/>
              </w:rPr>
              <w:t>3</w:t>
            </w:r>
          </w:p>
        </w:tc>
      </w:tr>
      <w:tr w:rsidR="001B2EA8">
        <w:trPr>
          <w:cantSplit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EA8" w:rsidRPr="008B37DD" w:rsidRDefault="008B37DD" w:rsidP="00807B69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2EA8" w:rsidRPr="008B37DD" w:rsidRDefault="008B37DD" w:rsidP="00807B69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Мероприятия по управлению рисками для здоровья населения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E0143" w:rsidRDefault="002E0143" w:rsidP="00807B69">
            <w:pPr>
              <w:jc w:val="both"/>
              <w:rPr>
                <w:sz w:val="22"/>
              </w:rPr>
            </w:pPr>
          </w:p>
        </w:tc>
      </w:tr>
      <w:tr w:rsidR="001B2EA8">
        <w:trPr>
          <w:cantSplit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EA8" w:rsidRDefault="008B37DD" w:rsidP="00807B69">
            <w:pPr>
              <w:jc w:val="both"/>
              <w:rPr>
                <w:sz w:val="22"/>
              </w:rPr>
            </w:pPr>
            <w:r>
              <w:rPr>
                <w:sz w:val="22"/>
              </w:rPr>
              <w:t>3.1.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2EA8" w:rsidRDefault="008B37DD" w:rsidP="00807B69">
            <w:pPr>
              <w:jc w:val="both"/>
              <w:rPr>
                <w:sz w:val="22"/>
              </w:rPr>
            </w:pPr>
            <w:r>
              <w:rPr>
                <w:sz w:val="22"/>
              </w:rPr>
              <w:t>Достигнутые результаты улучшения санитарно-эпидемиологической о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становки…………………………………………………………………..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B2EA8" w:rsidRDefault="001B2EA8" w:rsidP="00807B69">
            <w:pPr>
              <w:jc w:val="both"/>
              <w:rPr>
                <w:sz w:val="22"/>
              </w:rPr>
            </w:pPr>
          </w:p>
          <w:p w:rsidR="008B37DD" w:rsidRDefault="000E5E46" w:rsidP="00807B6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DD6DF1">
              <w:rPr>
                <w:sz w:val="22"/>
              </w:rPr>
              <w:t>5</w:t>
            </w:r>
            <w:r w:rsidR="007D58A2">
              <w:rPr>
                <w:sz w:val="22"/>
              </w:rPr>
              <w:t>4</w:t>
            </w:r>
          </w:p>
        </w:tc>
      </w:tr>
      <w:tr w:rsidR="001B2EA8">
        <w:trPr>
          <w:cantSplit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EA8" w:rsidRDefault="008B37DD" w:rsidP="00807B69">
            <w:pPr>
              <w:jc w:val="both"/>
              <w:rPr>
                <w:sz w:val="22"/>
              </w:rPr>
            </w:pPr>
            <w:r>
              <w:rPr>
                <w:sz w:val="22"/>
              </w:rPr>
              <w:t>3.2.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2EA8" w:rsidRDefault="008B37DD" w:rsidP="00807B69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Надзор в сфере обеспечения санитарно-эпидемиологического благопол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чия человека и эффективность принятия административных мер…….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B2EA8" w:rsidRDefault="001B2EA8" w:rsidP="00807B69">
            <w:pPr>
              <w:jc w:val="both"/>
              <w:rPr>
                <w:sz w:val="22"/>
              </w:rPr>
            </w:pPr>
          </w:p>
          <w:p w:rsidR="008B37DD" w:rsidRDefault="000E5E46" w:rsidP="00807B6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7D58A2">
              <w:rPr>
                <w:sz w:val="22"/>
              </w:rPr>
              <w:t>56</w:t>
            </w:r>
          </w:p>
        </w:tc>
      </w:tr>
      <w:tr w:rsidR="001B2EA8">
        <w:trPr>
          <w:cantSplit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EA8" w:rsidRDefault="008B37DD" w:rsidP="00807B69">
            <w:pPr>
              <w:jc w:val="both"/>
              <w:rPr>
                <w:sz w:val="22"/>
              </w:rPr>
            </w:pPr>
            <w:r>
              <w:rPr>
                <w:sz w:val="22"/>
              </w:rPr>
              <w:t>3</w:t>
            </w:r>
            <w:r w:rsidR="001B2EA8">
              <w:rPr>
                <w:sz w:val="22"/>
              </w:rPr>
              <w:t>.</w:t>
            </w:r>
            <w:r>
              <w:rPr>
                <w:sz w:val="22"/>
              </w:rPr>
              <w:t>3.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2EA8" w:rsidRDefault="008B37DD" w:rsidP="00807B69">
            <w:pPr>
              <w:jc w:val="both"/>
              <w:rPr>
                <w:sz w:val="22"/>
              </w:rPr>
            </w:pPr>
            <w:r>
              <w:rPr>
                <w:sz w:val="22"/>
              </w:rPr>
              <w:t>Реализация целевых программ и управление санэпидобстановкой</w:t>
            </w:r>
            <w:r w:rsidR="00BB64E7">
              <w:rPr>
                <w:sz w:val="22"/>
              </w:rPr>
              <w:t xml:space="preserve"> орган</w:t>
            </w:r>
            <w:r w:rsidR="00BB64E7">
              <w:rPr>
                <w:sz w:val="22"/>
              </w:rPr>
              <w:t>а</w:t>
            </w:r>
            <w:r w:rsidR="00BB64E7">
              <w:rPr>
                <w:sz w:val="22"/>
              </w:rPr>
              <w:t>ми исполнительной власти и местного самоуправления………………….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B2EA8" w:rsidRDefault="001B2EA8" w:rsidP="00807B69">
            <w:pPr>
              <w:jc w:val="both"/>
              <w:rPr>
                <w:sz w:val="22"/>
              </w:rPr>
            </w:pPr>
          </w:p>
          <w:p w:rsidR="00BB64E7" w:rsidRDefault="000E5E46" w:rsidP="00807B6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EF6DD7">
              <w:rPr>
                <w:sz w:val="22"/>
              </w:rPr>
              <w:t>6</w:t>
            </w:r>
            <w:r w:rsidR="007D58A2">
              <w:rPr>
                <w:sz w:val="22"/>
              </w:rPr>
              <w:t>2</w:t>
            </w:r>
          </w:p>
        </w:tc>
      </w:tr>
      <w:tr w:rsidR="001B2EA8">
        <w:trPr>
          <w:cantSplit/>
        </w:trPr>
        <w:tc>
          <w:tcPr>
            <w:tcW w:w="13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2EA8" w:rsidRPr="00BB64E7" w:rsidRDefault="00BB64E7" w:rsidP="00807B69">
            <w:pPr>
              <w:jc w:val="both"/>
              <w:rPr>
                <w:sz w:val="22"/>
              </w:rPr>
            </w:pPr>
            <w:r>
              <w:rPr>
                <w:sz w:val="22"/>
              </w:rPr>
              <w:t>3.4.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1B2EA8" w:rsidRPr="00BB64E7" w:rsidRDefault="00BB64E7" w:rsidP="0027224A">
            <w:pPr>
              <w:jc w:val="both"/>
              <w:rPr>
                <w:sz w:val="22"/>
              </w:rPr>
            </w:pPr>
            <w:r w:rsidRPr="00BB64E7">
              <w:rPr>
                <w:sz w:val="22"/>
              </w:rPr>
              <w:t>Взаимодействие</w:t>
            </w:r>
            <w:r w:rsidR="001B2EA8" w:rsidRPr="00BB64E7">
              <w:rPr>
                <w:sz w:val="22"/>
              </w:rPr>
              <w:t xml:space="preserve"> </w:t>
            </w:r>
            <w:r>
              <w:rPr>
                <w:sz w:val="22"/>
              </w:rPr>
              <w:t>с органами исполнительной и законодательной вл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сти и информирование…………………………………………………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B2EA8" w:rsidRDefault="001B2EA8" w:rsidP="00807B69">
            <w:pPr>
              <w:jc w:val="both"/>
              <w:rPr>
                <w:sz w:val="22"/>
              </w:rPr>
            </w:pPr>
          </w:p>
          <w:p w:rsidR="00BB64E7" w:rsidRPr="00CE4EEB" w:rsidRDefault="000E5E46" w:rsidP="00807B6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EF6DD7">
              <w:rPr>
                <w:sz w:val="22"/>
              </w:rPr>
              <w:t>7</w:t>
            </w:r>
            <w:r w:rsidR="007D58A2">
              <w:rPr>
                <w:sz w:val="22"/>
              </w:rPr>
              <w:t>2</w:t>
            </w:r>
          </w:p>
        </w:tc>
      </w:tr>
      <w:tr w:rsidR="001B2EA8">
        <w:trPr>
          <w:cantSplit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EA8" w:rsidRDefault="00BB64E7" w:rsidP="00807B69">
            <w:pPr>
              <w:jc w:val="both"/>
              <w:rPr>
                <w:sz w:val="22"/>
              </w:rPr>
            </w:pPr>
            <w:r>
              <w:rPr>
                <w:sz w:val="22"/>
              </w:rPr>
              <w:t>3.5</w:t>
            </w:r>
            <w:r w:rsidR="001B2EA8">
              <w:rPr>
                <w:sz w:val="22"/>
              </w:rPr>
              <w:t>.</w:t>
            </w:r>
          </w:p>
          <w:p w:rsidR="000149DF" w:rsidRDefault="000149DF" w:rsidP="00807B69">
            <w:pPr>
              <w:jc w:val="both"/>
              <w:rPr>
                <w:sz w:val="22"/>
              </w:rPr>
            </w:pPr>
          </w:p>
          <w:p w:rsidR="00BB64E7" w:rsidRDefault="00BB64E7" w:rsidP="00807B69">
            <w:pPr>
              <w:jc w:val="both"/>
              <w:rPr>
                <w:sz w:val="22"/>
              </w:rPr>
            </w:pPr>
            <w:r>
              <w:rPr>
                <w:sz w:val="22"/>
              </w:rPr>
              <w:t>3.6.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2EA8" w:rsidRDefault="00BB64E7" w:rsidP="00807B69">
            <w:pPr>
              <w:jc w:val="both"/>
              <w:rPr>
                <w:sz w:val="22"/>
              </w:rPr>
            </w:pPr>
            <w:r>
              <w:rPr>
                <w:sz w:val="22"/>
              </w:rPr>
              <w:t>Информирование населения, гигиеническое обучение и формирование здорового образа жизни……………………………………………………..</w:t>
            </w:r>
          </w:p>
          <w:p w:rsidR="000149DF" w:rsidRDefault="00BB64E7" w:rsidP="00807B69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Проблемные вопросы обеспечения санитарно-эпидемиологического бл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гополучия населения……………………………………………………..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B2EA8" w:rsidRDefault="001B2EA8" w:rsidP="00807B69">
            <w:pPr>
              <w:jc w:val="both"/>
              <w:rPr>
                <w:sz w:val="22"/>
              </w:rPr>
            </w:pPr>
          </w:p>
          <w:p w:rsidR="00BA1FD9" w:rsidRDefault="007D58A2" w:rsidP="00807B6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72</w:t>
            </w:r>
          </w:p>
          <w:p w:rsidR="001B2EA8" w:rsidRDefault="001B2EA8" w:rsidP="00807B69">
            <w:pPr>
              <w:jc w:val="both"/>
              <w:rPr>
                <w:sz w:val="22"/>
              </w:rPr>
            </w:pPr>
          </w:p>
          <w:p w:rsidR="00BB64E7" w:rsidRDefault="000E5E46" w:rsidP="00807B6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DD6DF1">
              <w:rPr>
                <w:sz w:val="22"/>
              </w:rPr>
              <w:t>7</w:t>
            </w:r>
            <w:r w:rsidR="007D58A2">
              <w:rPr>
                <w:sz w:val="22"/>
              </w:rPr>
              <w:t>4</w:t>
            </w:r>
          </w:p>
        </w:tc>
      </w:tr>
      <w:tr w:rsidR="001B2EA8">
        <w:trPr>
          <w:cantSplit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EA8" w:rsidRPr="00BB64E7" w:rsidRDefault="00BB64E7" w:rsidP="00807B69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2EA8" w:rsidRPr="00BB64E7" w:rsidRDefault="001B2EA8" w:rsidP="00807B69">
            <w:pPr>
              <w:jc w:val="both"/>
              <w:rPr>
                <w:sz w:val="22"/>
              </w:rPr>
            </w:pPr>
            <w:r w:rsidRPr="00BB64E7">
              <w:rPr>
                <w:b/>
                <w:sz w:val="22"/>
              </w:rPr>
              <w:t xml:space="preserve">Меры, направленные на улучшение санитарно-эпидемиологической обстановки и </w:t>
            </w:r>
            <w:r w:rsidR="000149DF" w:rsidRPr="00BB64E7">
              <w:rPr>
                <w:b/>
                <w:sz w:val="22"/>
              </w:rPr>
              <w:t>управление рисками для здоровья населения</w:t>
            </w:r>
            <w:r w:rsidR="00BB64E7">
              <w:rPr>
                <w:b/>
                <w:sz w:val="22"/>
              </w:rPr>
              <w:t>………….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B2EA8" w:rsidRDefault="001B2EA8" w:rsidP="00807B69">
            <w:pPr>
              <w:jc w:val="both"/>
              <w:rPr>
                <w:sz w:val="22"/>
              </w:rPr>
            </w:pPr>
          </w:p>
          <w:p w:rsidR="00BB64E7" w:rsidRDefault="000E5E46" w:rsidP="00807B6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7D58A2">
              <w:rPr>
                <w:sz w:val="22"/>
              </w:rPr>
              <w:t>76</w:t>
            </w:r>
          </w:p>
        </w:tc>
      </w:tr>
      <w:tr w:rsidR="001B2EA8">
        <w:trPr>
          <w:cantSplit/>
        </w:trPr>
        <w:tc>
          <w:tcPr>
            <w:tcW w:w="81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B2EA8" w:rsidRDefault="001B2EA8" w:rsidP="00807B69">
            <w:pPr>
              <w:jc w:val="both"/>
              <w:rPr>
                <w:sz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B2EA8" w:rsidRDefault="001B2EA8" w:rsidP="00807B69">
            <w:pPr>
              <w:jc w:val="both"/>
              <w:rPr>
                <w:sz w:val="22"/>
              </w:rPr>
            </w:pPr>
          </w:p>
        </w:tc>
      </w:tr>
    </w:tbl>
    <w:p w:rsidR="001B2EA8" w:rsidRDefault="001B2EA8">
      <w:pPr>
        <w:rPr>
          <w:b/>
          <w:sz w:val="28"/>
        </w:rPr>
      </w:pPr>
    </w:p>
    <w:p w:rsidR="001B2EA8" w:rsidRDefault="001B2EA8">
      <w:pPr>
        <w:rPr>
          <w:b/>
          <w:sz w:val="28"/>
        </w:rPr>
      </w:pPr>
    </w:p>
    <w:p w:rsidR="00743F36" w:rsidRDefault="00743F36">
      <w:pPr>
        <w:rPr>
          <w:b/>
          <w:sz w:val="28"/>
        </w:rPr>
      </w:pPr>
    </w:p>
    <w:p w:rsidR="00726331" w:rsidRDefault="00726331">
      <w:pPr>
        <w:rPr>
          <w:b/>
          <w:sz w:val="28"/>
        </w:rPr>
      </w:pPr>
    </w:p>
    <w:p w:rsidR="00170DCE" w:rsidRDefault="00170DCE">
      <w:pPr>
        <w:rPr>
          <w:b/>
          <w:sz w:val="28"/>
        </w:rPr>
      </w:pPr>
    </w:p>
    <w:p w:rsidR="00170DCE" w:rsidRDefault="00170DCE">
      <w:pPr>
        <w:rPr>
          <w:b/>
          <w:sz w:val="28"/>
        </w:rPr>
      </w:pPr>
    </w:p>
    <w:p w:rsidR="00FF4556" w:rsidRPr="002E62AE" w:rsidRDefault="004A3532" w:rsidP="00820BA4">
      <w:pPr>
        <w:ind w:firstLine="708"/>
        <w:jc w:val="center"/>
        <w:rPr>
          <w:b/>
          <w:sz w:val="28"/>
          <w:szCs w:val="28"/>
          <w:u w:val="double"/>
        </w:rPr>
      </w:pPr>
      <w:r>
        <w:rPr>
          <w:b/>
          <w:sz w:val="28"/>
          <w:szCs w:val="28"/>
          <w:u w:val="double"/>
        </w:rPr>
        <w:lastRenderedPageBreak/>
        <w:t xml:space="preserve">1. Состояние факторов среды обитания (характеристика </w:t>
      </w:r>
      <w:r w:rsidR="00FF4556" w:rsidRPr="002E62AE">
        <w:rPr>
          <w:b/>
          <w:sz w:val="28"/>
          <w:szCs w:val="28"/>
          <w:u w:val="double"/>
        </w:rPr>
        <w:t>фак</w:t>
      </w:r>
      <w:r>
        <w:rPr>
          <w:b/>
          <w:sz w:val="28"/>
          <w:szCs w:val="28"/>
          <w:u w:val="double"/>
        </w:rPr>
        <w:t>т</w:t>
      </w:r>
      <w:r>
        <w:rPr>
          <w:b/>
          <w:sz w:val="28"/>
          <w:szCs w:val="28"/>
          <w:u w:val="double"/>
        </w:rPr>
        <w:t>о</w:t>
      </w:r>
      <w:r>
        <w:rPr>
          <w:b/>
          <w:sz w:val="28"/>
          <w:szCs w:val="28"/>
          <w:u w:val="double"/>
        </w:rPr>
        <w:t>ров</w:t>
      </w:r>
      <w:r w:rsidR="0058136E" w:rsidRPr="002E62AE">
        <w:rPr>
          <w:b/>
          <w:sz w:val="28"/>
          <w:szCs w:val="28"/>
          <w:u w:val="double"/>
        </w:rPr>
        <w:t xml:space="preserve">  риска</w:t>
      </w:r>
      <w:r>
        <w:rPr>
          <w:b/>
          <w:sz w:val="28"/>
          <w:szCs w:val="28"/>
          <w:u w:val="double"/>
        </w:rPr>
        <w:t>)</w:t>
      </w:r>
    </w:p>
    <w:p w:rsidR="00820BA4" w:rsidRDefault="00820BA4" w:rsidP="00820BA4">
      <w:pPr>
        <w:jc w:val="center"/>
        <w:rPr>
          <w:sz w:val="28"/>
        </w:rPr>
      </w:pPr>
    </w:p>
    <w:p w:rsidR="00820BA4" w:rsidRDefault="00820BA4" w:rsidP="00BF5F08">
      <w:pPr>
        <w:numPr>
          <w:ilvl w:val="1"/>
          <w:numId w:val="8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Химическая нагрузка, связанная с качеством питьевой воды, проду</w:t>
      </w:r>
      <w:r>
        <w:rPr>
          <w:b/>
          <w:sz w:val="26"/>
          <w:szCs w:val="26"/>
        </w:rPr>
        <w:t>к</w:t>
      </w:r>
      <w:r>
        <w:rPr>
          <w:b/>
          <w:sz w:val="26"/>
          <w:szCs w:val="26"/>
        </w:rPr>
        <w:t>тов питания, с загрязнением атмосферного воздуха и почв</w:t>
      </w:r>
    </w:p>
    <w:p w:rsidR="007B326F" w:rsidRDefault="007B326F" w:rsidP="007039D1">
      <w:pPr>
        <w:ind w:firstLine="709"/>
        <w:jc w:val="both"/>
        <w:rPr>
          <w:sz w:val="24"/>
          <w:szCs w:val="24"/>
        </w:rPr>
      </w:pPr>
    </w:p>
    <w:p w:rsidR="007039D1" w:rsidRPr="007E350D" w:rsidRDefault="007039D1" w:rsidP="007039D1">
      <w:pPr>
        <w:ind w:firstLine="709"/>
        <w:jc w:val="both"/>
        <w:rPr>
          <w:b/>
          <w:sz w:val="26"/>
          <w:szCs w:val="26"/>
        </w:rPr>
      </w:pPr>
      <w:r w:rsidRPr="00AA37F1">
        <w:rPr>
          <w:sz w:val="24"/>
          <w:szCs w:val="24"/>
        </w:rPr>
        <w:t>Комплексная  химическая  нагрузка,  воздействующая на здоровье  и  числе</w:t>
      </w:r>
      <w:r w:rsidRPr="00AA37F1">
        <w:rPr>
          <w:sz w:val="24"/>
          <w:szCs w:val="24"/>
        </w:rPr>
        <w:t>н</w:t>
      </w:r>
      <w:r w:rsidRPr="00AA37F1">
        <w:rPr>
          <w:sz w:val="24"/>
          <w:szCs w:val="24"/>
        </w:rPr>
        <w:t xml:space="preserve">ность  населения,  подверженного  неблагоприятному  воздействию,  формируется: </w:t>
      </w:r>
    </w:p>
    <w:p w:rsidR="007039D1" w:rsidRPr="00AA37F1" w:rsidRDefault="007039D1" w:rsidP="00F855C4">
      <w:pPr>
        <w:jc w:val="both"/>
        <w:rPr>
          <w:sz w:val="24"/>
        </w:rPr>
      </w:pPr>
      <w:r w:rsidRPr="00AA37F1">
        <w:rPr>
          <w:sz w:val="24"/>
          <w:szCs w:val="24"/>
        </w:rPr>
        <w:t>1.  атмосферным  воздухом;</w:t>
      </w:r>
      <w:r w:rsidR="00F855C4">
        <w:rPr>
          <w:sz w:val="24"/>
          <w:szCs w:val="24"/>
        </w:rPr>
        <w:t xml:space="preserve"> </w:t>
      </w:r>
      <w:r w:rsidRPr="00AA37F1">
        <w:rPr>
          <w:sz w:val="24"/>
          <w:szCs w:val="24"/>
        </w:rPr>
        <w:t>2.  питьевой  водой;</w:t>
      </w:r>
      <w:r w:rsidR="00F855C4">
        <w:rPr>
          <w:sz w:val="24"/>
          <w:szCs w:val="24"/>
        </w:rPr>
        <w:t xml:space="preserve"> </w:t>
      </w:r>
      <w:r w:rsidRPr="00AA37F1">
        <w:rPr>
          <w:sz w:val="24"/>
          <w:szCs w:val="24"/>
        </w:rPr>
        <w:t>3.  продуктами  питания.</w:t>
      </w:r>
    </w:p>
    <w:p w:rsidR="007039D1" w:rsidRPr="00AA37F1" w:rsidRDefault="007039D1" w:rsidP="007039D1">
      <w:pPr>
        <w:ind w:firstLine="709"/>
        <w:jc w:val="both"/>
        <w:rPr>
          <w:sz w:val="24"/>
          <w:szCs w:val="24"/>
        </w:rPr>
      </w:pPr>
      <w:r w:rsidRPr="00AA37F1">
        <w:rPr>
          <w:sz w:val="24"/>
          <w:szCs w:val="24"/>
        </w:rPr>
        <w:t>Результаты интегральной оценки по химической нагрузке, формируемой загря</w:t>
      </w:r>
      <w:r w:rsidRPr="00AA37F1">
        <w:rPr>
          <w:sz w:val="24"/>
          <w:szCs w:val="24"/>
        </w:rPr>
        <w:t>з</w:t>
      </w:r>
      <w:r w:rsidRPr="00AA37F1">
        <w:rPr>
          <w:sz w:val="24"/>
          <w:szCs w:val="24"/>
        </w:rPr>
        <w:t>нением атмосферного воздуха, питьевой воды, почвы  представлены в таблице № 1</w:t>
      </w:r>
      <w:r w:rsidR="00651B10">
        <w:rPr>
          <w:sz w:val="24"/>
          <w:szCs w:val="24"/>
        </w:rPr>
        <w:t>.</w:t>
      </w:r>
      <w:r w:rsidRPr="00AA37F1">
        <w:rPr>
          <w:sz w:val="24"/>
          <w:szCs w:val="24"/>
        </w:rPr>
        <w:t xml:space="preserve"> </w:t>
      </w:r>
    </w:p>
    <w:p w:rsidR="007039D1" w:rsidRDefault="007039D1" w:rsidP="007039D1">
      <w:pPr>
        <w:ind w:firstLine="708"/>
        <w:jc w:val="both"/>
        <w:rPr>
          <w:sz w:val="22"/>
          <w:szCs w:val="22"/>
        </w:rPr>
      </w:pPr>
    </w:p>
    <w:p w:rsidR="007039D1" w:rsidRPr="00F41CEA" w:rsidRDefault="007039D1" w:rsidP="007039D1">
      <w:pPr>
        <w:ind w:firstLine="708"/>
        <w:jc w:val="right"/>
        <w:rPr>
          <w:sz w:val="22"/>
          <w:szCs w:val="22"/>
        </w:rPr>
      </w:pPr>
      <w:r w:rsidRPr="00F41CEA">
        <w:rPr>
          <w:sz w:val="22"/>
          <w:szCs w:val="22"/>
        </w:rPr>
        <w:t>Таблица №</w:t>
      </w:r>
      <w:r>
        <w:rPr>
          <w:sz w:val="22"/>
          <w:szCs w:val="22"/>
        </w:rPr>
        <w:t xml:space="preserve"> 1</w:t>
      </w:r>
    </w:p>
    <w:p w:rsidR="007039D1" w:rsidRPr="00F41CEA" w:rsidRDefault="007039D1" w:rsidP="007039D1">
      <w:pPr>
        <w:jc w:val="center"/>
        <w:rPr>
          <w:b/>
          <w:sz w:val="22"/>
          <w:szCs w:val="22"/>
        </w:rPr>
      </w:pPr>
      <w:r w:rsidRPr="00F41CEA">
        <w:rPr>
          <w:b/>
          <w:sz w:val="22"/>
          <w:szCs w:val="22"/>
        </w:rPr>
        <w:t>Показатели комплексной  химической  нагрузки  на  населен</w:t>
      </w:r>
      <w:r>
        <w:rPr>
          <w:b/>
          <w:sz w:val="22"/>
          <w:szCs w:val="22"/>
        </w:rPr>
        <w:t>ие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2182"/>
        <w:gridCol w:w="1980"/>
        <w:gridCol w:w="2160"/>
        <w:gridCol w:w="1749"/>
      </w:tblGrid>
      <w:tr w:rsidR="00324AC1" w:rsidRPr="00591EFC" w:rsidTr="00BD1E8B">
        <w:tc>
          <w:tcPr>
            <w:tcW w:w="1526" w:type="dxa"/>
          </w:tcPr>
          <w:p w:rsidR="00324AC1" w:rsidRPr="00AA37F1" w:rsidRDefault="00324AC1" w:rsidP="00BD1E8B">
            <w:pPr>
              <w:jc w:val="center"/>
              <w:rPr>
                <w:sz w:val="22"/>
                <w:szCs w:val="22"/>
              </w:rPr>
            </w:pPr>
            <w:r w:rsidRPr="00AA37F1">
              <w:rPr>
                <w:sz w:val="22"/>
                <w:szCs w:val="22"/>
              </w:rPr>
              <w:t>Год</w:t>
            </w:r>
          </w:p>
        </w:tc>
        <w:tc>
          <w:tcPr>
            <w:tcW w:w="2182" w:type="dxa"/>
          </w:tcPr>
          <w:p w:rsidR="00324AC1" w:rsidRPr="00AA37F1" w:rsidRDefault="00324AC1" w:rsidP="00BD1E8B">
            <w:pPr>
              <w:jc w:val="center"/>
              <w:rPr>
                <w:sz w:val="22"/>
                <w:szCs w:val="22"/>
              </w:rPr>
            </w:pPr>
            <w:r w:rsidRPr="00AA37F1">
              <w:rPr>
                <w:sz w:val="22"/>
                <w:szCs w:val="22"/>
              </w:rPr>
              <w:t>Численность нас</w:t>
            </w:r>
            <w:r w:rsidRPr="00AA37F1">
              <w:rPr>
                <w:sz w:val="22"/>
                <w:szCs w:val="22"/>
              </w:rPr>
              <w:t>е</w:t>
            </w:r>
            <w:r w:rsidRPr="00AA37F1">
              <w:rPr>
                <w:sz w:val="22"/>
                <w:szCs w:val="22"/>
              </w:rPr>
              <w:t>ления</w:t>
            </w:r>
          </w:p>
          <w:p w:rsidR="00324AC1" w:rsidRPr="00AA37F1" w:rsidRDefault="00324AC1" w:rsidP="00BD1E8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0" w:type="dxa"/>
          </w:tcPr>
          <w:p w:rsidR="00324AC1" w:rsidRPr="00AA37F1" w:rsidRDefault="00324AC1" w:rsidP="00BD1E8B">
            <w:pPr>
              <w:jc w:val="center"/>
              <w:rPr>
                <w:sz w:val="22"/>
                <w:szCs w:val="22"/>
              </w:rPr>
            </w:pPr>
            <w:r w:rsidRPr="00AA37F1">
              <w:rPr>
                <w:sz w:val="22"/>
                <w:szCs w:val="22"/>
              </w:rPr>
              <w:t>Атмосферный воздух</w:t>
            </w:r>
          </w:p>
          <w:p w:rsidR="00324AC1" w:rsidRPr="00AA37F1" w:rsidRDefault="00324AC1" w:rsidP="00BD1E8B">
            <w:pPr>
              <w:jc w:val="center"/>
              <w:rPr>
                <w:sz w:val="22"/>
                <w:szCs w:val="22"/>
              </w:rPr>
            </w:pPr>
            <w:r w:rsidRPr="00AA37F1">
              <w:rPr>
                <w:sz w:val="22"/>
                <w:szCs w:val="22"/>
              </w:rPr>
              <w:t>(Ксумм)</w:t>
            </w:r>
          </w:p>
        </w:tc>
        <w:tc>
          <w:tcPr>
            <w:tcW w:w="2160" w:type="dxa"/>
          </w:tcPr>
          <w:p w:rsidR="00324AC1" w:rsidRPr="00AA37F1" w:rsidRDefault="00324AC1" w:rsidP="00BD1E8B">
            <w:pPr>
              <w:jc w:val="center"/>
              <w:rPr>
                <w:sz w:val="22"/>
                <w:szCs w:val="22"/>
              </w:rPr>
            </w:pPr>
            <w:r w:rsidRPr="00AA37F1">
              <w:rPr>
                <w:sz w:val="22"/>
                <w:szCs w:val="22"/>
              </w:rPr>
              <w:t>Почва в селитебной зоне (</w:t>
            </w:r>
            <w:proofErr w:type="gramStart"/>
            <w:r w:rsidRPr="00AA37F1">
              <w:rPr>
                <w:sz w:val="22"/>
                <w:szCs w:val="22"/>
                <w:lang w:val="en-US"/>
              </w:rPr>
              <w:t>Z</w:t>
            </w:r>
            <w:proofErr w:type="gramEnd"/>
            <w:r w:rsidRPr="00AA37F1">
              <w:rPr>
                <w:sz w:val="22"/>
                <w:szCs w:val="22"/>
              </w:rPr>
              <w:t>с)</w:t>
            </w:r>
          </w:p>
        </w:tc>
        <w:tc>
          <w:tcPr>
            <w:tcW w:w="1749" w:type="dxa"/>
          </w:tcPr>
          <w:p w:rsidR="00324AC1" w:rsidRPr="00AA37F1" w:rsidRDefault="00324AC1" w:rsidP="00BD1E8B">
            <w:pPr>
              <w:jc w:val="center"/>
              <w:rPr>
                <w:sz w:val="22"/>
                <w:szCs w:val="22"/>
              </w:rPr>
            </w:pPr>
            <w:r w:rsidRPr="00AA37F1">
              <w:rPr>
                <w:sz w:val="22"/>
                <w:szCs w:val="22"/>
              </w:rPr>
              <w:t>Питьевая вода</w:t>
            </w:r>
          </w:p>
          <w:p w:rsidR="00324AC1" w:rsidRPr="00AA37F1" w:rsidRDefault="00324AC1" w:rsidP="00BD1E8B">
            <w:pPr>
              <w:jc w:val="center"/>
              <w:rPr>
                <w:sz w:val="22"/>
                <w:szCs w:val="22"/>
              </w:rPr>
            </w:pPr>
            <w:r w:rsidRPr="00AA37F1">
              <w:rPr>
                <w:sz w:val="22"/>
                <w:szCs w:val="22"/>
              </w:rPr>
              <w:t>(Ктокс)</w:t>
            </w:r>
          </w:p>
        </w:tc>
      </w:tr>
      <w:tr w:rsidR="00324AC1" w:rsidRPr="00591EFC" w:rsidTr="00BD1E8B">
        <w:tc>
          <w:tcPr>
            <w:tcW w:w="1526" w:type="dxa"/>
          </w:tcPr>
          <w:p w:rsidR="00324AC1" w:rsidRPr="00AA37F1" w:rsidRDefault="00324AC1" w:rsidP="00BD1E8B">
            <w:pPr>
              <w:jc w:val="center"/>
              <w:rPr>
                <w:sz w:val="22"/>
                <w:szCs w:val="22"/>
              </w:rPr>
            </w:pPr>
            <w:r w:rsidRPr="00AA37F1">
              <w:rPr>
                <w:sz w:val="22"/>
                <w:szCs w:val="22"/>
              </w:rPr>
              <w:t>2015</w:t>
            </w:r>
          </w:p>
        </w:tc>
        <w:tc>
          <w:tcPr>
            <w:tcW w:w="2182" w:type="dxa"/>
          </w:tcPr>
          <w:p w:rsidR="00324AC1" w:rsidRPr="00AA37F1" w:rsidRDefault="00324AC1" w:rsidP="00BD1E8B">
            <w:pPr>
              <w:jc w:val="center"/>
              <w:rPr>
                <w:sz w:val="22"/>
                <w:szCs w:val="22"/>
              </w:rPr>
            </w:pPr>
            <w:r w:rsidRPr="00AA37F1">
              <w:rPr>
                <w:sz w:val="22"/>
                <w:szCs w:val="22"/>
              </w:rPr>
              <w:t xml:space="preserve"> 4344</w:t>
            </w:r>
          </w:p>
        </w:tc>
        <w:tc>
          <w:tcPr>
            <w:tcW w:w="1980" w:type="dxa"/>
          </w:tcPr>
          <w:p w:rsidR="00324AC1" w:rsidRPr="00AA37F1" w:rsidRDefault="00324AC1" w:rsidP="00BD1E8B">
            <w:pPr>
              <w:jc w:val="center"/>
              <w:rPr>
                <w:sz w:val="22"/>
                <w:szCs w:val="22"/>
              </w:rPr>
            </w:pPr>
            <w:r w:rsidRPr="00AA37F1"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</w:tcPr>
          <w:p w:rsidR="00324AC1" w:rsidRPr="00AA37F1" w:rsidRDefault="00324AC1" w:rsidP="00BD1E8B">
            <w:pPr>
              <w:jc w:val="center"/>
              <w:rPr>
                <w:sz w:val="22"/>
                <w:szCs w:val="22"/>
              </w:rPr>
            </w:pPr>
            <w:r w:rsidRPr="00AA37F1">
              <w:rPr>
                <w:sz w:val="22"/>
                <w:szCs w:val="22"/>
              </w:rPr>
              <w:t>2,81</w:t>
            </w:r>
          </w:p>
        </w:tc>
        <w:tc>
          <w:tcPr>
            <w:tcW w:w="1749" w:type="dxa"/>
            <w:vAlign w:val="center"/>
          </w:tcPr>
          <w:p w:rsidR="00324AC1" w:rsidRPr="00AA37F1" w:rsidRDefault="00324AC1" w:rsidP="00BD1E8B">
            <w:pPr>
              <w:jc w:val="center"/>
              <w:rPr>
                <w:sz w:val="22"/>
                <w:szCs w:val="22"/>
              </w:rPr>
            </w:pPr>
            <w:r w:rsidRPr="00AA37F1">
              <w:rPr>
                <w:sz w:val="22"/>
                <w:szCs w:val="22"/>
              </w:rPr>
              <w:t>1,20</w:t>
            </w:r>
          </w:p>
        </w:tc>
      </w:tr>
      <w:tr w:rsidR="00324AC1" w:rsidRPr="00591EFC" w:rsidTr="00BD1E8B">
        <w:tc>
          <w:tcPr>
            <w:tcW w:w="1526" w:type="dxa"/>
          </w:tcPr>
          <w:p w:rsidR="00324AC1" w:rsidRPr="00AA37F1" w:rsidRDefault="00324AC1" w:rsidP="00BD1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2182" w:type="dxa"/>
          </w:tcPr>
          <w:p w:rsidR="00324AC1" w:rsidRPr="00AA37F1" w:rsidRDefault="00324AC1" w:rsidP="00BD1E8B">
            <w:pPr>
              <w:jc w:val="center"/>
              <w:rPr>
                <w:sz w:val="22"/>
                <w:szCs w:val="22"/>
              </w:rPr>
            </w:pPr>
            <w:r w:rsidRPr="00AA37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4142</w:t>
            </w:r>
          </w:p>
        </w:tc>
        <w:tc>
          <w:tcPr>
            <w:tcW w:w="1980" w:type="dxa"/>
          </w:tcPr>
          <w:p w:rsidR="00324AC1" w:rsidRPr="00AA37F1" w:rsidRDefault="00324AC1" w:rsidP="00BD1E8B">
            <w:pPr>
              <w:jc w:val="center"/>
              <w:rPr>
                <w:sz w:val="22"/>
                <w:szCs w:val="22"/>
              </w:rPr>
            </w:pPr>
            <w:r w:rsidRPr="00AA37F1"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</w:tcPr>
          <w:p w:rsidR="00324AC1" w:rsidRPr="00AA37F1" w:rsidRDefault="00324AC1" w:rsidP="00BD1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1749" w:type="dxa"/>
            <w:vAlign w:val="center"/>
          </w:tcPr>
          <w:p w:rsidR="00324AC1" w:rsidRPr="00AA37F1" w:rsidRDefault="00324AC1" w:rsidP="00BD1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324AC1" w:rsidRPr="00591EFC" w:rsidTr="00BD1E8B">
        <w:tc>
          <w:tcPr>
            <w:tcW w:w="1526" w:type="dxa"/>
          </w:tcPr>
          <w:p w:rsidR="00324AC1" w:rsidRDefault="00324AC1" w:rsidP="00BD1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2182" w:type="dxa"/>
          </w:tcPr>
          <w:p w:rsidR="00324AC1" w:rsidRPr="00AA37F1" w:rsidRDefault="00324AC1" w:rsidP="00BD1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4045</w:t>
            </w:r>
          </w:p>
        </w:tc>
        <w:tc>
          <w:tcPr>
            <w:tcW w:w="1980" w:type="dxa"/>
          </w:tcPr>
          <w:p w:rsidR="00324AC1" w:rsidRPr="00AA37F1" w:rsidRDefault="00324AC1" w:rsidP="00BD1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</w:tcPr>
          <w:p w:rsidR="00324AC1" w:rsidRDefault="00324AC1" w:rsidP="00BD1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5,24</w:t>
            </w:r>
          </w:p>
        </w:tc>
        <w:tc>
          <w:tcPr>
            <w:tcW w:w="1749" w:type="dxa"/>
            <w:vAlign w:val="center"/>
          </w:tcPr>
          <w:p w:rsidR="00324AC1" w:rsidRDefault="00324AC1" w:rsidP="00BD1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324AC1" w:rsidRPr="00591EFC" w:rsidTr="00BD1E8B">
        <w:tc>
          <w:tcPr>
            <w:tcW w:w="1526" w:type="dxa"/>
          </w:tcPr>
          <w:p w:rsidR="00324AC1" w:rsidRDefault="00324AC1" w:rsidP="00BD1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2182" w:type="dxa"/>
          </w:tcPr>
          <w:p w:rsidR="00324AC1" w:rsidRDefault="00324AC1" w:rsidP="00BD1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3986</w:t>
            </w:r>
          </w:p>
        </w:tc>
        <w:tc>
          <w:tcPr>
            <w:tcW w:w="1980" w:type="dxa"/>
          </w:tcPr>
          <w:p w:rsidR="00324AC1" w:rsidRDefault="00324AC1" w:rsidP="00BD1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</w:tcPr>
          <w:p w:rsidR="00324AC1" w:rsidRDefault="00324AC1" w:rsidP="00BD1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1749" w:type="dxa"/>
            <w:vAlign w:val="center"/>
          </w:tcPr>
          <w:p w:rsidR="00324AC1" w:rsidRDefault="00324AC1" w:rsidP="00BD1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324AC1" w:rsidRPr="00591EFC" w:rsidTr="00BD1E8B">
        <w:tc>
          <w:tcPr>
            <w:tcW w:w="1526" w:type="dxa"/>
          </w:tcPr>
          <w:p w:rsidR="00324AC1" w:rsidRDefault="00324AC1" w:rsidP="00BD1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2182" w:type="dxa"/>
          </w:tcPr>
          <w:p w:rsidR="00324AC1" w:rsidRDefault="00324AC1" w:rsidP="00BD1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3892</w:t>
            </w:r>
          </w:p>
        </w:tc>
        <w:tc>
          <w:tcPr>
            <w:tcW w:w="1980" w:type="dxa"/>
          </w:tcPr>
          <w:p w:rsidR="00324AC1" w:rsidRDefault="00324AC1" w:rsidP="00BD1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</w:tcPr>
          <w:p w:rsidR="00324AC1" w:rsidRDefault="00324AC1" w:rsidP="00BD1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3,05</w:t>
            </w:r>
          </w:p>
        </w:tc>
        <w:tc>
          <w:tcPr>
            <w:tcW w:w="1749" w:type="dxa"/>
            <w:vAlign w:val="center"/>
          </w:tcPr>
          <w:p w:rsidR="00324AC1" w:rsidRDefault="00324AC1" w:rsidP="00BD1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</w:tr>
    </w:tbl>
    <w:p w:rsidR="007039D1" w:rsidRPr="007E350D" w:rsidRDefault="007039D1" w:rsidP="007039D1">
      <w:pPr>
        <w:pStyle w:val="a4"/>
        <w:ind w:firstLine="709"/>
        <w:jc w:val="both"/>
        <w:rPr>
          <w:szCs w:val="24"/>
        </w:rPr>
      </w:pPr>
      <w:r w:rsidRPr="007E350D">
        <w:rPr>
          <w:szCs w:val="24"/>
        </w:rPr>
        <w:t>Результаты ранжирования по приоритетным загрязнителям представлены в та</w:t>
      </w:r>
      <w:r w:rsidRPr="007E350D">
        <w:rPr>
          <w:szCs w:val="24"/>
        </w:rPr>
        <w:t>б</w:t>
      </w:r>
      <w:r w:rsidRPr="007E350D">
        <w:rPr>
          <w:szCs w:val="24"/>
        </w:rPr>
        <w:t>лице №</w:t>
      </w:r>
      <w:r>
        <w:rPr>
          <w:szCs w:val="24"/>
        </w:rPr>
        <w:t xml:space="preserve"> </w:t>
      </w:r>
      <w:r w:rsidRPr="007E350D">
        <w:rPr>
          <w:szCs w:val="24"/>
        </w:rPr>
        <w:t>2.</w:t>
      </w:r>
    </w:p>
    <w:p w:rsidR="007039D1" w:rsidRPr="00F41CEA" w:rsidRDefault="007039D1" w:rsidP="007039D1">
      <w:pPr>
        <w:pStyle w:val="a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Таблица № 2 </w:t>
      </w:r>
    </w:p>
    <w:p w:rsidR="007039D1" w:rsidRPr="00912682" w:rsidRDefault="007039D1" w:rsidP="007039D1">
      <w:pPr>
        <w:pStyle w:val="a4"/>
        <w:tabs>
          <w:tab w:val="left" w:pos="709"/>
        </w:tabs>
        <w:jc w:val="center"/>
        <w:rPr>
          <w:b/>
          <w:szCs w:val="24"/>
        </w:rPr>
      </w:pPr>
      <w:r w:rsidRPr="00912682">
        <w:rPr>
          <w:b/>
          <w:sz w:val="22"/>
          <w:szCs w:val="22"/>
        </w:rPr>
        <w:t>Ранжирование по приоритетным загрязнителям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520"/>
        <w:gridCol w:w="1800"/>
        <w:gridCol w:w="4320"/>
      </w:tblGrid>
      <w:tr w:rsidR="007039D1" w:rsidRPr="00912682">
        <w:tc>
          <w:tcPr>
            <w:tcW w:w="540" w:type="dxa"/>
          </w:tcPr>
          <w:p w:rsidR="007039D1" w:rsidRPr="00AA37F1" w:rsidRDefault="007039D1" w:rsidP="007039D1">
            <w:pPr>
              <w:jc w:val="center"/>
              <w:rPr>
                <w:sz w:val="22"/>
                <w:szCs w:val="22"/>
              </w:rPr>
            </w:pPr>
            <w:r w:rsidRPr="00AA37F1">
              <w:rPr>
                <w:sz w:val="22"/>
                <w:szCs w:val="22"/>
              </w:rPr>
              <w:t>№</w:t>
            </w:r>
          </w:p>
        </w:tc>
        <w:tc>
          <w:tcPr>
            <w:tcW w:w="2520" w:type="dxa"/>
          </w:tcPr>
          <w:p w:rsidR="007039D1" w:rsidRPr="00AA37F1" w:rsidRDefault="007039D1" w:rsidP="007039D1">
            <w:pPr>
              <w:jc w:val="center"/>
              <w:rPr>
                <w:sz w:val="22"/>
                <w:szCs w:val="22"/>
              </w:rPr>
            </w:pPr>
            <w:r w:rsidRPr="00AA37F1">
              <w:rPr>
                <w:sz w:val="22"/>
                <w:szCs w:val="22"/>
              </w:rPr>
              <w:t>Перечень приоритетных загрязнителей (веществ)</w:t>
            </w:r>
          </w:p>
        </w:tc>
        <w:tc>
          <w:tcPr>
            <w:tcW w:w="1800" w:type="dxa"/>
          </w:tcPr>
          <w:p w:rsidR="007039D1" w:rsidRPr="00AA37F1" w:rsidRDefault="007039D1" w:rsidP="007039D1">
            <w:pPr>
              <w:jc w:val="center"/>
              <w:rPr>
                <w:sz w:val="22"/>
                <w:szCs w:val="22"/>
              </w:rPr>
            </w:pPr>
            <w:r w:rsidRPr="00AA37F1">
              <w:rPr>
                <w:sz w:val="22"/>
                <w:szCs w:val="22"/>
              </w:rPr>
              <w:t>Население под воздействием</w:t>
            </w:r>
          </w:p>
          <w:p w:rsidR="007039D1" w:rsidRPr="00AA37F1" w:rsidRDefault="007039D1" w:rsidP="007039D1">
            <w:pPr>
              <w:jc w:val="center"/>
              <w:rPr>
                <w:sz w:val="22"/>
                <w:szCs w:val="22"/>
              </w:rPr>
            </w:pPr>
            <w:r w:rsidRPr="00AA37F1">
              <w:rPr>
                <w:sz w:val="22"/>
                <w:szCs w:val="22"/>
              </w:rPr>
              <w:t>(количество ж</w:t>
            </w:r>
            <w:r w:rsidRPr="00AA37F1">
              <w:rPr>
                <w:sz w:val="22"/>
                <w:szCs w:val="22"/>
              </w:rPr>
              <w:t>и</w:t>
            </w:r>
            <w:r w:rsidRPr="00AA37F1">
              <w:rPr>
                <w:sz w:val="22"/>
                <w:szCs w:val="22"/>
              </w:rPr>
              <w:t>телей), тыс. чел.</w:t>
            </w:r>
          </w:p>
        </w:tc>
        <w:tc>
          <w:tcPr>
            <w:tcW w:w="4320" w:type="dxa"/>
          </w:tcPr>
          <w:p w:rsidR="007039D1" w:rsidRPr="00AA37F1" w:rsidRDefault="007039D1" w:rsidP="007039D1">
            <w:pPr>
              <w:jc w:val="center"/>
              <w:rPr>
                <w:sz w:val="22"/>
                <w:szCs w:val="22"/>
              </w:rPr>
            </w:pPr>
            <w:r w:rsidRPr="00AA37F1">
              <w:rPr>
                <w:sz w:val="22"/>
                <w:szCs w:val="22"/>
              </w:rPr>
              <w:t>Объекты, загрязняющие среду</w:t>
            </w:r>
          </w:p>
          <w:p w:rsidR="007039D1" w:rsidRPr="00AA37F1" w:rsidRDefault="007039D1" w:rsidP="007039D1">
            <w:pPr>
              <w:jc w:val="center"/>
              <w:rPr>
                <w:sz w:val="22"/>
                <w:szCs w:val="22"/>
              </w:rPr>
            </w:pPr>
            <w:r w:rsidRPr="00AA37F1">
              <w:rPr>
                <w:sz w:val="22"/>
                <w:szCs w:val="22"/>
              </w:rPr>
              <w:t>(промышленные предприятия)</w:t>
            </w:r>
          </w:p>
        </w:tc>
      </w:tr>
      <w:tr w:rsidR="007039D1" w:rsidRPr="00912682">
        <w:tc>
          <w:tcPr>
            <w:tcW w:w="9180" w:type="dxa"/>
            <w:gridSpan w:val="4"/>
          </w:tcPr>
          <w:p w:rsidR="007039D1" w:rsidRPr="00AA37F1" w:rsidRDefault="007039D1" w:rsidP="007039D1">
            <w:pPr>
              <w:jc w:val="center"/>
              <w:rPr>
                <w:sz w:val="22"/>
                <w:szCs w:val="22"/>
              </w:rPr>
            </w:pPr>
            <w:r w:rsidRPr="00AA37F1">
              <w:rPr>
                <w:sz w:val="22"/>
                <w:szCs w:val="22"/>
              </w:rPr>
              <w:t>Питьевая вода</w:t>
            </w:r>
          </w:p>
        </w:tc>
      </w:tr>
      <w:tr w:rsidR="007039D1" w:rsidRPr="00912682">
        <w:tc>
          <w:tcPr>
            <w:tcW w:w="540" w:type="dxa"/>
          </w:tcPr>
          <w:p w:rsidR="007039D1" w:rsidRPr="00AA37F1" w:rsidRDefault="007039D1" w:rsidP="007039D1">
            <w:pPr>
              <w:jc w:val="center"/>
              <w:rPr>
                <w:sz w:val="22"/>
                <w:szCs w:val="22"/>
              </w:rPr>
            </w:pPr>
            <w:r w:rsidRPr="00AA37F1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</w:tcPr>
          <w:p w:rsidR="007039D1" w:rsidRPr="00AA37F1" w:rsidRDefault="007039D1" w:rsidP="007039D1">
            <w:pPr>
              <w:jc w:val="center"/>
              <w:rPr>
                <w:sz w:val="22"/>
                <w:szCs w:val="22"/>
              </w:rPr>
            </w:pPr>
            <w:r w:rsidRPr="00AA37F1">
              <w:rPr>
                <w:sz w:val="22"/>
                <w:szCs w:val="22"/>
              </w:rPr>
              <w:t>Железо</w:t>
            </w:r>
          </w:p>
        </w:tc>
        <w:tc>
          <w:tcPr>
            <w:tcW w:w="1800" w:type="dxa"/>
            <w:vAlign w:val="center"/>
          </w:tcPr>
          <w:p w:rsidR="007039D1" w:rsidRPr="00AA37F1" w:rsidRDefault="00324AC1" w:rsidP="00703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CE66D6">
              <w:rPr>
                <w:sz w:val="22"/>
                <w:szCs w:val="22"/>
              </w:rPr>
              <w:t>0</w:t>
            </w:r>
          </w:p>
        </w:tc>
        <w:tc>
          <w:tcPr>
            <w:tcW w:w="4320" w:type="dxa"/>
            <w:vMerge w:val="restart"/>
            <w:vAlign w:val="center"/>
          </w:tcPr>
          <w:p w:rsidR="007039D1" w:rsidRPr="00AA37F1" w:rsidRDefault="007039D1" w:rsidP="007039D1">
            <w:pPr>
              <w:jc w:val="center"/>
              <w:rPr>
                <w:sz w:val="22"/>
                <w:szCs w:val="22"/>
              </w:rPr>
            </w:pPr>
            <w:r w:rsidRPr="00AA37F1">
              <w:rPr>
                <w:sz w:val="22"/>
                <w:szCs w:val="22"/>
              </w:rPr>
              <w:t>Определяется повышенным природным содержанием и вторичным загрязнением в процессе транспортировки</w:t>
            </w:r>
          </w:p>
        </w:tc>
      </w:tr>
      <w:tr w:rsidR="007039D1" w:rsidRPr="00912682">
        <w:tc>
          <w:tcPr>
            <w:tcW w:w="540" w:type="dxa"/>
          </w:tcPr>
          <w:p w:rsidR="007039D1" w:rsidRPr="00AA37F1" w:rsidRDefault="007039D1" w:rsidP="007039D1">
            <w:pPr>
              <w:jc w:val="center"/>
              <w:rPr>
                <w:sz w:val="22"/>
                <w:szCs w:val="22"/>
              </w:rPr>
            </w:pPr>
            <w:r w:rsidRPr="00AA37F1">
              <w:rPr>
                <w:sz w:val="22"/>
                <w:szCs w:val="22"/>
              </w:rPr>
              <w:t>2</w:t>
            </w:r>
          </w:p>
        </w:tc>
        <w:tc>
          <w:tcPr>
            <w:tcW w:w="2520" w:type="dxa"/>
          </w:tcPr>
          <w:p w:rsidR="007039D1" w:rsidRPr="00AA37F1" w:rsidRDefault="007039D1" w:rsidP="007039D1">
            <w:pPr>
              <w:jc w:val="center"/>
              <w:rPr>
                <w:sz w:val="22"/>
                <w:szCs w:val="22"/>
              </w:rPr>
            </w:pPr>
            <w:r w:rsidRPr="00AA37F1">
              <w:rPr>
                <w:sz w:val="22"/>
                <w:szCs w:val="22"/>
              </w:rPr>
              <w:t>Марганец</w:t>
            </w:r>
          </w:p>
        </w:tc>
        <w:tc>
          <w:tcPr>
            <w:tcW w:w="1800" w:type="dxa"/>
            <w:vAlign w:val="center"/>
          </w:tcPr>
          <w:p w:rsidR="007039D1" w:rsidRPr="00AA37F1" w:rsidRDefault="00324AC1" w:rsidP="00324A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4320" w:type="dxa"/>
            <w:vMerge/>
            <w:vAlign w:val="center"/>
          </w:tcPr>
          <w:p w:rsidR="007039D1" w:rsidRPr="00912682" w:rsidRDefault="007039D1" w:rsidP="007039D1">
            <w:pPr>
              <w:jc w:val="center"/>
              <w:rPr>
                <w:sz w:val="22"/>
                <w:szCs w:val="22"/>
              </w:rPr>
            </w:pPr>
          </w:p>
        </w:tc>
      </w:tr>
      <w:tr w:rsidR="007039D1" w:rsidRPr="00912682">
        <w:trPr>
          <w:trHeight w:val="159"/>
        </w:trPr>
        <w:tc>
          <w:tcPr>
            <w:tcW w:w="540" w:type="dxa"/>
          </w:tcPr>
          <w:p w:rsidR="007039D1" w:rsidRPr="00AA37F1" w:rsidRDefault="007039D1" w:rsidP="007039D1">
            <w:pPr>
              <w:jc w:val="center"/>
              <w:rPr>
                <w:sz w:val="22"/>
                <w:szCs w:val="22"/>
              </w:rPr>
            </w:pPr>
            <w:r w:rsidRPr="00AA37F1"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</w:tcPr>
          <w:p w:rsidR="007039D1" w:rsidRPr="00AA37F1" w:rsidRDefault="007039D1" w:rsidP="007039D1">
            <w:pPr>
              <w:jc w:val="center"/>
              <w:rPr>
                <w:sz w:val="22"/>
                <w:szCs w:val="22"/>
              </w:rPr>
            </w:pPr>
            <w:r w:rsidRPr="00AA37F1">
              <w:rPr>
                <w:sz w:val="22"/>
                <w:szCs w:val="22"/>
              </w:rPr>
              <w:t>Кремний</w:t>
            </w:r>
          </w:p>
        </w:tc>
        <w:tc>
          <w:tcPr>
            <w:tcW w:w="1800" w:type="dxa"/>
            <w:vAlign w:val="center"/>
          </w:tcPr>
          <w:p w:rsidR="007039D1" w:rsidRPr="00AA37F1" w:rsidRDefault="00324AC1" w:rsidP="00703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CE66D6">
              <w:rPr>
                <w:sz w:val="22"/>
                <w:szCs w:val="22"/>
              </w:rPr>
              <w:t>0</w:t>
            </w:r>
          </w:p>
        </w:tc>
        <w:tc>
          <w:tcPr>
            <w:tcW w:w="4320" w:type="dxa"/>
            <w:vMerge/>
            <w:vAlign w:val="center"/>
          </w:tcPr>
          <w:p w:rsidR="007039D1" w:rsidRPr="00912682" w:rsidRDefault="007039D1" w:rsidP="007039D1">
            <w:pPr>
              <w:jc w:val="center"/>
              <w:rPr>
                <w:sz w:val="22"/>
                <w:szCs w:val="22"/>
              </w:rPr>
            </w:pPr>
          </w:p>
        </w:tc>
      </w:tr>
    </w:tbl>
    <w:p w:rsidR="007039D1" w:rsidRDefault="007039D1" w:rsidP="007039D1">
      <w:pPr>
        <w:jc w:val="center"/>
        <w:rPr>
          <w:sz w:val="24"/>
        </w:rPr>
      </w:pPr>
    </w:p>
    <w:p w:rsidR="00820BA4" w:rsidRDefault="00820BA4" w:rsidP="00820BA4">
      <w:pPr>
        <w:pStyle w:val="5"/>
        <w:keepNext/>
        <w:numPr>
          <w:ilvl w:val="3"/>
          <w:numId w:val="0"/>
        </w:numPr>
        <w:tabs>
          <w:tab w:val="num" w:pos="720"/>
        </w:tabs>
        <w:spacing w:before="0" w:after="0"/>
        <w:ind w:left="720" w:hanging="72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1.1.1</w:t>
      </w:r>
      <w:r w:rsidR="00AD093B">
        <w:rPr>
          <w:i w:val="0"/>
          <w:sz w:val="24"/>
          <w:szCs w:val="24"/>
        </w:rPr>
        <w:t>. Х</w:t>
      </w:r>
      <w:r w:rsidRPr="00A864C6">
        <w:rPr>
          <w:i w:val="0"/>
          <w:sz w:val="24"/>
          <w:szCs w:val="24"/>
        </w:rPr>
        <w:t>имическая нагрузка, связанная с качеством питьевой воды</w:t>
      </w:r>
    </w:p>
    <w:p w:rsidR="007039D1" w:rsidRDefault="007039D1" w:rsidP="007039D1">
      <w:pPr>
        <w:tabs>
          <w:tab w:val="num" w:pos="720"/>
        </w:tabs>
        <w:ind w:firstLine="708"/>
        <w:jc w:val="both"/>
        <w:rPr>
          <w:sz w:val="24"/>
          <w:szCs w:val="24"/>
        </w:rPr>
      </w:pPr>
    </w:p>
    <w:p w:rsidR="00324AC1" w:rsidRDefault="00324AC1" w:rsidP="00324AC1">
      <w:pPr>
        <w:tabs>
          <w:tab w:val="num" w:pos="720"/>
        </w:tabs>
        <w:ind w:firstLine="708"/>
        <w:jc w:val="both"/>
        <w:rPr>
          <w:color w:val="FF0000"/>
          <w:sz w:val="24"/>
          <w:szCs w:val="24"/>
        </w:rPr>
      </w:pPr>
      <w:r w:rsidRPr="00AA37F1">
        <w:rPr>
          <w:sz w:val="24"/>
          <w:szCs w:val="24"/>
        </w:rPr>
        <w:t>Обеспечение населения водой питьевого качества Гаринского городского округа осуществляется из подземных источников питьевого водоснабжения. Всего задейств</w:t>
      </w:r>
      <w:r w:rsidRPr="00AA37F1">
        <w:rPr>
          <w:sz w:val="24"/>
          <w:szCs w:val="24"/>
        </w:rPr>
        <w:t>о</w:t>
      </w:r>
      <w:r w:rsidRPr="00AA37F1">
        <w:rPr>
          <w:sz w:val="24"/>
          <w:szCs w:val="24"/>
        </w:rPr>
        <w:t>вано для централизованного водоснабжения</w:t>
      </w:r>
      <w:r w:rsidRPr="00AA37F1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Pr="00AA37F1">
        <w:rPr>
          <w:color w:val="FF0000"/>
          <w:sz w:val="24"/>
          <w:szCs w:val="24"/>
        </w:rPr>
        <w:t xml:space="preserve"> </w:t>
      </w:r>
      <w:r w:rsidRPr="00AA37F1">
        <w:rPr>
          <w:sz w:val="24"/>
          <w:szCs w:val="24"/>
        </w:rPr>
        <w:t>скважин</w:t>
      </w:r>
      <w:r>
        <w:rPr>
          <w:sz w:val="24"/>
          <w:szCs w:val="24"/>
        </w:rPr>
        <w:t xml:space="preserve"> (подземные источники центр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лизованного хозяйственно-питьевого водоснабжения) и 11 источников нецентрализ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ванного хозяйственно-питьевого водоснабжения (колодцы, неподключенные скваж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ны)</w:t>
      </w:r>
      <w:r w:rsidRPr="00AA37F1">
        <w:rPr>
          <w:sz w:val="24"/>
          <w:szCs w:val="24"/>
        </w:rPr>
        <w:t>.</w:t>
      </w:r>
      <w:r w:rsidRPr="00AA37F1">
        <w:rPr>
          <w:color w:val="FF0000"/>
          <w:sz w:val="24"/>
          <w:szCs w:val="24"/>
        </w:rPr>
        <w:t xml:space="preserve"> </w:t>
      </w:r>
      <w:r w:rsidRPr="00AA37F1">
        <w:rPr>
          <w:sz w:val="24"/>
          <w:szCs w:val="24"/>
        </w:rPr>
        <w:t>В зависимости от качества воды и требуемой степени очистки все используемые водоисточники отнесены ко 2-му классу.</w:t>
      </w:r>
      <w:r w:rsidRPr="00AA37F1">
        <w:rPr>
          <w:color w:val="FF0000"/>
          <w:sz w:val="24"/>
          <w:szCs w:val="24"/>
        </w:rPr>
        <w:t xml:space="preserve"> </w:t>
      </w:r>
    </w:p>
    <w:p w:rsidR="00324AC1" w:rsidRDefault="00324AC1" w:rsidP="00324AC1">
      <w:pPr>
        <w:tabs>
          <w:tab w:val="num" w:pos="720"/>
        </w:tabs>
        <w:ind w:firstLine="708"/>
        <w:jc w:val="both"/>
        <w:rPr>
          <w:color w:val="FF0000"/>
          <w:sz w:val="24"/>
          <w:szCs w:val="24"/>
        </w:rPr>
      </w:pPr>
      <w:r w:rsidRPr="00AA37F1">
        <w:rPr>
          <w:sz w:val="24"/>
          <w:szCs w:val="24"/>
        </w:rPr>
        <w:t>В воде источников централизованного водоснабжения округа обнаруживаются повышенные концентрации таких загрязняющих веществ, как</w:t>
      </w:r>
      <w:r>
        <w:rPr>
          <w:sz w:val="24"/>
          <w:szCs w:val="24"/>
        </w:rPr>
        <w:t xml:space="preserve">: </w:t>
      </w:r>
      <w:r w:rsidRPr="00AA37F1">
        <w:rPr>
          <w:sz w:val="24"/>
          <w:szCs w:val="24"/>
        </w:rPr>
        <w:t xml:space="preserve"> железо, кремний, амм</w:t>
      </w:r>
      <w:r w:rsidRPr="00AA37F1">
        <w:rPr>
          <w:sz w:val="24"/>
          <w:szCs w:val="24"/>
        </w:rPr>
        <w:t>и</w:t>
      </w:r>
      <w:r w:rsidRPr="00AA37F1">
        <w:rPr>
          <w:sz w:val="24"/>
          <w:szCs w:val="24"/>
        </w:rPr>
        <w:t>ак, марганец.</w:t>
      </w:r>
      <w:r w:rsidRPr="00AA37F1">
        <w:rPr>
          <w:color w:val="FF0000"/>
          <w:sz w:val="24"/>
          <w:szCs w:val="24"/>
        </w:rPr>
        <w:t xml:space="preserve"> </w:t>
      </w:r>
    </w:p>
    <w:p w:rsidR="00324AC1" w:rsidRDefault="00324AC1" w:rsidP="00324AC1">
      <w:pPr>
        <w:tabs>
          <w:tab w:val="num" w:pos="720"/>
        </w:tabs>
        <w:ind w:firstLine="708"/>
        <w:jc w:val="both"/>
        <w:rPr>
          <w:sz w:val="24"/>
          <w:szCs w:val="24"/>
        </w:rPr>
      </w:pPr>
      <w:r w:rsidRPr="00AA37F1">
        <w:rPr>
          <w:sz w:val="24"/>
          <w:szCs w:val="24"/>
        </w:rPr>
        <w:t xml:space="preserve">Централизованное водоснабжение округа осуществляется </w:t>
      </w:r>
      <w:r>
        <w:rPr>
          <w:sz w:val="24"/>
          <w:szCs w:val="24"/>
        </w:rPr>
        <w:t xml:space="preserve">20-ю </w:t>
      </w:r>
      <w:r w:rsidRPr="00AA37F1">
        <w:rPr>
          <w:sz w:val="24"/>
          <w:szCs w:val="24"/>
        </w:rPr>
        <w:t>водопроводами, обслуживаемыми МУП «Отдел  по благоустройству администрации Гаринского горо</w:t>
      </w:r>
      <w:r w:rsidRPr="00AA37F1">
        <w:rPr>
          <w:sz w:val="24"/>
          <w:szCs w:val="24"/>
        </w:rPr>
        <w:t>д</w:t>
      </w:r>
      <w:r w:rsidRPr="00AA37F1">
        <w:rPr>
          <w:sz w:val="24"/>
          <w:szCs w:val="24"/>
        </w:rPr>
        <w:t xml:space="preserve">ского округа», а также </w:t>
      </w:r>
      <w:r>
        <w:rPr>
          <w:sz w:val="24"/>
          <w:szCs w:val="24"/>
        </w:rPr>
        <w:t xml:space="preserve">2-я </w:t>
      </w:r>
      <w:r w:rsidRPr="00AA37F1">
        <w:rPr>
          <w:sz w:val="24"/>
          <w:szCs w:val="24"/>
        </w:rPr>
        <w:t>ведомственными</w:t>
      </w:r>
      <w:r>
        <w:rPr>
          <w:sz w:val="24"/>
          <w:szCs w:val="24"/>
        </w:rPr>
        <w:t xml:space="preserve"> </w:t>
      </w:r>
      <w:r w:rsidRPr="00AA37F1">
        <w:rPr>
          <w:sz w:val="24"/>
          <w:szCs w:val="24"/>
        </w:rPr>
        <w:t>водопроводами НПС «Крутое»</w:t>
      </w:r>
      <w:r>
        <w:rPr>
          <w:sz w:val="24"/>
          <w:szCs w:val="24"/>
        </w:rPr>
        <w:t xml:space="preserve"> и </w:t>
      </w:r>
      <w:r w:rsidRPr="00AA37F1">
        <w:rPr>
          <w:sz w:val="24"/>
          <w:szCs w:val="24"/>
        </w:rPr>
        <w:t>НПС «Б</w:t>
      </w:r>
      <w:r w:rsidRPr="00AA37F1">
        <w:rPr>
          <w:sz w:val="24"/>
          <w:szCs w:val="24"/>
        </w:rPr>
        <w:t>е</w:t>
      </w:r>
      <w:r w:rsidRPr="00AA37F1">
        <w:rPr>
          <w:sz w:val="24"/>
          <w:szCs w:val="24"/>
        </w:rPr>
        <w:t xml:space="preserve">рёзовое» </w:t>
      </w:r>
      <w:r>
        <w:rPr>
          <w:sz w:val="24"/>
          <w:szCs w:val="24"/>
        </w:rPr>
        <w:t xml:space="preserve">АО </w:t>
      </w:r>
      <w:r w:rsidRPr="00AA37F1">
        <w:rPr>
          <w:sz w:val="24"/>
          <w:szCs w:val="24"/>
        </w:rPr>
        <w:t>«</w:t>
      </w:r>
      <w:r>
        <w:rPr>
          <w:sz w:val="24"/>
          <w:szCs w:val="24"/>
        </w:rPr>
        <w:t>Транснефть-Сибирь» филиал Урайское УМН.</w:t>
      </w:r>
    </w:p>
    <w:p w:rsidR="00324AC1" w:rsidRDefault="00324AC1" w:rsidP="00324AC1">
      <w:pPr>
        <w:tabs>
          <w:tab w:val="num" w:pos="720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Забор воды для питьевого</w:t>
      </w:r>
      <w:r w:rsidRPr="00BA1E1E">
        <w:rPr>
          <w:sz w:val="24"/>
          <w:szCs w:val="24"/>
        </w:rPr>
        <w:t xml:space="preserve"> водоснабжения с использованием централизованных сис</w:t>
      </w:r>
      <w:r>
        <w:rPr>
          <w:sz w:val="24"/>
          <w:szCs w:val="24"/>
        </w:rPr>
        <w:t xml:space="preserve">тем производится из 18-и </w:t>
      </w:r>
      <w:r w:rsidRPr="00BA1E1E">
        <w:rPr>
          <w:sz w:val="24"/>
          <w:szCs w:val="24"/>
        </w:rPr>
        <w:t>источников</w:t>
      </w:r>
      <w:r>
        <w:rPr>
          <w:sz w:val="24"/>
          <w:szCs w:val="24"/>
        </w:rPr>
        <w:t xml:space="preserve"> (скважины)</w:t>
      </w:r>
      <w:r w:rsidRPr="00BA1E1E">
        <w:rPr>
          <w:sz w:val="24"/>
          <w:szCs w:val="24"/>
        </w:rPr>
        <w:t xml:space="preserve"> питьевого централизованного в</w:t>
      </w:r>
      <w:r w:rsidRPr="00BA1E1E">
        <w:rPr>
          <w:sz w:val="24"/>
          <w:szCs w:val="24"/>
        </w:rPr>
        <w:t>о</w:t>
      </w:r>
      <w:r w:rsidRPr="00BA1E1E">
        <w:rPr>
          <w:sz w:val="24"/>
          <w:szCs w:val="24"/>
        </w:rPr>
        <w:t>доснабжения</w:t>
      </w:r>
      <w:r>
        <w:rPr>
          <w:sz w:val="24"/>
          <w:szCs w:val="24"/>
        </w:rPr>
        <w:t xml:space="preserve"> Гаринского ГО. </w:t>
      </w:r>
    </w:p>
    <w:p w:rsidR="00324AC1" w:rsidRPr="00BA1E1E" w:rsidRDefault="00324AC1" w:rsidP="00324AC1">
      <w:pPr>
        <w:tabs>
          <w:tab w:val="num" w:pos="720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Все скважины не имеют</w:t>
      </w:r>
      <w:r w:rsidRPr="00BA1E1E">
        <w:rPr>
          <w:sz w:val="24"/>
          <w:szCs w:val="24"/>
        </w:rPr>
        <w:t xml:space="preserve"> санитарно-эпидемиологического заключения о соотве</w:t>
      </w:r>
      <w:r w:rsidRPr="00BA1E1E">
        <w:rPr>
          <w:sz w:val="24"/>
          <w:szCs w:val="24"/>
        </w:rPr>
        <w:t>т</w:t>
      </w:r>
      <w:r w:rsidRPr="00BA1E1E">
        <w:rPr>
          <w:sz w:val="24"/>
          <w:szCs w:val="24"/>
        </w:rPr>
        <w:t>ствии источника санитарным правилам и условиям безопасного для здоровья населения использования</w:t>
      </w:r>
      <w:r>
        <w:rPr>
          <w:sz w:val="24"/>
          <w:szCs w:val="24"/>
        </w:rPr>
        <w:t>.</w:t>
      </w:r>
    </w:p>
    <w:p w:rsidR="00324AC1" w:rsidRPr="00AA37F1" w:rsidRDefault="00324AC1" w:rsidP="00324AC1">
      <w:pPr>
        <w:tabs>
          <w:tab w:val="num" w:pos="720"/>
        </w:tabs>
        <w:ind w:firstLine="708"/>
        <w:jc w:val="both"/>
        <w:rPr>
          <w:spacing w:val="-5"/>
          <w:sz w:val="24"/>
          <w:szCs w:val="24"/>
        </w:rPr>
      </w:pPr>
      <w:r w:rsidRPr="00AA37F1">
        <w:rPr>
          <w:color w:val="FF0000"/>
          <w:sz w:val="24"/>
          <w:szCs w:val="24"/>
        </w:rPr>
        <w:tab/>
      </w:r>
      <w:r w:rsidRPr="00AA37F1">
        <w:rPr>
          <w:sz w:val="24"/>
          <w:szCs w:val="24"/>
        </w:rPr>
        <w:t xml:space="preserve">На территории городского округа очистка питьевой воды отсутствует на всех коммунальных водопроводах. </w:t>
      </w:r>
      <w:r w:rsidRPr="00AA37F1">
        <w:rPr>
          <w:spacing w:val="-5"/>
          <w:sz w:val="24"/>
          <w:szCs w:val="24"/>
        </w:rPr>
        <w:t xml:space="preserve"> Общее количество </w:t>
      </w:r>
      <w:r>
        <w:rPr>
          <w:spacing w:val="-5"/>
          <w:sz w:val="24"/>
          <w:szCs w:val="24"/>
        </w:rPr>
        <w:t xml:space="preserve">коммунальных </w:t>
      </w:r>
      <w:r w:rsidRPr="00AA37F1">
        <w:rPr>
          <w:spacing w:val="-5"/>
          <w:sz w:val="24"/>
          <w:szCs w:val="24"/>
        </w:rPr>
        <w:t>водопроводо</w:t>
      </w:r>
      <w:r>
        <w:rPr>
          <w:spacing w:val="-5"/>
          <w:sz w:val="24"/>
          <w:szCs w:val="24"/>
        </w:rPr>
        <w:t>в 18</w:t>
      </w:r>
      <w:r w:rsidRPr="00AA37F1">
        <w:rPr>
          <w:spacing w:val="-5"/>
          <w:sz w:val="24"/>
          <w:szCs w:val="24"/>
        </w:rPr>
        <w:t>, ведо</w:t>
      </w:r>
      <w:r w:rsidRPr="00AA37F1">
        <w:rPr>
          <w:spacing w:val="-5"/>
          <w:sz w:val="24"/>
          <w:szCs w:val="24"/>
        </w:rPr>
        <w:t>м</w:t>
      </w:r>
      <w:r w:rsidRPr="00AA37F1">
        <w:rPr>
          <w:spacing w:val="-5"/>
          <w:sz w:val="24"/>
          <w:szCs w:val="24"/>
        </w:rPr>
        <w:t xml:space="preserve">ственных – 2.   </w:t>
      </w:r>
    </w:p>
    <w:p w:rsidR="00324AC1" w:rsidRPr="00AA37F1" w:rsidRDefault="00324AC1" w:rsidP="00324AC1">
      <w:pPr>
        <w:pStyle w:val="a4"/>
        <w:jc w:val="both"/>
        <w:rPr>
          <w:szCs w:val="24"/>
        </w:rPr>
      </w:pPr>
      <w:r w:rsidRPr="00AA37F1">
        <w:rPr>
          <w:szCs w:val="24"/>
        </w:rPr>
        <w:t xml:space="preserve">           На всех водоисточниках коммунальных водопроводов эксплуатация зон сан</w:t>
      </w:r>
      <w:r w:rsidRPr="00AA37F1">
        <w:rPr>
          <w:szCs w:val="24"/>
        </w:rPr>
        <w:t>и</w:t>
      </w:r>
      <w:r w:rsidRPr="00AA37F1">
        <w:rPr>
          <w:szCs w:val="24"/>
        </w:rPr>
        <w:t>тарной охраны осуществляется с нарушениями требований санитарного законодател</w:t>
      </w:r>
      <w:r w:rsidRPr="00AA37F1">
        <w:rPr>
          <w:szCs w:val="24"/>
        </w:rPr>
        <w:t>ь</w:t>
      </w:r>
      <w:r w:rsidRPr="00AA37F1">
        <w:rPr>
          <w:szCs w:val="24"/>
        </w:rPr>
        <w:t xml:space="preserve">ства, а именно:  </w:t>
      </w:r>
    </w:p>
    <w:p w:rsidR="00324AC1" w:rsidRPr="00AA37F1" w:rsidRDefault="00324AC1" w:rsidP="00324AC1">
      <w:pPr>
        <w:pStyle w:val="a4"/>
        <w:jc w:val="both"/>
      </w:pPr>
      <w:r w:rsidRPr="00AA37F1">
        <w:t xml:space="preserve">        - зоны санитарной охраны водопроводов в составе трёх поясов не организованы (не определены размеры ЗСО, не уст</w:t>
      </w:r>
      <w:r>
        <w:t>ановлены соответствующие знаки);</w:t>
      </w:r>
      <w:r w:rsidRPr="00AA37F1">
        <w:t xml:space="preserve"> </w:t>
      </w:r>
    </w:p>
    <w:p w:rsidR="00324AC1" w:rsidRPr="00AA37F1" w:rsidRDefault="00324AC1" w:rsidP="00324AC1">
      <w:pPr>
        <w:pStyle w:val="a4"/>
        <w:jc w:val="both"/>
      </w:pPr>
      <w:r w:rsidRPr="00AA37F1">
        <w:t xml:space="preserve">        - не установлен специальный режим и не определён комплекс мероприятий, н</w:t>
      </w:r>
      <w:r w:rsidRPr="00AA37F1">
        <w:t>а</w:t>
      </w:r>
      <w:r w:rsidRPr="00AA37F1">
        <w:t xml:space="preserve">правленных на предупреждение ухудшения качества воды; </w:t>
      </w:r>
    </w:p>
    <w:p w:rsidR="00324AC1" w:rsidRPr="00AA37F1" w:rsidRDefault="00324AC1" w:rsidP="00324AC1">
      <w:pPr>
        <w:pStyle w:val="a4"/>
        <w:jc w:val="both"/>
      </w:pPr>
      <w:r w:rsidRPr="00AA37F1">
        <w:t xml:space="preserve">        - проект</w:t>
      </w:r>
      <w:r>
        <w:t>ы</w:t>
      </w:r>
      <w:r w:rsidRPr="00AA37F1">
        <w:t xml:space="preserve"> ЗСО </w:t>
      </w:r>
      <w:r>
        <w:t xml:space="preserve">действующих водопроводов </w:t>
      </w:r>
      <w:r w:rsidRPr="00AA37F1">
        <w:t>отсутству</w:t>
      </w:r>
      <w:r>
        <w:t xml:space="preserve">ют, следовательно, не имеют </w:t>
      </w:r>
      <w:r w:rsidRPr="00AA37F1">
        <w:t xml:space="preserve">санитарно-эпидемиологического заключения о соответствии </w:t>
      </w:r>
      <w:r>
        <w:t>их</w:t>
      </w:r>
      <w:r w:rsidRPr="00AA37F1">
        <w:t xml:space="preserve"> требованиям санита</w:t>
      </w:r>
      <w:r w:rsidRPr="00AA37F1">
        <w:t>р</w:t>
      </w:r>
      <w:r w:rsidRPr="00AA37F1">
        <w:t>ных правил</w:t>
      </w:r>
      <w:r>
        <w:t xml:space="preserve"> и не утверждены в установленном порядке</w:t>
      </w:r>
      <w:r w:rsidRPr="00AA37F1">
        <w:t xml:space="preserve">; </w:t>
      </w:r>
    </w:p>
    <w:p w:rsidR="00324AC1" w:rsidRPr="00471849" w:rsidRDefault="00324AC1" w:rsidP="00324AC1">
      <w:pPr>
        <w:pStyle w:val="a4"/>
        <w:jc w:val="both"/>
        <w:rPr>
          <w:szCs w:val="24"/>
        </w:rPr>
      </w:pPr>
      <w:r w:rsidRPr="00AA37F1">
        <w:t xml:space="preserve">        </w:t>
      </w:r>
      <w:r w:rsidRPr="00471849">
        <w:rPr>
          <w:szCs w:val="24"/>
        </w:rPr>
        <w:t>-  территории скважин</w:t>
      </w:r>
      <w:r>
        <w:rPr>
          <w:szCs w:val="24"/>
        </w:rPr>
        <w:t xml:space="preserve"> не </w:t>
      </w:r>
      <w:proofErr w:type="gramStart"/>
      <w:r>
        <w:rPr>
          <w:szCs w:val="24"/>
        </w:rPr>
        <w:t>ограждены</w:t>
      </w:r>
      <w:proofErr w:type="gramEnd"/>
      <w:r w:rsidRPr="00471849">
        <w:rPr>
          <w:szCs w:val="24"/>
        </w:rPr>
        <w:t xml:space="preserve"> не спланированы для отвода поверхностного стока за </w:t>
      </w:r>
      <w:r>
        <w:rPr>
          <w:szCs w:val="24"/>
        </w:rPr>
        <w:t>их</w:t>
      </w:r>
      <w:r w:rsidRPr="00471849">
        <w:rPr>
          <w:szCs w:val="24"/>
        </w:rPr>
        <w:t xml:space="preserve"> пределы, не обеспечены охраной, дорожки не оборудованы твёрдым покр</w:t>
      </w:r>
      <w:r w:rsidRPr="00471849">
        <w:rPr>
          <w:szCs w:val="24"/>
        </w:rPr>
        <w:t>ы</w:t>
      </w:r>
      <w:r w:rsidRPr="00471849">
        <w:rPr>
          <w:szCs w:val="24"/>
        </w:rPr>
        <w:t xml:space="preserve">тием. </w:t>
      </w:r>
    </w:p>
    <w:p w:rsidR="00324AC1" w:rsidRDefault="00324AC1" w:rsidP="00324AC1">
      <w:pPr>
        <w:ind w:firstLine="709"/>
        <w:jc w:val="both"/>
        <w:rPr>
          <w:sz w:val="24"/>
          <w:szCs w:val="24"/>
        </w:rPr>
      </w:pPr>
      <w:r w:rsidRPr="00471849">
        <w:rPr>
          <w:sz w:val="24"/>
          <w:szCs w:val="24"/>
        </w:rPr>
        <w:t xml:space="preserve">Программа производственного лабораторного контроля качества питьевой воды </w:t>
      </w:r>
      <w:r>
        <w:rPr>
          <w:sz w:val="24"/>
          <w:szCs w:val="24"/>
        </w:rPr>
        <w:t xml:space="preserve">централизованных систем водоснабжения, </w:t>
      </w:r>
      <w:r w:rsidRPr="00471849">
        <w:rPr>
          <w:sz w:val="24"/>
          <w:szCs w:val="24"/>
        </w:rPr>
        <w:t>обслуживаемых МУП «Отдел  по благоус</w:t>
      </w:r>
      <w:r w:rsidRPr="00471849">
        <w:rPr>
          <w:sz w:val="24"/>
          <w:szCs w:val="24"/>
        </w:rPr>
        <w:t>т</w:t>
      </w:r>
      <w:r w:rsidRPr="00471849">
        <w:rPr>
          <w:sz w:val="24"/>
          <w:szCs w:val="24"/>
        </w:rPr>
        <w:t>ройству администрации Гаринского городского округа»</w:t>
      </w:r>
      <w:r>
        <w:rPr>
          <w:sz w:val="24"/>
          <w:szCs w:val="24"/>
        </w:rPr>
        <w:t>,</w:t>
      </w:r>
      <w:r w:rsidRPr="00471849"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 w:rsidRPr="00471849">
        <w:rPr>
          <w:sz w:val="24"/>
          <w:szCs w:val="24"/>
        </w:rPr>
        <w:t xml:space="preserve"> разработана</w:t>
      </w:r>
      <w:r>
        <w:rPr>
          <w:sz w:val="24"/>
          <w:szCs w:val="24"/>
        </w:rPr>
        <w:t>, не предста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лена</w:t>
      </w:r>
      <w:r w:rsidRPr="00471849">
        <w:rPr>
          <w:sz w:val="24"/>
          <w:szCs w:val="24"/>
        </w:rPr>
        <w:t xml:space="preserve"> </w:t>
      </w:r>
      <w:r>
        <w:rPr>
          <w:sz w:val="24"/>
          <w:szCs w:val="24"/>
        </w:rPr>
        <w:t>на согласование</w:t>
      </w:r>
      <w:r w:rsidRPr="00471849">
        <w:rPr>
          <w:sz w:val="24"/>
          <w:szCs w:val="24"/>
        </w:rPr>
        <w:t xml:space="preserve"> с </w:t>
      </w:r>
      <w:r>
        <w:rPr>
          <w:sz w:val="24"/>
          <w:szCs w:val="24"/>
        </w:rPr>
        <w:t>Серовским Территориальным отделом Управления Роспотре</w:t>
      </w:r>
      <w:r>
        <w:rPr>
          <w:sz w:val="24"/>
          <w:szCs w:val="24"/>
        </w:rPr>
        <w:t>б</w:t>
      </w:r>
      <w:r>
        <w:rPr>
          <w:sz w:val="24"/>
          <w:szCs w:val="24"/>
        </w:rPr>
        <w:t>надзора по Свердловской области</w:t>
      </w:r>
      <w:r w:rsidRPr="00471849">
        <w:rPr>
          <w:sz w:val="24"/>
          <w:szCs w:val="24"/>
        </w:rPr>
        <w:t xml:space="preserve"> в установленном порядке</w:t>
      </w:r>
      <w:r>
        <w:rPr>
          <w:sz w:val="24"/>
          <w:szCs w:val="24"/>
        </w:rPr>
        <w:t xml:space="preserve">. </w:t>
      </w:r>
      <w:r w:rsidRPr="00471849">
        <w:rPr>
          <w:sz w:val="24"/>
          <w:szCs w:val="24"/>
        </w:rPr>
        <w:t xml:space="preserve"> </w:t>
      </w:r>
    </w:p>
    <w:p w:rsidR="00324AC1" w:rsidRPr="00471849" w:rsidRDefault="00324AC1" w:rsidP="00324AC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471849">
        <w:rPr>
          <w:sz w:val="24"/>
          <w:szCs w:val="24"/>
        </w:rPr>
        <w:t>роизводственный лабораторный контроль качества питьевой воды</w:t>
      </w:r>
      <w:r>
        <w:rPr>
          <w:sz w:val="24"/>
          <w:szCs w:val="24"/>
        </w:rPr>
        <w:t xml:space="preserve"> централиз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ванных систем водоснабжения</w:t>
      </w:r>
      <w:r w:rsidRPr="00471849">
        <w:rPr>
          <w:sz w:val="24"/>
          <w:szCs w:val="24"/>
        </w:rPr>
        <w:t xml:space="preserve"> МУП «Отдел  по благоустройству администрации Г</w:t>
      </w:r>
      <w:r w:rsidRPr="00471849">
        <w:rPr>
          <w:sz w:val="24"/>
          <w:szCs w:val="24"/>
        </w:rPr>
        <w:t>а</w:t>
      </w:r>
      <w:r w:rsidRPr="00471849">
        <w:rPr>
          <w:sz w:val="24"/>
          <w:szCs w:val="24"/>
        </w:rPr>
        <w:t>ринского городского округа»</w:t>
      </w:r>
      <w:r>
        <w:rPr>
          <w:sz w:val="24"/>
          <w:szCs w:val="24"/>
        </w:rPr>
        <w:t xml:space="preserve"> с 2017 года не осуществляет</w:t>
      </w:r>
      <w:r w:rsidRPr="00471849">
        <w:rPr>
          <w:sz w:val="24"/>
          <w:szCs w:val="24"/>
        </w:rPr>
        <w:t>.</w:t>
      </w:r>
    </w:p>
    <w:p w:rsidR="00324AC1" w:rsidRPr="00AA37F1" w:rsidRDefault="00324AC1" w:rsidP="00324AC1">
      <w:pPr>
        <w:tabs>
          <w:tab w:val="num" w:pos="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Централизованным хозяйственно - </w:t>
      </w:r>
      <w:r w:rsidRPr="00AA37F1">
        <w:rPr>
          <w:sz w:val="24"/>
          <w:szCs w:val="24"/>
        </w:rPr>
        <w:t xml:space="preserve">питьевым водоснабжением обеспечены </w:t>
      </w:r>
      <w:r>
        <w:rPr>
          <w:sz w:val="24"/>
          <w:szCs w:val="24"/>
        </w:rPr>
        <w:t xml:space="preserve">1916 </w:t>
      </w:r>
      <w:r w:rsidRPr="00AA37F1">
        <w:rPr>
          <w:sz w:val="24"/>
          <w:szCs w:val="24"/>
        </w:rPr>
        <w:t>человек</w:t>
      </w:r>
      <w:r>
        <w:rPr>
          <w:sz w:val="24"/>
          <w:szCs w:val="24"/>
        </w:rPr>
        <w:t xml:space="preserve"> округа, </w:t>
      </w:r>
      <w:r w:rsidRPr="00AA37F1">
        <w:rPr>
          <w:sz w:val="24"/>
          <w:szCs w:val="24"/>
        </w:rPr>
        <w:t>дефицит питьевой воды отсутствует.</w:t>
      </w:r>
      <w:r w:rsidRPr="00B26D09">
        <w:rPr>
          <w:sz w:val="24"/>
          <w:szCs w:val="24"/>
        </w:rPr>
        <w:t xml:space="preserve"> </w:t>
      </w:r>
    </w:p>
    <w:p w:rsidR="00814E71" w:rsidRPr="00AA37F1" w:rsidRDefault="00814E71" w:rsidP="00814E71">
      <w:pPr>
        <w:tabs>
          <w:tab w:val="num" w:pos="720"/>
        </w:tabs>
        <w:ind w:firstLine="567"/>
        <w:jc w:val="both"/>
        <w:rPr>
          <w:sz w:val="24"/>
          <w:szCs w:val="24"/>
        </w:rPr>
      </w:pPr>
      <w:r w:rsidRPr="00AA37F1">
        <w:rPr>
          <w:sz w:val="24"/>
          <w:szCs w:val="24"/>
        </w:rPr>
        <w:t>Результаты лабораторного исследования воды источника водоснабжения и вод</w:t>
      </w:r>
      <w:r w:rsidRPr="00AA37F1">
        <w:rPr>
          <w:sz w:val="24"/>
          <w:szCs w:val="24"/>
        </w:rPr>
        <w:t>о</w:t>
      </w:r>
      <w:r w:rsidRPr="00AA37F1">
        <w:rPr>
          <w:sz w:val="24"/>
          <w:szCs w:val="24"/>
        </w:rPr>
        <w:t>проводов по санитарно-химическим показателям представлены  в таблице № 3.</w:t>
      </w:r>
    </w:p>
    <w:p w:rsidR="00814E71" w:rsidRDefault="00814E71" w:rsidP="00C23074">
      <w:pPr>
        <w:tabs>
          <w:tab w:val="num" w:pos="720"/>
        </w:tabs>
        <w:jc w:val="right"/>
      </w:pPr>
    </w:p>
    <w:p w:rsidR="007039D1" w:rsidRPr="00125615" w:rsidRDefault="00C23074" w:rsidP="00C23074">
      <w:pPr>
        <w:tabs>
          <w:tab w:val="num" w:pos="720"/>
        </w:tabs>
        <w:jc w:val="right"/>
        <w:rPr>
          <w:color w:val="000000"/>
          <w:sz w:val="22"/>
          <w:szCs w:val="22"/>
        </w:rPr>
      </w:pPr>
      <w:r w:rsidRPr="00AF1A04">
        <w:t xml:space="preserve">        </w:t>
      </w:r>
      <w:r>
        <w:rPr>
          <w:color w:val="000000"/>
          <w:sz w:val="22"/>
          <w:szCs w:val="22"/>
        </w:rPr>
        <w:t>Т</w:t>
      </w:r>
      <w:r w:rsidR="007039D1" w:rsidRPr="00125615">
        <w:rPr>
          <w:color w:val="000000"/>
          <w:sz w:val="22"/>
          <w:szCs w:val="22"/>
        </w:rPr>
        <w:t>аблица №</w:t>
      </w:r>
      <w:r w:rsidR="007039D1">
        <w:rPr>
          <w:color w:val="000000"/>
          <w:sz w:val="22"/>
          <w:szCs w:val="22"/>
        </w:rPr>
        <w:t xml:space="preserve"> 3</w:t>
      </w:r>
      <w:r w:rsidR="007039D1" w:rsidRPr="00125615">
        <w:rPr>
          <w:color w:val="000000"/>
          <w:sz w:val="22"/>
          <w:szCs w:val="22"/>
        </w:rPr>
        <w:t xml:space="preserve"> </w:t>
      </w:r>
    </w:p>
    <w:p w:rsidR="007039D1" w:rsidRPr="00750E5A" w:rsidRDefault="007039D1" w:rsidP="007039D1">
      <w:pPr>
        <w:tabs>
          <w:tab w:val="num" w:pos="720"/>
        </w:tabs>
        <w:jc w:val="center"/>
        <w:rPr>
          <w:b/>
          <w:sz w:val="22"/>
          <w:szCs w:val="22"/>
        </w:rPr>
      </w:pPr>
      <w:r w:rsidRPr="00750E5A">
        <w:rPr>
          <w:b/>
          <w:sz w:val="22"/>
          <w:szCs w:val="22"/>
        </w:rPr>
        <w:t>Результаты лабораторного исследования</w:t>
      </w:r>
      <w:r>
        <w:rPr>
          <w:b/>
          <w:sz w:val="22"/>
          <w:szCs w:val="22"/>
        </w:rPr>
        <w:t xml:space="preserve"> воды источников</w:t>
      </w:r>
      <w:r w:rsidRPr="00750E5A">
        <w:rPr>
          <w:b/>
          <w:sz w:val="22"/>
          <w:szCs w:val="22"/>
        </w:rPr>
        <w:t xml:space="preserve"> водоснабжения </w:t>
      </w:r>
    </w:p>
    <w:p w:rsidR="007039D1" w:rsidRDefault="007039D1" w:rsidP="007039D1">
      <w:pPr>
        <w:tabs>
          <w:tab w:val="num" w:pos="720"/>
        </w:tabs>
        <w:jc w:val="center"/>
        <w:rPr>
          <w:b/>
          <w:sz w:val="22"/>
          <w:szCs w:val="22"/>
        </w:rPr>
      </w:pPr>
      <w:r w:rsidRPr="00750E5A">
        <w:rPr>
          <w:b/>
          <w:sz w:val="22"/>
          <w:szCs w:val="22"/>
        </w:rPr>
        <w:t>и водопроводов по санитарно-химическим показателям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1876"/>
        <w:gridCol w:w="2660"/>
        <w:gridCol w:w="1033"/>
        <w:gridCol w:w="1033"/>
        <w:gridCol w:w="1033"/>
        <w:gridCol w:w="1012"/>
        <w:gridCol w:w="992"/>
      </w:tblGrid>
      <w:tr w:rsidR="008612E1" w:rsidRPr="005C5432" w:rsidTr="006E0EB2">
        <w:trPr>
          <w:jc w:val="center"/>
        </w:trPr>
        <w:tc>
          <w:tcPr>
            <w:tcW w:w="392" w:type="dxa"/>
          </w:tcPr>
          <w:p w:rsidR="008612E1" w:rsidRPr="00AA37F1" w:rsidRDefault="008612E1" w:rsidP="00B01E7B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 w:rsidRPr="00AA37F1">
              <w:rPr>
                <w:sz w:val="22"/>
                <w:szCs w:val="22"/>
              </w:rPr>
              <w:t>№</w:t>
            </w:r>
          </w:p>
        </w:tc>
        <w:tc>
          <w:tcPr>
            <w:tcW w:w="1876" w:type="dxa"/>
          </w:tcPr>
          <w:p w:rsidR="008612E1" w:rsidRPr="00AA37F1" w:rsidRDefault="008612E1" w:rsidP="00B01E7B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 w:rsidRPr="00AA37F1">
              <w:rPr>
                <w:sz w:val="22"/>
                <w:szCs w:val="22"/>
              </w:rPr>
              <w:t>Объекты отбора проб воды</w:t>
            </w:r>
          </w:p>
        </w:tc>
        <w:tc>
          <w:tcPr>
            <w:tcW w:w="2660" w:type="dxa"/>
          </w:tcPr>
          <w:p w:rsidR="008612E1" w:rsidRPr="00AA37F1" w:rsidRDefault="008612E1" w:rsidP="00B01E7B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 w:rsidRPr="00AA37F1">
              <w:rPr>
                <w:sz w:val="22"/>
                <w:szCs w:val="22"/>
              </w:rPr>
              <w:t>Результаты исследования</w:t>
            </w:r>
          </w:p>
        </w:tc>
        <w:tc>
          <w:tcPr>
            <w:tcW w:w="1033" w:type="dxa"/>
          </w:tcPr>
          <w:p w:rsidR="008612E1" w:rsidRPr="00AA37F1" w:rsidRDefault="00324AC1" w:rsidP="00B01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 w:rsidR="008612E1" w:rsidRPr="00AA37F1">
              <w:rPr>
                <w:sz w:val="22"/>
                <w:szCs w:val="22"/>
              </w:rPr>
              <w:t>г.</w:t>
            </w:r>
          </w:p>
        </w:tc>
        <w:tc>
          <w:tcPr>
            <w:tcW w:w="1033" w:type="dxa"/>
          </w:tcPr>
          <w:p w:rsidR="008612E1" w:rsidRPr="00AA37F1" w:rsidRDefault="00324AC1" w:rsidP="00B01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  <w:r w:rsidR="008612E1" w:rsidRPr="00AA37F1">
              <w:rPr>
                <w:sz w:val="22"/>
                <w:szCs w:val="22"/>
              </w:rPr>
              <w:t>г.</w:t>
            </w:r>
          </w:p>
        </w:tc>
        <w:tc>
          <w:tcPr>
            <w:tcW w:w="1033" w:type="dxa"/>
          </w:tcPr>
          <w:p w:rsidR="008612E1" w:rsidRPr="00AA37F1" w:rsidRDefault="00324AC1" w:rsidP="00B01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8612E1">
              <w:rPr>
                <w:sz w:val="22"/>
                <w:szCs w:val="22"/>
              </w:rPr>
              <w:t>г.</w:t>
            </w:r>
          </w:p>
        </w:tc>
        <w:tc>
          <w:tcPr>
            <w:tcW w:w="1012" w:type="dxa"/>
          </w:tcPr>
          <w:p w:rsidR="008612E1" w:rsidRPr="00AA37F1" w:rsidRDefault="00324AC1" w:rsidP="00B01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8612E1">
              <w:rPr>
                <w:sz w:val="22"/>
                <w:szCs w:val="22"/>
              </w:rPr>
              <w:t>г.</w:t>
            </w:r>
          </w:p>
        </w:tc>
        <w:tc>
          <w:tcPr>
            <w:tcW w:w="992" w:type="dxa"/>
          </w:tcPr>
          <w:p w:rsidR="008612E1" w:rsidRPr="00AA37F1" w:rsidRDefault="00324AC1" w:rsidP="00B01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8612E1">
              <w:rPr>
                <w:sz w:val="22"/>
                <w:szCs w:val="22"/>
              </w:rPr>
              <w:t>г.</w:t>
            </w:r>
          </w:p>
        </w:tc>
      </w:tr>
      <w:tr w:rsidR="008612E1" w:rsidRPr="005C5432" w:rsidTr="006E0EB2">
        <w:trPr>
          <w:cantSplit/>
          <w:jc w:val="center"/>
        </w:trPr>
        <w:tc>
          <w:tcPr>
            <w:tcW w:w="392" w:type="dxa"/>
            <w:vMerge w:val="restart"/>
          </w:tcPr>
          <w:p w:rsidR="008612E1" w:rsidRPr="00AA37F1" w:rsidRDefault="008612E1" w:rsidP="00B01E7B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 w:rsidRPr="00AA37F1">
              <w:rPr>
                <w:sz w:val="22"/>
                <w:szCs w:val="22"/>
              </w:rPr>
              <w:t>1.</w:t>
            </w:r>
          </w:p>
        </w:tc>
        <w:tc>
          <w:tcPr>
            <w:tcW w:w="1876" w:type="dxa"/>
            <w:vMerge w:val="restart"/>
          </w:tcPr>
          <w:p w:rsidR="008612E1" w:rsidRPr="00AA37F1" w:rsidRDefault="008612E1" w:rsidP="00B01E7B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 w:rsidRPr="00AA37F1">
              <w:rPr>
                <w:sz w:val="22"/>
                <w:szCs w:val="22"/>
              </w:rPr>
              <w:t>Вода водоисто</w:t>
            </w:r>
            <w:r w:rsidRPr="00AA37F1">
              <w:rPr>
                <w:sz w:val="22"/>
                <w:szCs w:val="22"/>
              </w:rPr>
              <w:t>ч</w:t>
            </w:r>
            <w:r w:rsidRPr="00AA37F1">
              <w:rPr>
                <w:sz w:val="22"/>
                <w:szCs w:val="22"/>
              </w:rPr>
              <w:t>ников</w:t>
            </w:r>
          </w:p>
        </w:tc>
        <w:tc>
          <w:tcPr>
            <w:tcW w:w="2660" w:type="dxa"/>
          </w:tcPr>
          <w:p w:rsidR="008612E1" w:rsidRPr="00AA37F1" w:rsidRDefault="008612E1" w:rsidP="00B01E7B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 w:rsidRPr="00AA37F1">
              <w:rPr>
                <w:sz w:val="22"/>
                <w:szCs w:val="22"/>
              </w:rPr>
              <w:t>Количество проб (всего)</w:t>
            </w:r>
          </w:p>
        </w:tc>
        <w:tc>
          <w:tcPr>
            <w:tcW w:w="1033" w:type="dxa"/>
          </w:tcPr>
          <w:p w:rsidR="008612E1" w:rsidRPr="00AA37F1" w:rsidRDefault="00324AC1" w:rsidP="00B01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33" w:type="dxa"/>
          </w:tcPr>
          <w:p w:rsidR="008612E1" w:rsidRPr="00AA37F1" w:rsidRDefault="00324AC1" w:rsidP="00B01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33" w:type="dxa"/>
          </w:tcPr>
          <w:p w:rsidR="008612E1" w:rsidRPr="00AA37F1" w:rsidRDefault="00324AC1" w:rsidP="00B01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12" w:type="dxa"/>
          </w:tcPr>
          <w:p w:rsidR="008612E1" w:rsidRPr="00AA37F1" w:rsidRDefault="00324AC1" w:rsidP="00B01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</w:tcPr>
          <w:p w:rsidR="008612E1" w:rsidRPr="00AA37F1" w:rsidRDefault="00324AC1" w:rsidP="00B01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8612E1" w:rsidRPr="005C5432" w:rsidTr="006E0EB2">
        <w:trPr>
          <w:cantSplit/>
          <w:jc w:val="center"/>
        </w:trPr>
        <w:tc>
          <w:tcPr>
            <w:tcW w:w="392" w:type="dxa"/>
            <w:vMerge/>
          </w:tcPr>
          <w:p w:rsidR="008612E1" w:rsidRPr="00AA37F1" w:rsidRDefault="008612E1" w:rsidP="00B01E7B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vMerge/>
          </w:tcPr>
          <w:p w:rsidR="008612E1" w:rsidRPr="00AA37F1" w:rsidRDefault="008612E1" w:rsidP="00B01E7B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8612E1" w:rsidRPr="00AA37F1" w:rsidRDefault="008612E1" w:rsidP="00B01E7B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 w:rsidRPr="00AA37F1">
              <w:rPr>
                <w:sz w:val="22"/>
                <w:szCs w:val="22"/>
              </w:rPr>
              <w:t>% неудовлетворительных проб по санитарно-химическим показателям</w:t>
            </w:r>
          </w:p>
        </w:tc>
        <w:tc>
          <w:tcPr>
            <w:tcW w:w="1033" w:type="dxa"/>
          </w:tcPr>
          <w:p w:rsidR="008612E1" w:rsidRPr="00AA37F1" w:rsidRDefault="00324AC1" w:rsidP="00B01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88,2</w:t>
            </w:r>
          </w:p>
        </w:tc>
        <w:tc>
          <w:tcPr>
            <w:tcW w:w="1033" w:type="dxa"/>
          </w:tcPr>
          <w:p w:rsidR="008612E1" w:rsidRPr="00AA37F1" w:rsidRDefault="00324AC1" w:rsidP="00B01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33" w:type="dxa"/>
          </w:tcPr>
          <w:p w:rsidR="008612E1" w:rsidRPr="00AA37F1" w:rsidRDefault="008612E1" w:rsidP="00B01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12" w:type="dxa"/>
          </w:tcPr>
          <w:p w:rsidR="008612E1" w:rsidRPr="00AA37F1" w:rsidRDefault="00324AC1" w:rsidP="00B01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36,7</w:t>
            </w:r>
          </w:p>
        </w:tc>
        <w:tc>
          <w:tcPr>
            <w:tcW w:w="992" w:type="dxa"/>
          </w:tcPr>
          <w:p w:rsidR="008612E1" w:rsidRPr="00AA37F1" w:rsidRDefault="00324AC1" w:rsidP="00B01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8612E1" w:rsidRPr="00750E5A" w:rsidTr="006E0EB2">
        <w:trPr>
          <w:cantSplit/>
          <w:jc w:val="center"/>
        </w:trPr>
        <w:tc>
          <w:tcPr>
            <w:tcW w:w="392" w:type="dxa"/>
            <w:vMerge w:val="restart"/>
          </w:tcPr>
          <w:p w:rsidR="008612E1" w:rsidRPr="00AA37F1" w:rsidRDefault="008612E1" w:rsidP="00B01E7B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 w:rsidRPr="00AA37F1">
              <w:rPr>
                <w:sz w:val="22"/>
                <w:szCs w:val="22"/>
              </w:rPr>
              <w:t>2.</w:t>
            </w:r>
          </w:p>
        </w:tc>
        <w:tc>
          <w:tcPr>
            <w:tcW w:w="1876" w:type="dxa"/>
            <w:vMerge w:val="restart"/>
          </w:tcPr>
          <w:p w:rsidR="008612E1" w:rsidRPr="00AA37F1" w:rsidRDefault="008612E1" w:rsidP="00B01E7B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 w:rsidRPr="00AA37F1">
              <w:rPr>
                <w:sz w:val="22"/>
                <w:szCs w:val="22"/>
              </w:rPr>
              <w:t>Водопроводы (коммунальные)</w:t>
            </w:r>
          </w:p>
        </w:tc>
        <w:tc>
          <w:tcPr>
            <w:tcW w:w="2660" w:type="dxa"/>
          </w:tcPr>
          <w:p w:rsidR="008612E1" w:rsidRPr="00AA37F1" w:rsidRDefault="008612E1" w:rsidP="00B01E7B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 w:rsidRPr="00AA37F1">
              <w:rPr>
                <w:sz w:val="22"/>
                <w:szCs w:val="22"/>
              </w:rPr>
              <w:t>Количество проб (всего)</w:t>
            </w:r>
          </w:p>
        </w:tc>
        <w:tc>
          <w:tcPr>
            <w:tcW w:w="1033" w:type="dxa"/>
          </w:tcPr>
          <w:p w:rsidR="008612E1" w:rsidRPr="00AA37F1" w:rsidRDefault="008612E1" w:rsidP="00B01E7B">
            <w:pPr>
              <w:jc w:val="center"/>
              <w:rPr>
                <w:sz w:val="22"/>
                <w:szCs w:val="22"/>
              </w:rPr>
            </w:pPr>
            <w:r w:rsidRPr="00AA37F1">
              <w:rPr>
                <w:sz w:val="22"/>
                <w:szCs w:val="22"/>
              </w:rPr>
              <w:t>14</w:t>
            </w:r>
          </w:p>
        </w:tc>
        <w:tc>
          <w:tcPr>
            <w:tcW w:w="1033" w:type="dxa"/>
          </w:tcPr>
          <w:p w:rsidR="008612E1" w:rsidRPr="00AA37F1" w:rsidRDefault="008612E1" w:rsidP="00B01E7B">
            <w:pPr>
              <w:jc w:val="center"/>
              <w:rPr>
                <w:sz w:val="22"/>
                <w:szCs w:val="22"/>
              </w:rPr>
            </w:pPr>
            <w:r w:rsidRPr="00AA37F1">
              <w:rPr>
                <w:sz w:val="22"/>
                <w:szCs w:val="22"/>
              </w:rPr>
              <w:t>15</w:t>
            </w:r>
          </w:p>
        </w:tc>
        <w:tc>
          <w:tcPr>
            <w:tcW w:w="1033" w:type="dxa"/>
          </w:tcPr>
          <w:p w:rsidR="008612E1" w:rsidRPr="00AA37F1" w:rsidRDefault="008612E1" w:rsidP="00B01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12" w:type="dxa"/>
          </w:tcPr>
          <w:p w:rsidR="008612E1" w:rsidRPr="00AA37F1" w:rsidRDefault="008612E1" w:rsidP="00B01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</w:tcPr>
          <w:p w:rsidR="008612E1" w:rsidRPr="00AA37F1" w:rsidRDefault="00324AC1" w:rsidP="00B01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612E1" w:rsidRPr="00750E5A" w:rsidTr="006E0EB2">
        <w:trPr>
          <w:cantSplit/>
          <w:jc w:val="center"/>
        </w:trPr>
        <w:tc>
          <w:tcPr>
            <w:tcW w:w="392" w:type="dxa"/>
            <w:vMerge/>
          </w:tcPr>
          <w:p w:rsidR="008612E1" w:rsidRPr="00AA37F1" w:rsidRDefault="008612E1" w:rsidP="00B01E7B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vMerge/>
          </w:tcPr>
          <w:p w:rsidR="008612E1" w:rsidRPr="00AA37F1" w:rsidRDefault="008612E1" w:rsidP="00B01E7B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8612E1" w:rsidRPr="00AA37F1" w:rsidRDefault="008612E1" w:rsidP="00B01E7B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 w:rsidRPr="00AA37F1">
              <w:rPr>
                <w:sz w:val="22"/>
                <w:szCs w:val="22"/>
              </w:rPr>
              <w:t>% неудовлетворительных проб по санитарно-химическим показателям</w:t>
            </w:r>
          </w:p>
        </w:tc>
        <w:tc>
          <w:tcPr>
            <w:tcW w:w="1033" w:type="dxa"/>
          </w:tcPr>
          <w:p w:rsidR="008612E1" w:rsidRPr="00AA37F1" w:rsidRDefault="00324AC1" w:rsidP="00B01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93,3</w:t>
            </w:r>
          </w:p>
        </w:tc>
        <w:tc>
          <w:tcPr>
            <w:tcW w:w="1033" w:type="dxa"/>
          </w:tcPr>
          <w:p w:rsidR="008612E1" w:rsidRPr="00AA37F1" w:rsidRDefault="00324AC1" w:rsidP="00B01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33" w:type="dxa"/>
          </w:tcPr>
          <w:p w:rsidR="008612E1" w:rsidRPr="00AA37F1" w:rsidRDefault="008612E1" w:rsidP="00B01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12" w:type="dxa"/>
          </w:tcPr>
          <w:p w:rsidR="008612E1" w:rsidRPr="00AA37F1" w:rsidRDefault="00324AC1" w:rsidP="00B01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992" w:type="dxa"/>
          </w:tcPr>
          <w:p w:rsidR="008612E1" w:rsidRPr="00AA37F1" w:rsidRDefault="00324AC1" w:rsidP="00B01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612E1" w:rsidRPr="00750E5A" w:rsidTr="006E0EB2">
        <w:trPr>
          <w:cantSplit/>
          <w:jc w:val="center"/>
        </w:trPr>
        <w:tc>
          <w:tcPr>
            <w:tcW w:w="392" w:type="dxa"/>
            <w:vMerge w:val="restart"/>
          </w:tcPr>
          <w:p w:rsidR="008612E1" w:rsidRPr="00AA37F1" w:rsidRDefault="008612E1" w:rsidP="00B01E7B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 w:rsidRPr="00AA37F1">
              <w:rPr>
                <w:sz w:val="22"/>
                <w:szCs w:val="22"/>
              </w:rPr>
              <w:t>3.</w:t>
            </w:r>
          </w:p>
        </w:tc>
        <w:tc>
          <w:tcPr>
            <w:tcW w:w="1876" w:type="dxa"/>
            <w:vMerge w:val="restart"/>
          </w:tcPr>
          <w:p w:rsidR="008612E1" w:rsidRPr="00AA37F1" w:rsidRDefault="008612E1" w:rsidP="00B01E7B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 w:rsidRPr="00AA37F1">
              <w:rPr>
                <w:sz w:val="22"/>
                <w:szCs w:val="22"/>
              </w:rPr>
              <w:t>Водопроводы (ведомственные)</w:t>
            </w:r>
          </w:p>
        </w:tc>
        <w:tc>
          <w:tcPr>
            <w:tcW w:w="2660" w:type="dxa"/>
          </w:tcPr>
          <w:p w:rsidR="008612E1" w:rsidRPr="00AA37F1" w:rsidRDefault="008612E1" w:rsidP="00B01E7B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 w:rsidRPr="00AA37F1">
              <w:rPr>
                <w:sz w:val="22"/>
                <w:szCs w:val="22"/>
              </w:rPr>
              <w:t>Количество проб (всего)</w:t>
            </w:r>
          </w:p>
        </w:tc>
        <w:tc>
          <w:tcPr>
            <w:tcW w:w="1033" w:type="dxa"/>
          </w:tcPr>
          <w:p w:rsidR="008612E1" w:rsidRPr="00AA37F1" w:rsidRDefault="00324AC1" w:rsidP="00B01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33" w:type="dxa"/>
          </w:tcPr>
          <w:p w:rsidR="008612E1" w:rsidRPr="00AA37F1" w:rsidRDefault="00324AC1" w:rsidP="00B01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33" w:type="dxa"/>
          </w:tcPr>
          <w:p w:rsidR="008612E1" w:rsidRPr="00AA37F1" w:rsidRDefault="00324AC1" w:rsidP="00B01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12" w:type="dxa"/>
          </w:tcPr>
          <w:p w:rsidR="008612E1" w:rsidRPr="00AA37F1" w:rsidRDefault="008612E1" w:rsidP="00B01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8612E1" w:rsidRPr="00AA37F1" w:rsidRDefault="008612E1" w:rsidP="00B01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612E1" w:rsidRPr="00750E5A" w:rsidTr="006E0EB2">
        <w:trPr>
          <w:cantSplit/>
          <w:jc w:val="center"/>
        </w:trPr>
        <w:tc>
          <w:tcPr>
            <w:tcW w:w="392" w:type="dxa"/>
            <w:vMerge/>
          </w:tcPr>
          <w:p w:rsidR="008612E1" w:rsidRPr="00AA37F1" w:rsidRDefault="008612E1" w:rsidP="00B01E7B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vMerge/>
          </w:tcPr>
          <w:p w:rsidR="008612E1" w:rsidRPr="00AA37F1" w:rsidRDefault="008612E1" w:rsidP="00B01E7B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8612E1" w:rsidRPr="00AA37F1" w:rsidRDefault="008612E1" w:rsidP="00B01E7B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 w:rsidRPr="00AA37F1">
              <w:rPr>
                <w:sz w:val="22"/>
                <w:szCs w:val="22"/>
              </w:rPr>
              <w:t>% неудовлетворительных проб по санитарно-химическим показателям</w:t>
            </w:r>
          </w:p>
        </w:tc>
        <w:tc>
          <w:tcPr>
            <w:tcW w:w="1033" w:type="dxa"/>
          </w:tcPr>
          <w:p w:rsidR="008612E1" w:rsidRPr="00AA37F1" w:rsidRDefault="008612E1" w:rsidP="00B01E7B">
            <w:pPr>
              <w:jc w:val="center"/>
              <w:rPr>
                <w:sz w:val="22"/>
                <w:szCs w:val="22"/>
              </w:rPr>
            </w:pPr>
            <w:r w:rsidRPr="00AA37F1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8612E1" w:rsidRPr="00AA37F1" w:rsidRDefault="008612E1" w:rsidP="00B01E7B">
            <w:pPr>
              <w:jc w:val="center"/>
              <w:rPr>
                <w:sz w:val="22"/>
                <w:szCs w:val="22"/>
              </w:rPr>
            </w:pPr>
            <w:r w:rsidRPr="00AA37F1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8612E1" w:rsidRPr="00AA37F1" w:rsidRDefault="008612E1" w:rsidP="00B01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2" w:type="dxa"/>
          </w:tcPr>
          <w:p w:rsidR="008612E1" w:rsidRPr="00AA37F1" w:rsidRDefault="008612E1" w:rsidP="00B01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612E1" w:rsidRPr="00AA37F1" w:rsidRDefault="008612E1" w:rsidP="00B01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612E1" w:rsidRPr="00750E5A" w:rsidTr="006E0EB2">
        <w:trPr>
          <w:cantSplit/>
          <w:jc w:val="center"/>
        </w:trPr>
        <w:tc>
          <w:tcPr>
            <w:tcW w:w="10031" w:type="dxa"/>
            <w:gridSpan w:val="8"/>
          </w:tcPr>
          <w:p w:rsidR="008612E1" w:rsidRDefault="008612E1" w:rsidP="00B01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Продолжение таблицы</w:t>
            </w:r>
          </w:p>
        </w:tc>
      </w:tr>
      <w:tr w:rsidR="008612E1" w:rsidRPr="00750E5A" w:rsidTr="006E0EB2">
        <w:trPr>
          <w:cantSplit/>
          <w:jc w:val="center"/>
        </w:trPr>
        <w:tc>
          <w:tcPr>
            <w:tcW w:w="392" w:type="dxa"/>
            <w:vMerge w:val="restart"/>
          </w:tcPr>
          <w:p w:rsidR="008612E1" w:rsidRPr="00AA37F1" w:rsidRDefault="008612E1" w:rsidP="00B01E7B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 w:rsidRPr="00AA37F1">
              <w:rPr>
                <w:sz w:val="22"/>
                <w:szCs w:val="22"/>
              </w:rPr>
              <w:t>4.</w:t>
            </w:r>
          </w:p>
          <w:p w:rsidR="008612E1" w:rsidRPr="00AA37F1" w:rsidRDefault="008612E1" w:rsidP="00B01E7B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vMerge w:val="restart"/>
          </w:tcPr>
          <w:p w:rsidR="008612E1" w:rsidRPr="00AA37F1" w:rsidRDefault="008612E1" w:rsidP="00B01E7B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 w:rsidRPr="00AA37F1">
              <w:rPr>
                <w:sz w:val="22"/>
                <w:szCs w:val="22"/>
              </w:rPr>
              <w:t xml:space="preserve">В сети </w:t>
            </w:r>
            <w:proofErr w:type="gramStart"/>
            <w:r w:rsidRPr="00AA37F1">
              <w:rPr>
                <w:sz w:val="22"/>
                <w:szCs w:val="22"/>
              </w:rPr>
              <w:t>централ</w:t>
            </w:r>
            <w:r w:rsidRPr="00AA37F1">
              <w:rPr>
                <w:sz w:val="22"/>
                <w:szCs w:val="22"/>
              </w:rPr>
              <w:t>и</w:t>
            </w:r>
            <w:r w:rsidRPr="00AA37F1">
              <w:rPr>
                <w:sz w:val="22"/>
                <w:szCs w:val="22"/>
              </w:rPr>
              <w:t>зованного</w:t>
            </w:r>
            <w:proofErr w:type="gramEnd"/>
          </w:p>
          <w:p w:rsidR="008612E1" w:rsidRPr="00AA37F1" w:rsidRDefault="008612E1" w:rsidP="00B01E7B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 w:rsidRPr="00AA37F1">
              <w:rPr>
                <w:sz w:val="22"/>
                <w:szCs w:val="22"/>
              </w:rPr>
              <w:t>водоснабжения</w:t>
            </w:r>
          </w:p>
        </w:tc>
        <w:tc>
          <w:tcPr>
            <w:tcW w:w="2660" w:type="dxa"/>
          </w:tcPr>
          <w:p w:rsidR="008612E1" w:rsidRPr="00AA37F1" w:rsidRDefault="008612E1" w:rsidP="00B01E7B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 w:rsidRPr="00AA37F1">
              <w:rPr>
                <w:sz w:val="22"/>
                <w:szCs w:val="22"/>
              </w:rPr>
              <w:t>Количество проб (всего)</w:t>
            </w:r>
          </w:p>
        </w:tc>
        <w:tc>
          <w:tcPr>
            <w:tcW w:w="1033" w:type="dxa"/>
          </w:tcPr>
          <w:p w:rsidR="008612E1" w:rsidRPr="00AA37F1" w:rsidRDefault="00324AC1" w:rsidP="00B01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033" w:type="dxa"/>
          </w:tcPr>
          <w:p w:rsidR="008612E1" w:rsidRPr="00AA37F1" w:rsidRDefault="00324AC1" w:rsidP="00B01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033" w:type="dxa"/>
          </w:tcPr>
          <w:p w:rsidR="008612E1" w:rsidRPr="00AA37F1" w:rsidRDefault="00324AC1" w:rsidP="00B01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1012" w:type="dxa"/>
          </w:tcPr>
          <w:p w:rsidR="008612E1" w:rsidRPr="00AA37F1" w:rsidRDefault="00324AC1" w:rsidP="00B01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992" w:type="dxa"/>
          </w:tcPr>
          <w:p w:rsidR="008612E1" w:rsidRPr="00AA37F1" w:rsidRDefault="00324AC1" w:rsidP="00B01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</w:tr>
      <w:tr w:rsidR="008612E1" w:rsidRPr="00750E5A" w:rsidTr="006E0EB2">
        <w:trPr>
          <w:cantSplit/>
          <w:jc w:val="center"/>
        </w:trPr>
        <w:tc>
          <w:tcPr>
            <w:tcW w:w="392" w:type="dxa"/>
            <w:vMerge/>
          </w:tcPr>
          <w:p w:rsidR="008612E1" w:rsidRPr="00AA37F1" w:rsidRDefault="008612E1" w:rsidP="00B01E7B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vMerge/>
          </w:tcPr>
          <w:p w:rsidR="008612E1" w:rsidRPr="00AA37F1" w:rsidRDefault="008612E1" w:rsidP="00B01E7B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8612E1" w:rsidRPr="00AA37F1" w:rsidRDefault="008612E1" w:rsidP="00B01E7B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 w:rsidRPr="00AA37F1">
              <w:rPr>
                <w:sz w:val="22"/>
                <w:szCs w:val="22"/>
              </w:rPr>
              <w:t>% неудовлетворительных проб по органолептич</w:t>
            </w:r>
            <w:r w:rsidRPr="00AA37F1">
              <w:rPr>
                <w:sz w:val="22"/>
                <w:szCs w:val="22"/>
              </w:rPr>
              <w:t>е</w:t>
            </w:r>
            <w:r w:rsidRPr="00AA37F1">
              <w:rPr>
                <w:sz w:val="22"/>
                <w:szCs w:val="22"/>
              </w:rPr>
              <w:t>ским показателям</w:t>
            </w:r>
          </w:p>
        </w:tc>
        <w:tc>
          <w:tcPr>
            <w:tcW w:w="1033" w:type="dxa"/>
          </w:tcPr>
          <w:p w:rsidR="008612E1" w:rsidRPr="00AA37F1" w:rsidRDefault="00324AC1" w:rsidP="00B01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8612E1" w:rsidRPr="00AA37F1" w:rsidRDefault="00324AC1" w:rsidP="00B01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033" w:type="dxa"/>
          </w:tcPr>
          <w:p w:rsidR="008612E1" w:rsidRPr="00AA37F1" w:rsidRDefault="00324AC1" w:rsidP="00B01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012" w:type="dxa"/>
          </w:tcPr>
          <w:p w:rsidR="008612E1" w:rsidRPr="00AA37F1" w:rsidRDefault="00324AC1" w:rsidP="00B01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27,6</w:t>
            </w:r>
          </w:p>
        </w:tc>
        <w:tc>
          <w:tcPr>
            <w:tcW w:w="992" w:type="dxa"/>
          </w:tcPr>
          <w:p w:rsidR="008612E1" w:rsidRPr="00AA37F1" w:rsidRDefault="00324AC1" w:rsidP="00B01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8612E1" w:rsidRPr="00750E5A" w:rsidTr="006E0EB2">
        <w:trPr>
          <w:cantSplit/>
          <w:jc w:val="center"/>
        </w:trPr>
        <w:tc>
          <w:tcPr>
            <w:tcW w:w="392" w:type="dxa"/>
            <w:vMerge/>
          </w:tcPr>
          <w:p w:rsidR="008612E1" w:rsidRPr="00CE15D2" w:rsidRDefault="008612E1" w:rsidP="00B01E7B">
            <w:pPr>
              <w:tabs>
                <w:tab w:val="num" w:pos="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6" w:type="dxa"/>
            <w:vMerge/>
          </w:tcPr>
          <w:p w:rsidR="008612E1" w:rsidRPr="00CE15D2" w:rsidRDefault="008612E1" w:rsidP="00B01E7B">
            <w:pPr>
              <w:tabs>
                <w:tab w:val="num" w:pos="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60" w:type="dxa"/>
          </w:tcPr>
          <w:p w:rsidR="008612E1" w:rsidRPr="00AA37F1" w:rsidRDefault="008612E1" w:rsidP="00B01E7B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 w:rsidRPr="00AA37F1">
              <w:rPr>
                <w:sz w:val="22"/>
                <w:szCs w:val="22"/>
              </w:rPr>
              <w:t>% неудовлетворительных проб по минерализации</w:t>
            </w:r>
          </w:p>
        </w:tc>
        <w:tc>
          <w:tcPr>
            <w:tcW w:w="1033" w:type="dxa"/>
          </w:tcPr>
          <w:p w:rsidR="008612E1" w:rsidRPr="00CE15D2" w:rsidRDefault="008612E1" w:rsidP="00B01E7B">
            <w:pPr>
              <w:jc w:val="center"/>
              <w:rPr>
                <w:b/>
                <w:sz w:val="22"/>
                <w:szCs w:val="22"/>
              </w:rPr>
            </w:pPr>
            <w:r w:rsidRPr="00CE15D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8612E1" w:rsidRPr="00CE15D2" w:rsidRDefault="008612E1" w:rsidP="00B01E7B">
            <w:pPr>
              <w:jc w:val="center"/>
              <w:rPr>
                <w:b/>
                <w:sz w:val="22"/>
                <w:szCs w:val="22"/>
              </w:rPr>
            </w:pPr>
            <w:r w:rsidRPr="00CE15D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8612E1" w:rsidRPr="00CE15D2" w:rsidRDefault="008612E1" w:rsidP="00B01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2" w:type="dxa"/>
          </w:tcPr>
          <w:p w:rsidR="008612E1" w:rsidRPr="00CE15D2" w:rsidRDefault="008612E1" w:rsidP="00B01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612E1" w:rsidRPr="00CE15D2" w:rsidRDefault="008612E1" w:rsidP="00B01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8612E1" w:rsidRPr="00750E5A" w:rsidTr="006E0EB2">
        <w:trPr>
          <w:cantSplit/>
          <w:jc w:val="center"/>
        </w:trPr>
        <w:tc>
          <w:tcPr>
            <w:tcW w:w="392" w:type="dxa"/>
            <w:vMerge/>
          </w:tcPr>
          <w:p w:rsidR="008612E1" w:rsidRPr="00CE15D2" w:rsidRDefault="008612E1" w:rsidP="00B01E7B">
            <w:pPr>
              <w:tabs>
                <w:tab w:val="num" w:pos="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6" w:type="dxa"/>
            <w:vMerge/>
          </w:tcPr>
          <w:p w:rsidR="008612E1" w:rsidRPr="00CE15D2" w:rsidRDefault="008612E1" w:rsidP="00B01E7B">
            <w:pPr>
              <w:tabs>
                <w:tab w:val="num" w:pos="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60" w:type="dxa"/>
          </w:tcPr>
          <w:p w:rsidR="008612E1" w:rsidRPr="00AA37F1" w:rsidRDefault="008612E1" w:rsidP="00B01E7B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 w:rsidRPr="00AA37F1">
              <w:rPr>
                <w:sz w:val="22"/>
                <w:szCs w:val="22"/>
              </w:rPr>
              <w:t>% неудовлетворительных проб по токсикологич</w:t>
            </w:r>
            <w:r w:rsidRPr="00AA37F1">
              <w:rPr>
                <w:sz w:val="22"/>
                <w:szCs w:val="22"/>
              </w:rPr>
              <w:t>е</w:t>
            </w:r>
            <w:r w:rsidRPr="00AA37F1">
              <w:rPr>
                <w:sz w:val="22"/>
                <w:szCs w:val="22"/>
              </w:rPr>
              <w:t>ским показателям</w:t>
            </w:r>
          </w:p>
        </w:tc>
        <w:tc>
          <w:tcPr>
            <w:tcW w:w="1033" w:type="dxa"/>
          </w:tcPr>
          <w:p w:rsidR="008612E1" w:rsidRPr="00AA37F1" w:rsidRDefault="00324AC1" w:rsidP="00B01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8612E1" w:rsidRPr="00AA37F1" w:rsidRDefault="00324AC1" w:rsidP="00B01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33" w:type="dxa"/>
          </w:tcPr>
          <w:p w:rsidR="008612E1" w:rsidRPr="00AA37F1" w:rsidRDefault="00324AC1" w:rsidP="00B01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012" w:type="dxa"/>
          </w:tcPr>
          <w:p w:rsidR="008612E1" w:rsidRPr="00AA37F1" w:rsidRDefault="00324AC1" w:rsidP="00B01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</w:tcPr>
          <w:p w:rsidR="008612E1" w:rsidRPr="00AA37F1" w:rsidRDefault="008612E1" w:rsidP="00B01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24AC1">
              <w:rPr>
                <w:sz w:val="22"/>
                <w:szCs w:val="22"/>
              </w:rPr>
              <w:t>1</w:t>
            </w:r>
          </w:p>
        </w:tc>
      </w:tr>
    </w:tbl>
    <w:p w:rsidR="00801C98" w:rsidRPr="00AA37F1" w:rsidRDefault="00801C98" w:rsidP="00801C98">
      <w:pPr>
        <w:tabs>
          <w:tab w:val="num" w:pos="720"/>
        </w:tabs>
        <w:ind w:firstLine="708"/>
        <w:jc w:val="both"/>
        <w:rPr>
          <w:sz w:val="24"/>
          <w:szCs w:val="24"/>
        </w:rPr>
      </w:pPr>
      <w:r w:rsidRPr="00AA37F1">
        <w:rPr>
          <w:sz w:val="24"/>
          <w:szCs w:val="24"/>
        </w:rPr>
        <w:t>Санитарно-химический состав питьевой воды водопроводов Гаринского горо</w:t>
      </w:r>
      <w:r w:rsidRPr="00AA37F1">
        <w:rPr>
          <w:sz w:val="24"/>
          <w:szCs w:val="24"/>
        </w:rPr>
        <w:t>д</w:t>
      </w:r>
      <w:r w:rsidRPr="00AA37F1">
        <w:rPr>
          <w:sz w:val="24"/>
          <w:szCs w:val="24"/>
        </w:rPr>
        <w:t>ского округа определяется повышенным природным содержанием железа, кремния, аммиака, марганца,  а также отсутствием установок по очистке воды от данных элеме</w:t>
      </w:r>
      <w:r w:rsidRPr="00AA37F1">
        <w:rPr>
          <w:sz w:val="24"/>
          <w:szCs w:val="24"/>
        </w:rPr>
        <w:t>н</w:t>
      </w:r>
      <w:r w:rsidRPr="00AA37F1">
        <w:rPr>
          <w:sz w:val="24"/>
          <w:szCs w:val="24"/>
        </w:rPr>
        <w:t>тов на водопроводах, неудовлетворительным техническим состоянием сетей водосна</w:t>
      </w:r>
      <w:r w:rsidRPr="00AA37F1">
        <w:rPr>
          <w:sz w:val="24"/>
          <w:szCs w:val="24"/>
        </w:rPr>
        <w:t>б</w:t>
      </w:r>
      <w:r w:rsidRPr="00AA37F1">
        <w:rPr>
          <w:sz w:val="24"/>
          <w:szCs w:val="24"/>
        </w:rPr>
        <w:t>жения, что ведет к  вторичному загрязнению питьевой воды.</w:t>
      </w:r>
    </w:p>
    <w:p w:rsidR="00801C98" w:rsidRDefault="00801C98" w:rsidP="00801C98">
      <w:pPr>
        <w:tabs>
          <w:tab w:val="num" w:pos="720"/>
        </w:tabs>
        <w:ind w:firstLine="709"/>
        <w:jc w:val="both"/>
        <w:rPr>
          <w:sz w:val="24"/>
          <w:szCs w:val="24"/>
        </w:rPr>
      </w:pPr>
      <w:r w:rsidRPr="00AA37F1">
        <w:rPr>
          <w:sz w:val="24"/>
          <w:szCs w:val="24"/>
        </w:rPr>
        <w:t>В состав приоритетных загрязнителей, присутствующих в питьевой воде вод</w:t>
      </w:r>
      <w:r w:rsidRPr="00AA37F1">
        <w:rPr>
          <w:sz w:val="24"/>
          <w:szCs w:val="24"/>
        </w:rPr>
        <w:t>о</w:t>
      </w:r>
      <w:r w:rsidRPr="00AA37F1">
        <w:rPr>
          <w:sz w:val="24"/>
          <w:szCs w:val="24"/>
        </w:rPr>
        <w:t>проводов муниципального образования, включены показатели, значения которых пр</w:t>
      </w:r>
      <w:r w:rsidRPr="00AA37F1">
        <w:rPr>
          <w:sz w:val="24"/>
          <w:szCs w:val="24"/>
        </w:rPr>
        <w:t>е</w:t>
      </w:r>
      <w:r w:rsidRPr="00AA37F1">
        <w:rPr>
          <w:sz w:val="24"/>
          <w:szCs w:val="24"/>
        </w:rPr>
        <w:t>вышают ПДК, а также загрязнители, обладающие высоким классом опасности, хара</w:t>
      </w:r>
      <w:r w:rsidRPr="00AA37F1">
        <w:rPr>
          <w:sz w:val="24"/>
          <w:szCs w:val="24"/>
        </w:rPr>
        <w:t>к</w:t>
      </w:r>
      <w:r w:rsidRPr="00AA37F1">
        <w:rPr>
          <w:sz w:val="24"/>
          <w:szCs w:val="24"/>
        </w:rPr>
        <w:t xml:space="preserve">теризующиеся санитарно-токсикологическим признаком вредности.       </w:t>
      </w:r>
    </w:p>
    <w:p w:rsidR="00F855C4" w:rsidRPr="00AA37F1" w:rsidRDefault="00F855C4" w:rsidP="00F855C4">
      <w:pPr>
        <w:tabs>
          <w:tab w:val="num" w:pos="720"/>
        </w:tabs>
        <w:ind w:firstLine="709"/>
        <w:jc w:val="both"/>
        <w:rPr>
          <w:sz w:val="24"/>
          <w:szCs w:val="24"/>
        </w:rPr>
      </w:pPr>
      <w:r w:rsidRPr="00AA37F1">
        <w:rPr>
          <w:sz w:val="24"/>
          <w:szCs w:val="24"/>
        </w:rPr>
        <w:t>Приоритетные загрязнители питьевой воды централизованных систем вод</w:t>
      </w:r>
      <w:r w:rsidRPr="00AA37F1">
        <w:rPr>
          <w:sz w:val="24"/>
          <w:szCs w:val="24"/>
        </w:rPr>
        <w:t>о</w:t>
      </w:r>
      <w:r w:rsidRPr="00AA37F1">
        <w:rPr>
          <w:sz w:val="24"/>
          <w:szCs w:val="24"/>
        </w:rPr>
        <w:t>снабжения округа и численность населения, подвергающегося воздействию, предста</w:t>
      </w:r>
      <w:r w:rsidRPr="00AA37F1">
        <w:rPr>
          <w:sz w:val="24"/>
          <w:szCs w:val="24"/>
        </w:rPr>
        <w:t>в</w:t>
      </w:r>
      <w:r w:rsidRPr="00AA37F1">
        <w:rPr>
          <w:sz w:val="24"/>
          <w:szCs w:val="24"/>
        </w:rPr>
        <w:t>лены в таблице № 4.</w:t>
      </w:r>
    </w:p>
    <w:p w:rsidR="007039D1" w:rsidRPr="00675DDD" w:rsidRDefault="007039D1" w:rsidP="007039D1">
      <w:pPr>
        <w:tabs>
          <w:tab w:val="num" w:pos="567"/>
          <w:tab w:val="num" w:pos="720"/>
        </w:tabs>
        <w:jc w:val="right"/>
        <w:rPr>
          <w:sz w:val="22"/>
          <w:szCs w:val="22"/>
        </w:rPr>
      </w:pPr>
      <w:r w:rsidRPr="00675DDD">
        <w:rPr>
          <w:sz w:val="22"/>
          <w:szCs w:val="22"/>
        </w:rPr>
        <w:t>Таблица №</w:t>
      </w:r>
      <w:r>
        <w:rPr>
          <w:sz w:val="22"/>
          <w:szCs w:val="22"/>
        </w:rPr>
        <w:t xml:space="preserve"> 4</w:t>
      </w:r>
    </w:p>
    <w:p w:rsidR="00C23074" w:rsidRDefault="007039D1" w:rsidP="00C23074">
      <w:pPr>
        <w:tabs>
          <w:tab w:val="num" w:pos="720"/>
        </w:tabs>
        <w:jc w:val="center"/>
        <w:rPr>
          <w:color w:val="000000"/>
          <w:spacing w:val="-5"/>
        </w:rPr>
      </w:pPr>
      <w:r w:rsidRPr="00750E5A">
        <w:rPr>
          <w:b/>
          <w:sz w:val="22"/>
          <w:szCs w:val="22"/>
        </w:rPr>
        <w:t>Приоритетные загрязнители питьевой воды, численность подверженного населения</w:t>
      </w:r>
    </w:p>
    <w:tbl>
      <w:tblPr>
        <w:tblW w:w="946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4"/>
        <w:gridCol w:w="763"/>
        <w:gridCol w:w="1267"/>
        <w:gridCol w:w="1855"/>
        <w:gridCol w:w="1745"/>
        <w:gridCol w:w="1765"/>
      </w:tblGrid>
      <w:tr w:rsidR="00F855C4" w:rsidRPr="00750E5A">
        <w:trPr>
          <w:jc w:val="center"/>
        </w:trPr>
        <w:tc>
          <w:tcPr>
            <w:tcW w:w="2074" w:type="dxa"/>
            <w:vAlign w:val="center"/>
          </w:tcPr>
          <w:p w:rsidR="00F855C4" w:rsidRPr="00AA37F1" w:rsidRDefault="00F855C4" w:rsidP="00191DAE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 w:rsidRPr="00AA37F1">
              <w:rPr>
                <w:sz w:val="22"/>
                <w:szCs w:val="22"/>
              </w:rPr>
              <w:t>Перечень веществ, контролируемых в питьевой воде</w:t>
            </w:r>
          </w:p>
        </w:tc>
        <w:tc>
          <w:tcPr>
            <w:tcW w:w="763" w:type="dxa"/>
            <w:vAlign w:val="center"/>
          </w:tcPr>
          <w:p w:rsidR="00F855C4" w:rsidRPr="00AA37F1" w:rsidRDefault="00F855C4" w:rsidP="00191DAE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 w:rsidRPr="00AA37F1">
              <w:rPr>
                <w:sz w:val="22"/>
                <w:szCs w:val="22"/>
              </w:rPr>
              <w:t>Год</w:t>
            </w:r>
          </w:p>
        </w:tc>
        <w:tc>
          <w:tcPr>
            <w:tcW w:w="1267" w:type="dxa"/>
            <w:vAlign w:val="center"/>
          </w:tcPr>
          <w:p w:rsidR="00F855C4" w:rsidRPr="00AA37F1" w:rsidRDefault="00F855C4" w:rsidP="00191DAE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 w:rsidRPr="00AA37F1">
              <w:rPr>
                <w:sz w:val="22"/>
                <w:szCs w:val="22"/>
              </w:rPr>
              <w:t>Всего проб</w:t>
            </w:r>
          </w:p>
        </w:tc>
        <w:tc>
          <w:tcPr>
            <w:tcW w:w="1855" w:type="dxa"/>
            <w:vAlign w:val="center"/>
          </w:tcPr>
          <w:p w:rsidR="00F855C4" w:rsidRPr="00AA37F1" w:rsidRDefault="00F855C4" w:rsidP="00191DAE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 w:rsidRPr="00AA37F1">
              <w:rPr>
                <w:sz w:val="22"/>
                <w:szCs w:val="22"/>
              </w:rPr>
              <w:t>Среднегодовая концентрация</w:t>
            </w:r>
          </w:p>
        </w:tc>
        <w:tc>
          <w:tcPr>
            <w:tcW w:w="1745" w:type="dxa"/>
            <w:vAlign w:val="center"/>
          </w:tcPr>
          <w:p w:rsidR="00F855C4" w:rsidRPr="00AA37F1" w:rsidRDefault="00F855C4" w:rsidP="00191DAE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 w:rsidRPr="00AA37F1">
              <w:rPr>
                <w:sz w:val="22"/>
                <w:szCs w:val="22"/>
              </w:rPr>
              <w:t>Максимальная концентрация</w:t>
            </w:r>
          </w:p>
        </w:tc>
        <w:tc>
          <w:tcPr>
            <w:tcW w:w="1765" w:type="dxa"/>
            <w:vAlign w:val="center"/>
          </w:tcPr>
          <w:p w:rsidR="00F855C4" w:rsidRPr="00AA37F1" w:rsidRDefault="00F855C4" w:rsidP="00191DAE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 w:rsidRPr="00AA37F1">
              <w:rPr>
                <w:sz w:val="22"/>
                <w:szCs w:val="22"/>
              </w:rPr>
              <w:t>Количество н</w:t>
            </w:r>
            <w:r w:rsidRPr="00AA37F1">
              <w:rPr>
                <w:sz w:val="22"/>
                <w:szCs w:val="22"/>
              </w:rPr>
              <w:t>а</w:t>
            </w:r>
            <w:r w:rsidRPr="00AA37F1">
              <w:rPr>
                <w:sz w:val="22"/>
                <w:szCs w:val="22"/>
              </w:rPr>
              <w:t>селения под воздействием</w:t>
            </w:r>
          </w:p>
        </w:tc>
      </w:tr>
      <w:tr w:rsidR="00F855C4" w:rsidRPr="00750E5A">
        <w:trPr>
          <w:jc w:val="center"/>
        </w:trPr>
        <w:tc>
          <w:tcPr>
            <w:tcW w:w="2074" w:type="dxa"/>
            <w:vMerge w:val="restart"/>
          </w:tcPr>
          <w:p w:rsidR="00F855C4" w:rsidRPr="00AA37F1" w:rsidRDefault="00F855C4" w:rsidP="00191DAE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железо</w:t>
            </w:r>
          </w:p>
        </w:tc>
        <w:tc>
          <w:tcPr>
            <w:tcW w:w="763" w:type="dxa"/>
          </w:tcPr>
          <w:p w:rsidR="00F855C4" w:rsidRPr="00AA37F1" w:rsidRDefault="008612E1" w:rsidP="00191DAE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801C98">
              <w:rPr>
                <w:sz w:val="22"/>
                <w:szCs w:val="22"/>
              </w:rPr>
              <w:t>5</w:t>
            </w:r>
          </w:p>
        </w:tc>
        <w:tc>
          <w:tcPr>
            <w:tcW w:w="1267" w:type="dxa"/>
            <w:vAlign w:val="center"/>
          </w:tcPr>
          <w:p w:rsidR="00F855C4" w:rsidRPr="00AA37F1" w:rsidRDefault="00801C98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855" w:type="dxa"/>
            <w:vAlign w:val="center"/>
          </w:tcPr>
          <w:p w:rsidR="00F855C4" w:rsidRPr="00AA37F1" w:rsidRDefault="008612E1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801C98">
              <w:rPr>
                <w:sz w:val="22"/>
                <w:szCs w:val="22"/>
              </w:rPr>
              <w:t>6</w:t>
            </w:r>
          </w:p>
        </w:tc>
        <w:tc>
          <w:tcPr>
            <w:tcW w:w="1745" w:type="dxa"/>
            <w:vAlign w:val="center"/>
          </w:tcPr>
          <w:p w:rsidR="00F855C4" w:rsidRPr="00AA37F1" w:rsidRDefault="00801C98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612E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F855C4" w:rsidRPr="00AA37F1" w:rsidRDefault="008612E1" w:rsidP="00191DAE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1160</w:t>
            </w:r>
          </w:p>
        </w:tc>
      </w:tr>
      <w:tr w:rsidR="00F855C4" w:rsidRPr="00750E5A">
        <w:trPr>
          <w:jc w:val="center"/>
        </w:trPr>
        <w:tc>
          <w:tcPr>
            <w:tcW w:w="2074" w:type="dxa"/>
            <w:vMerge/>
          </w:tcPr>
          <w:p w:rsidR="00F855C4" w:rsidRPr="00AA37F1" w:rsidRDefault="00F855C4" w:rsidP="00191DAE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dxa"/>
          </w:tcPr>
          <w:p w:rsidR="00F855C4" w:rsidRPr="00AA37F1" w:rsidRDefault="008612E1" w:rsidP="00191DAE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801C98">
              <w:rPr>
                <w:sz w:val="22"/>
                <w:szCs w:val="22"/>
              </w:rPr>
              <w:t>6</w:t>
            </w:r>
          </w:p>
        </w:tc>
        <w:tc>
          <w:tcPr>
            <w:tcW w:w="1267" w:type="dxa"/>
            <w:vAlign w:val="center"/>
          </w:tcPr>
          <w:p w:rsidR="00F855C4" w:rsidRPr="00AA37F1" w:rsidRDefault="00801C98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855" w:type="dxa"/>
            <w:vAlign w:val="center"/>
          </w:tcPr>
          <w:p w:rsidR="00F855C4" w:rsidRPr="00AA37F1" w:rsidRDefault="008612E1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801C98">
              <w:rPr>
                <w:sz w:val="22"/>
                <w:szCs w:val="22"/>
              </w:rPr>
              <w:t>92</w:t>
            </w:r>
          </w:p>
        </w:tc>
        <w:tc>
          <w:tcPr>
            <w:tcW w:w="1745" w:type="dxa"/>
            <w:vAlign w:val="center"/>
          </w:tcPr>
          <w:p w:rsidR="00F855C4" w:rsidRPr="00AA37F1" w:rsidRDefault="00801C98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612E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F855C4" w:rsidRPr="00AA37F1" w:rsidRDefault="00801C98" w:rsidP="00191DAE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="00F855C4" w:rsidRPr="00AA37F1">
              <w:rPr>
                <w:sz w:val="22"/>
                <w:szCs w:val="22"/>
              </w:rPr>
              <w:t>0</w:t>
            </w:r>
          </w:p>
        </w:tc>
      </w:tr>
      <w:tr w:rsidR="00F855C4" w:rsidRPr="00750E5A">
        <w:trPr>
          <w:jc w:val="center"/>
        </w:trPr>
        <w:tc>
          <w:tcPr>
            <w:tcW w:w="2074" w:type="dxa"/>
            <w:vMerge/>
          </w:tcPr>
          <w:p w:rsidR="00F855C4" w:rsidRPr="00AA37F1" w:rsidRDefault="00F855C4" w:rsidP="00191DAE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dxa"/>
          </w:tcPr>
          <w:p w:rsidR="00F855C4" w:rsidRPr="00AA37F1" w:rsidRDefault="008612E1" w:rsidP="00191DAE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801C98">
              <w:rPr>
                <w:sz w:val="22"/>
                <w:szCs w:val="22"/>
              </w:rPr>
              <w:t>7</w:t>
            </w:r>
          </w:p>
        </w:tc>
        <w:tc>
          <w:tcPr>
            <w:tcW w:w="1267" w:type="dxa"/>
            <w:vAlign w:val="center"/>
          </w:tcPr>
          <w:p w:rsidR="00F855C4" w:rsidRPr="00AA37F1" w:rsidRDefault="00801C98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855" w:type="dxa"/>
            <w:vAlign w:val="center"/>
          </w:tcPr>
          <w:p w:rsidR="00F855C4" w:rsidRPr="00AA37F1" w:rsidRDefault="008612E1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801C98">
              <w:rPr>
                <w:sz w:val="22"/>
                <w:szCs w:val="22"/>
              </w:rPr>
              <w:t>867</w:t>
            </w:r>
          </w:p>
        </w:tc>
        <w:tc>
          <w:tcPr>
            <w:tcW w:w="1745" w:type="dxa"/>
            <w:vAlign w:val="center"/>
          </w:tcPr>
          <w:p w:rsidR="00F855C4" w:rsidRPr="00AA37F1" w:rsidRDefault="008612E1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  <w:r w:rsidR="00801C98">
              <w:rPr>
                <w:sz w:val="22"/>
                <w:szCs w:val="22"/>
              </w:rPr>
              <w:t>11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F855C4" w:rsidRPr="00AA37F1" w:rsidRDefault="00801C98" w:rsidP="00191DAE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  <w:r w:rsidR="008612E1">
              <w:rPr>
                <w:sz w:val="22"/>
                <w:szCs w:val="22"/>
              </w:rPr>
              <w:t>0</w:t>
            </w:r>
          </w:p>
        </w:tc>
      </w:tr>
      <w:tr w:rsidR="00F855C4" w:rsidRPr="00750E5A">
        <w:trPr>
          <w:jc w:val="center"/>
        </w:trPr>
        <w:tc>
          <w:tcPr>
            <w:tcW w:w="2074" w:type="dxa"/>
            <w:vMerge/>
          </w:tcPr>
          <w:p w:rsidR="00F855C4" w:rsidRPr="00AA37F1" w:rsidRDefault="00F855C4" w:rsidP="00191DAE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dxa"/>
          </w:tcPr>
          <w:p w:rsidR="00F855C4" w:rsidRPr="00AA37F1" w:rsidRDefault="00F855C4" w:rsidP="00191DAE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801C98">
              <w:rPr>
                <w:sz w:val="22"/>
                <w:szCs w:val="22"/>
              </w:rPr>
              <w:t>8</w:t>
            </w:r>
          </w:p>
        </w:tc>
        <w:tc>
          <w:tcPr>
            <w:tcW w:w="1267" w:type="dxa"/>
            <w:vAlign w:val="center"/>
          </w:tcPr>
          <w:p w:rsidR="00F855C4" w:rsidRPr="00AA37F1" w:rsidRDefault="008612E1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01C98">
              <w:rPr>
                <w:sz w:val="22"/>
                <w:szCs w:val="22"/>
              </w:rPr>
              <w:t>0</w:t>
            </w:r>
          </w:p>
        </w:tc>
        <w:tc>
          <w:tcPr>
            <w:tcW w:w="1855" w:type="dxa"/>
            <w:vAlign w:val="center"/>
          </w:tcPr>
          <w:p w:rsidR="00F855C4" w:rsidRPr="00AA37F1" w:rsidRDefault="00F855C4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8612E1">
              <w:rPr>
                <w:sz w:val="22"/>
                <w:szCs w:val="22"/>
              </w:rPr>
              <w:t>8</w:t>
            </w:r>
          </w:p>
        </w:tc>
        <w:tc>
          <w:tcPr>
            <w:tcW w:w="1745" w:type="dxa"/>
            <w:vAlign w:val="center"/>
          </w:tcPr>
          <w:p w:rsidR="00F855C4" w:rsidRPr="00AA37F1" w:rsidRDefault="00801C98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855C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98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F855C4" w:rsidRPr="00AA37F1" w:rsidRDefault="008612E1" w:rsidP="00191DAE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  <w:r w:rsidR="00F855C4">
              <w:rPr>
                <w:sz w:val="22"/>
                <w:szCs w:val="22"/>
              </w:rPr>
              <w:t>0</w:t>
            </w:r>
          </w:p>
        </w:tc>
      </w:tr>
      <w:tr w:rsidR="00F855C4" w:rsidRPr="00750E5A">
        <w:trPr>
          <w:jc w:val="center"/>
        </w:trPr>
        <w:tc>
          <w:tcPr>
            <w:tcW w:w="2074" w:type="dxa"/>
            <w:vMerge/>
          </w:tcPr>
          <w:p w:rsidR="00F855C4" w:rsidRPr="00AA37F1" w:rsidRDefault="00F855C4" w:rsidP="00191DAE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dxa"/>
          </w:tcPr>
          <w:p w:rsidR="00F855C4" w:rsidRDefault="008612E1" w:rsidP="00191DAE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801C98">
              <w:rPr>
                <w:sz w:val="22"/>
                <w:szCs w:val="22"/>
              </w:rPr>
              <w:t>9</w:t>
            </w:r>
          </w:p>
        </w:tc>
        <w:tc>
          <w:tcPr>
            <w:tcW w:w="1267" w:type="dxa"/>
            <w:vAlign w:val="center"/>
          </w:tcPr>
          <w:p w:rsidR="00F855C4" w:rsidRDefault="000D1CE8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55" w:type="dxa"/>
            <w:vAlign w:val="center"/>
          </w:tcPr>
          <w:p w:rsidR="00F855C4" w:rsidRDefault="000D1CE8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801C98">
              <w:rPr>
                <w:sz w:val="22"/>
                <w:szCs w:val="22"/>
              </w:rPr>
              <w:t>32</w:t>
            </w:r>
          </w:p>
        </w:tc>
        <w:tc>
          <w:tcPr>
            <w:tcW w:w="1745" w:type="dxa"/>
            <w:vAlign w:val="center"/>
          </w:tcPr>
          <w:p w:rsidR="00F855C4" w:rsidRDefault="000D1CE8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801C98">
              <w:rPr>
                <w:sz w:val="22"/>
                <w:szCs w:val="22"/>
              </w:rPr>
              <w:t>51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F855C4" w:rsidRDefault="00801C98" w:rsidP="00191DAE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F855C4">
              <w:rPr>
                <w:sz w:val="22"/>
                <w:szCs w:val="22"/>
              </w:rPr>
              <w:t>0</w:t>
            </w:r>
          </w:p>
        </w:tc>
      </w:tr>
      <w:tr w:rsidR="00F855C4" w:rsidRPr="00750E5A">
        <w:trPr>
          <w:jc w:val="center"/>
        </w:trPr>
        <w:tc>
          <w:tcPr>
            <w:tcW w:w="2074" w:type="dxa"/>
            <w:vMerge w:val="restart"/>
          </w:tcPr>
          <w:p w:rsidR="00F855C4" w:rsidRPr="00AA37F1" w:rsidRDefault="00F855C4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кремний</w:t>
            </w:r>
          </w:p>
        </w:tc>
        <w:tc>
          <w:tcPr>
            <w:tcW w:w="763" w:type="dxa"/>
          </w:tcPr>
          <w:p w:rsidR="00F855C4" w:rsidRPr="00AA37F1" w:rsidRDefault="008612E1" w:rsidP="00191DAE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801C98">
              <w:rPr>
                <w:sz w:val="22"/>
                <w:szCs w:val="22"/>
              </w:rPr>
              <w:t>5</w:t>
            </w:r>
          </w:p>
        </w:tc>
        <w:tc>
          <w:tcPr>
            <w:tcW w:w="1267" w:type="dxa"/>
            <w:vAlign w:val="center"/>
          </w:tcPr>
          <w:p w:rsidR="00F855C4" w:rsidRPr="00AA37F1" w:rsidRDefault="00801C98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855" w:type="dxa"/>
            <w:vAlign w:val="center"/>
          </w:tcPr>
          <w:p w:rsidR="00F855C4" w:rsidRPr="00AA37F1" w:rsidRDefault="00801C98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</w:t>
            </w:r>
            <w:r w:rsidR="008612E1">
              <w:rPr>
                <w:sz w:val="22"/>
                <w:szCs w:val="22"/>
              </w:rPr>
              <w:t>1</w:t>
            </w:r>
          </w:p>
        </w:tc>
        <w:tc>
          <w:tcPr>
            <w:tcW w:w="1745" w:type="dxa"/>
            <w:vAlign w:val="center"/>
          </w:tcPr>
          <w:p w:rsidR="00F855C4" w:rsidRPr="00AA37F1" w:rsidRDefault="00801C98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8612E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F855C4" w:rsidRPr="00AA37F1" w:rsidRDefault="00F855C4" w:rsidP="00191DAE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 w:rsidRPr="00AA37F1">
              <w:rPr>
                <w:sz w:val="22"/>
                <w:szCs w:val="22"/>
              </w:rPr>
              <w:t>1160</w:t>
            </w:r>
          </w:p>
        </w:tc>
      </w:tr>
      <w:tr w:rsidR="00F855C4" w:rsidRPr="00750E5A">
        <w:trPr>
          <w:jc w:val="center"/>
        </w:trPr>
        <w:tc>
          <w:tcPr>
            <w:tcW w:w="2074" w:type="dxa"/>
            <w:vMerge/>
          </w:tcPr>
          <w:p w:rsidR="00F855C4" w:rsidRPr="00AA37F1" w:rsidRDefault="00F855C4" w:rsidP="00191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dxa"/>
          </w:tcPr>
          <w:p w:rsidR="00F855C4" w:rsidRPr="00AA37F1" w:rsidRDefault="008612E1" w:rsidP="00191DAE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801C98">
              <w:rPr>
                <w:sz w:val="22"/>
                <w:szCs w:val="22"/>
              </w:rPr>
              <w:t>6</w:t>
            </w:r>
          </w:p>
        </w:tc>
        <w:tc>
          <w:tcPr>
            <w:tcW w:w="1267" w:type="dxa"/>
            <w:vAlign w:val="center"/>
          </w:tcPr>
          <w:p w:rsidR="00F855C4" w:rsidRPr="00AA37F1" w:rsidRDefault="00801C98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855" w:type="dxa"/>
            <w:vAlign w:val="center"/>
          </w:tcPr>
          <w:p w:rsidR="00F855C4" w:rsidRPr="00AA37F1" w:rsidRDefault="00801C98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8612E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745" w:type="dxa"/>
            <w:vAlign w:val="center"/>
          </w:tcPr>
          <w:p w:rsidR="00F855C4" w:rsidRPr="00AA37F1" w:rsidRDefault="00801C98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8612E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F855C4" w:rsidRPr="00AA37F1" w:rsidRDefault="00801C98" w:rsidP="00191DAE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="00F855C4" w:rsidRPr="00AA37F1">
              <w:rPr>
                <w:sz w:val="22"/>
                <w:szCs w:val="22"/>
              </w:rPr>
              <w:t>0</w:t>
            </w:r>
          </w:p>
        </w:tc>
      </w:tr>
      <w:tr w:rsidR="00F855C4" w:rsidRPr="00750E5A">
        <w:trPr>
          <w:jc w:val="center"/>
        </w:trPr>
        <w:tc>
          <w:tcPr>
            <w:tcW w:w="2074" w:type="dxa"/>
            <w:vMerge/>
          </w:tcPr>
          <w:p w:rsidR="00F855C4" w:rsidRPr="00AA37F1" w:rsidRDefault="00F855C4" w:rsidP="00191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dxa"/>
          </w:tcPr>
          <w:p w:rsidR="00F855C4" w:rsidRPr="00AA37F1" w:rsidRDefault="008612E1" w:rsidP="00191DAE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801C98">
              <w:rPr>
                <w:sz w:val="22"/>
                <w:szCs w:val="22"/>
              </w:rPr>
              <w:t>7</w:t>
            </w:r>
          </w:p>
        </w:tc>
        <w:tc>
          <w:tcPr>
            <w:tcW w:w="1267" w:type="dxa"/>
            <w:vAlign w:val="center"/>
          </w:tcPr>
          <w:p w:rsidR="00F855C4" w:rsidRPr="00AA37F1" w:rsidRDefault="00801C98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855" w:type="dxa"/>
            <w:vAlign w:val="center"/>
          </w:tcPr>
          <w:p w:rsidR="00F855C4" w:rsidRPr="00AA37F1" w:rsidRDefault="00801C98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8612E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76</w:t>
            </w:r>
          </w:p>
        </w:tc>
        <w:tc>
          <w:tcPr>
            <w:tcW w:w="1745" w:type="dxa"/>
            <w:vAlign w:val="center"/>
          </w:tcPr>
          <w:p w:rsidR="00F855C4" w:rsidRPr="00AA37F1" w:rsidRDefault="00801C98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8612E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="008612E1">
              <w:rPr>
                <w:sz w:val="22"/>
                <w:szCs w:val="22"/>
              </w:rPr>
              <w:t>1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F855C4" w:rsidRPr="00AA37F1" w:rsidRDefault="00801C98" w:rsidP="00191DAE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  <w:r w:rsidR="00F855C4" w:rsidRPr="00AA37F1">
              <w:rPr>
                <w:sz w:val="22"/>
                <w:szCs w:val="22"/>
              </w:rPr>
              <w:t>0</w:t>
            </w:r>
          </w:p>
        </w:tc>
      </w:tr>
      <w:tr w:rsidR="00F855C4" w:rsidRPr="00750E5A">
        <w:trPr>
          <w:jc w:val="center"/>
        </w:trPr>
        <w:tc>
          <w:tcPr>
            <w:tcW w:w="2074" w:type="dxa"/>
            <w:vMerge/>
          </w:tcPr>
          <w:p w:rsidR="00F855C4" w:rsidRPr="00AA37F1" w:rsidRDefault="00F855C4" w:rsidP="00191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dxa"/>
          </w:tcPr>
          <w:p w:rsidR="00F855C4" w:rsidRPr="00AA37F1" w:rsidRDefault="00F855C4" w:rsidP="00191DAE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801C98">
              <w:rPr>
                <w:sz w:val="22"/>
                <w:szCs w:val="22"/>
              </w:rPr>
              <w:t>8</w:t>
            </w:r>
          </w:p>
        </w:tc>
        <w:tc>
          <w:tcPr>
            <w:tcW w:w="1267" w:type="dxa"/>
            <w:vAlign w:val="center"/>
          </w:tcPr>
          <w:p w:rsidR="00F855C4" w:rsidRPr="00AA37F1" w:rsidRDefault="00801C98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855" w:type="dxa"/>
            <w:vAlign w:val="center"/>
          </w:tcPr>
          <w:p w:rsidR="00F855C4" w:rsidRPr="00AA37F1" w:rsidRDefault="00801C98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F855C4">
              <w:rPr>
                <w:sz w:val="22"/>
                <w:szCs w:val="22"/>
              </w:rPr>
              <w:t>,</w:t>
            </w:r>
            <w:r w:rsidR="008612E1">
              <w:rPr>
                <w:sz w:val="22"/>
                <w:szCs w:val="22"/>
              </w:rPr>
              <w:t>6</w:t>
            </w:r>
          </w:p>
        </w:tc>
        <w:tc>
          <w:tcPr>
            <w:tcW w:w="1745" w:type="dxa"/>
            <w:vAlign w:val="center"/>
          </w:tcPr>
          <w:p w:rsidR="00F855C4" w:rsidRPr="00AA37F1" w:rsidRDefault="00801C98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F855C4">
              <w:rPr>
                <w:sz w:val="22"/>
                <w:szCs w:val="22"/>
              </w:rPr>
              <w:t>,1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F855C4" w:rsidRPr="00AA37F1" w:rsidRDefault="000D1CE8" w:rsidP="00191DAE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  <w:r w:rsidR="00F855C4">
              <w:rPr>
                <w:sz w:val="22"/>
                <w:szCs w:val="22"/>
              </w:rPr>
              <w:t>0</w:t>
            </w:r>
          </w:p>
        </w:tc>
      </w:tr>
      <w:tr w:rsidR="00F855C4" w:rsidRPr="00750E5A">
        <w:trPr>
          <w:jc w:val="center"/>
        </w:trPr>
        <w:tc>
          <w:tcPr>
            <w:tcW w:w="2074" w:type="dxa"/>
            <w:vMerge/>
          </w:tcPr>
          <w:p w:rsidR="00F855C4" w:rsidRPr="00AA37F1" w:rsidRDefault="00F855C4" w:rsidP="00191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dxa"/>
          </w:tcPr>
          <w:p w:rsidR="00F855C4" w:rsidRDefault="008612E1" w:rsidP="00191DAE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801C98">
              <w:rPr>
                <w:sz w:val="22"/>
                <w:szCs w:val="22"/>
              </w:rPr>
              <w:t>9</w:t>
            </w:r>
          </w:p>
        </w:tc>
        <w:tc>
          <w:tcPr>
            <w:tcW w:w="1267" w:type="dxa"/>
            <w:vAlign w:val="center"/>
          </w:tcPr>
          <w:p w:rsidR="00F855C4" w:rsidRDefault="000D1CE8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55" w:type="dxa"/>
            <w:vAlign w:val="center"/>
          </w:tcPr>
          <w:p w:rsidR="00F855C4" w:rsidRDefault="00801C98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0D1CE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745" w:type="dxa"/>
            <w:vAlign w:val="center"/>
          </w:tcPr>
          <w:p w:rsidR="00F855C4" w:rsidRDefault="00801C98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0D1CE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F855C4" w:rsidRDefault="00801C98" w:rsidP="00191DAE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F855C4">
              <w:rPr>
                <w:sz w:val="22"/>
                <w:szCs w:val="22"/>
              </w:rPr>
              <w:t>0</w:t>
            </w:r>
          </w:p>
        </w:tc>
      </w:tr>
      <w:tr w:rsidR="00F855C4" w:rsidRPr="00750E5A">
        <w:trPr>
          <w:jc w:val="center"/>
        </w:trPr>
        <w:tc>
          <w:tcPr>
            <w:tcW w:w="2074" w:type="dxa"/>
            <w:vMerge w:val="restart"/>
          </w:tcPr>
          <w:p w:rsidR="00F855C4" w:rsidRPr="00AA37F1" w:rsidRDefault="00F855C4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аммиак</w:t>
            </w:r>
          </w:p>
        </w:tc>
        <w:tc>
          <w:tcPr>
            <w:tcW w:w="763" w:type="dxa"/>
          </w:tcPr>
          <w:p w:rsidR="00F855C4" w:rsidRPr="00AA37F1" w:rsidRDefault="000D1CE8" w:rsidP="00191DAE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801C98">
              <w:rPr>
                <w:sz w:val="22"/>
                <w:szCs w:val="22"/>
              </w:rPr>
              <w:t>5</w:t>
            </w:r>
          </w:p>
        </w:tc>
        <w:tc>
          <w:tcPr>
            <w:tcW w:w="1267" w:type="dxa"/>
            <w:vAlign w:val="center"/>
          </w:tcPr>
          <w:p w:rsidR="00F855C4" w:rsidRPr="00AA37F1" w:rsidRDefault="000D1CE8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01C98">
              <w:rPr>
                <w:sz w:val="22"/>
                <w:szCs w:val="22"/>
              </w:rPr>
              <w:t>8</w:t>
            </w:r>
          </w:p>
        </w:tc>
        <w:tc>
          <w:tcPr>
            <w:tcW w:w="1855" w:type="dxa"/>
            <w:vAlign w:val="center"/>
          </w:tcPr>
          <w:p w:rsidR="00F855C4" w:rsidRPr="00AA37F1" w:rsidRDefault="00801C98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D1CE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745" w:type="dxa"/>
            <w:vAlign w:val="center"/>
          </w:tcPr>
          <w:p w:rsidR="00F855C4" w:rsidRPr="00AA37F1" w:rsidRDefault="00801C98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D1CE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F855C4" w:rsidRPr="00AA37F1" w:rsidRDefault="00801C98" w:rsidP="00191DAE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  <w:r w:rsidR="000D1CE8">
              <w:rPr>
                <w:sz w:val="22"/>
                <w:szCs w:val="22"/>
              </w:rPr>
              <w:t>0</w:t>
            </w:r>
          </w:p>
        </w:tc>
      </w:tr>
      <w:tr w:rsidR="00F855C4" w:rsidRPr="00750E5A">
        <w:trPr>
          <w:jc w:val="center"/>
        </w:trPr>
        <w:tc>
          <w:tcPr>
            <w:tcW w:w="2074" w:type="dxa"/>
            <w:vMerge/>
          </w:tcPr>
          <w:p w:rsidR="00F855C4" w:rsidRPr="00AA37F1" w:rsidRDefault="00F855C4" w:rsidP="00191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dxa"/>
          </w:tcPr>
          <w:p w:rsidR="00F855C4" w:rsidRPr="00AA37F1" w:rsidRDefault="000D1CE8" w:rsidP="00191DAE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801C98">
              <w:rPr>
                <w:sz w:val="22"/>
                <w:szCs w:val="22"/>
              </w:rPr>
              <w:t>6</w:t>
            </w:r>
          </w:p>
        </w:tc>
        <w:tc>
          <w:tcPr>
            <w:tcW w:w="1267" w:type="dxa"/>
            <w:vAlign w:val="center"/>
          </w:tcPr>
          <w:p w:rsidR="00F855C4" w:rsidRPr="00AA37F1" w:rsidRDefault="000D1CE8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01C98">
              <w:rPr>
                <w:sz w:val="22"/>
                <w:szCs w:val="22"/>
              </w:rPr>
              <w:t>0</w:t>
            </w:r>
          </w:p>
        </w:tc>
        <w:tc>
          <w:tcPr>
            <w:tcW w:w="1855" w:type="dxa"/>
            <w:vAlign w:val="center"/>
          </w:tcPr>
          <w:p w:rsidR="00F855C4" w:rsidRPr="00AA37F1" w:rsidRDefault="000D1CE8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801C98">
              <w:rPr>
                <w:sz w:val="22"/>
                <w:szCs w:val="22"/>
              </w:rPr>
              <w:t>2</w:t>
            </w:r>
          </w:p>
        </w:tc>
        <w:tc>
          <w:tcPr>
            <w:tcW w:w="1745" w:type="dxa"/>
            <w:vAlign w:val="center"/>
          </w:tcPr>
          <w:p w:rsidR="00F855C4" w:rsidRPr="00AA37F1" w:rsidRDefault="000D1CE8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801C98">
              <w:rPr>
                <w:sz w:val="22"/>
                <w:szCs w:val="22"/>
              </w:rPr>
              <w:t>2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F855C4" w:rsidRPr="00AA37F1" w:rsidRDefault="00801C98" w:rsidP="00191DAE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F855C4" w:rsidRPr="00AA37F1">
              <w:rPr>
                <w:sz w:val="22"/>
                <w:szCs w:val="22"/>
              </w:rPr>
              <w:t>0</w:t>
            </w:r>
          </w:p>
        </w:tc>
      </w:tr>
      <w:tr w:rsidR="00F855C4" w:rsidRPr="00750E5A">
        <w:trPr>
          <w:jc w:val="center"/>
        </w:trPr>
        <w:tc>
          <w:tcPr>
            <w:tcW w:w="2074" w:type="dxa"/>
            <w:vMerge/>
          </w:tcPr>
          <w:p w:rsidR="00F855C4" w:rsidRPr="00AA37F1" w:rsidRDefault="00F855C4" w:rsidP="00191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dxa"/>
          </w:tcPr>
          <w:p w:rsidR="00F855C4" w:rsidRPr="00AA37F1" w:rsidRDefault="000D1CE8" w:rsidP="00191DAE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801C98">
              <w:rPr>
                <w:sz w:val="22"/>
                <w:szCs w:val="22"/>
              </w:rPr>
              <w:t>7</w:t>
            </w:r>
          </w:p>
        </w:tc>
        <w:tc>
          <w:tcPr>
            <w:tcW w:w="1267" w:type="dxa"/>
            <w:vAlign w:val="center"/>
          </w:tcPr>
          <w:p w:rsidR="00F855C4" w:rsidRPr="00AA37F1" w:rsidRDefault="00801C98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855" w:type="dxa"/>
            <w:vAlign w:val="center"/>
          </w:tcPr>
          <w:p w:rsidR="00F855C4" w:rsidRPr="00AA37F1" w:rsidRDefault="000D1CE8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801C98">
              <w:rPr>
                <w:sz w:val="22"/>
                <w:szCs w:val="22"/>
              </w:rPr>
              <w:t>1</w:t>
            </w:r>
          </w:p>
        </w:tc>
        <w:tc>
          <w:tcPr>
            <w:tcW w:w="1745" w:type="dxa"/>
            <w:vAlign w:val="center"/>
          </w:tcPr>
          <w:p w:rsidR="00F855C4" w:rsidRPr="00AA37F1" w:rsidRDefault="00801C98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D1CE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86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F855C4" w:rsidRPr="00AA37F1" w:rsidRDefault="00801C98" w:rsidP="00191DAE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  <w:r w:rsidR="000D1CE8">
              <w:rPr>
                <w:sz w:val="22"/>
                <w:szCs w:val="22"/>
              </w:rPr>
              <w:t>0</w:t>
            </w:r>
          </w:p>
        </w:tc>
      </w:tr>
      <w:tr w:rsidR="00F855C4" w:rsidRPr="00750E5A">
        <w:trPr>
          <w:jc w:val="center"/>
        </w:trPr>
        <w:tc>
          <w:tcPr>
            <w:tcW w:w="2074" w:type="dxa"/>
            <w:vMerge/>
          </w:tcPr>
          <w:p w:rsidR="00F855C4" w:rsidRPr="00AA37F1" w:rsidRDefault="00F855C4" w:rsidP="00191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dxa"/>
          </w:tcPr>
          <w:p w:rsidR="00F855C4" w:rsidRPr="00AA37F1" w:rsidRDefault="00F855C4" w:rsidP="00191DAE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801C98">
              <w:rPr>
                <w:sz w:val="22"/>
                <w:szCs w:val="22"/>
              </w:rPr>
              <w:t>8</w:t>
            </w:r>
          </w:p>
        </w:tc>
        <w:tc>
          <w:tcPr>
            <w:tcW w:w="1267" w:type="dxa"/>
            <w:vAlign w:val="center"/>
          </w:tcPr>
          <w:p w:rsidR="00F855C4" w:rsidRPr="00AA37F1" w:rsidRDefault="00801C98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55" w:type="dxa"/>
            <w:vAlign w:val="center"/>
          </w:tcPr>
          <w:p w:rsidR="00F855C4" w:rsidRPr="00AA37F1" w:rsidRDefault="00F855C4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801C98">
              <w:rPr>
                <w:sz w:val="22"/>
                <w:szCs w:val="22"/>
              </w:rPr>
              <w:t>2</w:t>
            </w:r>
          </w:p>
        </w:tc>
        <w:tc>
          <w:tcPr>
            <w:tcW w:w="1745" w:type="dxa"/>
            <w:vAlign w:val="center"/>
          </w:tcPr>
          <w:p w:rsidR="00F855C4" w:rsidRPr="00AA37F1" w:rsidRDefault="000D1CE8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55C4">
              <w:rPr>
                <w:sz w:val="22"/>
                <w:szCs w:val="22"/>
              </w:rPr>
              <w:t>,</w:t>
            </w:r>
            <w:r w:rsidR="00801C98">
              <w:rPr>
                <w:sz w:val="22"/>
                <w:szCs w:val="22"/>
              </w:rPr>
              <w:t>63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F855C4" w:rsidRPr="00AA37F1" w:rsidRDefault="000D1CE8" w:rsidP="00191DAE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  <w:r w:rsidR="00F855C4">
              <w:rPr>
                <w:sz w:val="22"/>
                <w:szCs w:val="22"/>
              </w:rPr>
              <w:t>0</w:t>
            </w:r>
          </w:p>
        </w:tc>
      </w:tr>
      <w:tr w:rsidR="00F855C4" w:rsidRPr="00750E5A">
        <w:trPr>
          <w:jc w:val="center"/>
        </w:trPr>
        <w:tc>
          <w:tcPr>
            <w:tcW w:w="2074" w:type="dxa"/>
            <w:vMerge/>
          </w:tcPr>
          <w:p w:rsidR="00F855C4" w:rsidRPr="00AA37F1" w:rsidRDefault="00F855C4" w:rsidP="00191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dxa"/>
          </w:tcPr>
          <w:p w:rsidR="00F855C4" w:rsidRDefault="000D1CE8" w:rsidP="00191DAE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801C98">
              <w:rPr>
                <w:sz w:val="22"/>
                <w:szCs w:val="22"/>
              </w:rPr>
              <w:t>9</w:t>
            </w:r>
          </w:p>
        </w:tc>
        <w:tc>
          <w:tcPr>
            <w:tcW w:w="1267" w:type="dxa"/>
            <w:vAlign w:val="center"/>
          </w:tcPr>
          <w:p w:rsidR="00F855C4" w:rsidRDefault="00F30A24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855" w:type="dxa"/>
            <w:vAlign w:val="center"/>
          </w:tcPr>
          <w:p w:rsidR="00F855C4" w:rsidRDefault="00F30A24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D1CE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745" w:type="dxa"/>
            <w:vAlign w:val="center"/>
          </w:tcPr>
          <w:p w:rsidR="00F855C4" w:rsidRDefault="000D1CE8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F30A24">
              <w:rPr>
                <w:sz w:val="22"/>
                <w:szCs w:val="22"/>
              </w:rPr>
              <w:t>7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F855C4" w:rsidRDefault="00F30A24" w:rsidP="00191DAE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F855C4">
              <w:rPr>
                <w:sz w:val="22"/>
                <w:szCs w:val="22"/>
              </w:rPr>
              <w:t>0</w:t>
            </w:r>
          </w:p>
        </w:tc>
      </w:tr>
      <w:tr w:rsidR="00F855C4" w:rsidRPr="00750E5A">
        <w:trPr>
          <w:jc w:val="center"/>
        </w:trPr>
        <w:tc>
          <w:tcPr>
            <w:tcW w:w="2074" w:type="dxa"/>
            <w:vMerge w:val="restart"/>
          </w:tcPr>
          <w:p w:rsidR="00F855C4" w:rsidRPr="00AA37F1" w:rsidRDefault="00F855C4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марганец</w:t>
            </w:r>
          </w:p>
        </w:tc>
        <w:tc>
          <w:tcPr>
            <w:tcW w:w="763" w:type="dxa"/>
          </w:tcPr>
          <w:p w:rsidR="00F855C4" w:rsidRPr="00AA37F1" w:rsidRDefault="000D1CE8" w:rsidP="00191DAE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801C98">
              <w:rPr>
                <w:sz w:val="22"/>
                <w:szCs w:val="22"/>
              </w:rPr>
              <w:t>5</w:t>
            </w:r>
          </w:p>
        </w:tc>
        <w:tc>
          <w:tcPr>
            <w:tcW w:w="1267" w:type="dxa"/>
            <w:vAlign w:val="center"/>
          </w:tcPr>
          <w:p w:rsidR="00F855C4" w:rsidRPr="00AA37F1" w:rsidRDefault="00801C98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855" w:type="dxa"/>
            <w:vAlign w:val="center"/>
          </w:tcPr>
          <w:p w:rsidR="00F855C4" w:rsidRPr="00AA37F1" w:rsidRDefault="000D1CE8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801C98">
              <w:rPr>
                <w:sz w:val="22"/>
                <w:szCs w:val="22"/>
              </w:rPr>
              <w:t>05</w:t>
            </w:r>
          </w:p>
        </w:tc>
        <w:tc>
          <w:tcPr>
            <w:tcW w:w="1745" w:type="dxa"/>
            <w:vAlign w:val="center"/>
          </w:tcPr>
          <w:p w:rsidR="00F855C4" w:rsidRPr="00AA37F1" w:rsidRDefault="000D1CE8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801C98">
              <w:rPr>
                <w:sz w:val="22"/>
                <w:szCs w:val="22"/>
              </w:rPr>
              <w:t>5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F855C4" w:rsidRPr="00AA37F1" w:rsidRDefault="00F855C4" w:rsidP="00191DAE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 w:rsidRPr="00AA37F1">
              <w:rPr>
                <w:sz w:val="22"/>
                <w:szCs w:val="22"/>
              </w:rPr>
              <w:t>1160</w:t>
            </w:r>
          </w:p>
        </w:tc>
      </w:tr>
      <w:tr w:rsidR="00F855C4" w:rsidRPr="00750E5A">
        <w:trPr>
          <w:jc w:val="center"/>
        </w:trPr>
        <w:tc>
          <w:tcPr>
            <w:tcW w:w="2074" w:type="dxa"/>
            <w:vMerge/>
          </w:tcPr>
          <w:p w:rsidR="00F855C4" w:rsidRPr="00AA37F1" w:rsidRDefault="00F855C4" w:rsidP="00191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dxa"/>
          </w:tcPr>
          <w:p w:rsidR="00F855C4" w:rsidRPr="00AA37F1" w:rsidRDefault="000D1CE8" w:rsidP="00191DAE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801C98">
              <w:rPr>
                <w:sz w:val="22"/>
                <w:szCs w:val="22"/>
              </w:rPr>
              <w:t>6</w:t>
            </w:r>
          </w:p>
        </w:tc>
        <w:tc>
          <w:tcPr>
            <w:tcW w:w="1267" w:type="dxa"/>
            <w:vAlign w:val="center"/>
          </w:tcPr>
          <w:p w:rsidR="00F855C4" w:rsidRPr="00AA37F1" w:rsidRDefault="00801C98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855" w:type="dxa"/>
            <w:vAlign w:val="center"/>
          </w:tcPr>
          <w:p w:rsidR="00F855C4" w:rsidRPr="00AA37F1" w:rsidRDefault="000D1CE8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801C98">
              <w:rPr>
                <w:sz w:val="22"/>
                <w:szCs w:val="22"/>
              </w:rPr>
              <w:t>18</w:t>
            </w:r>
          </w:p>
        </w:tc>
        <w:tc>
          <w:tcPr>
            <w:tcW w:w="1745" w:type="dxa"/>
            <w:vAlign w:val="center"/>
          </w:tcPr>
          <w:p w:rsidR="00F855C4" w:rsidRPr="00AA37F1" w:rsidRDefault="000D1CE8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801C98">
              <w:rPr>
                <w:sz w:val="22"/>
                <w:szCs w:val="22"/>
              </w:rPr>
              <w:t>28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F855C4" w:rsidRPr="00AA37F1" w:rsidRDefault="00801C98" w:rsidP="00191DAE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="00F855C4" w:rsidRPr="00AA37F1">
              <w:rPr>
                <w:sz w:val="22"/>
                <w:szCs w:val="22"/>
              </w:rPr>
              <w:t>0</w:t>
            </w:r>
          </w:p>
        </w:tc>
      </w:tr>
      <w:tr w:rsidR="00F855C4" w:rsidRPr="00750E5A">
        <w:trPr>
          <w:jc w:val="center"/>
        </w:trPr>
        <w:tc>
          <w:tcPr>
            <w:tcW w:w="2074" w:type="dxa"/>
            <w:vMerge/>
          </w:tcPr>
          <w:p w:rsidR="00F855C4" w:rsidRPr="00AA37F1" w:rsidRDefault="00F855C4" w:rsidP="00191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dxa"/>
          </w:tcPr>
          <w:p w:rsidR="00F855C4" w:rsidRPr="00AA37F1" w:rsidRDefault="000D1CE8" w:rsidP="00191DAE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801C98">
              <w:rPr>
                <w:sz w:val="22"/>
                <w:szCs w:val="22"/>
              </w:rPr>
              <w:t>7</w:t>
            </w:r>
          </w:p>
        </w:tc>
        <w:tc>
          <w:tcPr>
            <w:tcW w:w="1267" w:type="dxa"/>
            <w:vAlign w:val="center"/>
          </w:tcPr>
          <w:p w:rsidR="00F855C4" w:rsidRPr="00AA37F1" w:rsidRDefault="00801C98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855" w:type="dxa"/>
            <w:vAlign w:val="center"/>
          </w:tcPr>
          <w:p w:rsidR="00F855C4" w:rsidRPr="00AA37F1" w:rsidRDefault="000D1CE8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  <w:r w:rsidR="00801C98">
              <w:rPr>
                <w:sz w:val="22"/>
                <w:szCs w:val="22"/>
              </w:rPr>
              <w:t>4</w:t>
            </w:r>
          </w:p>
        </w:tc>
        <w:tc>
          <w:tcPr>
            <w:tcW w:w="1745" w:type="dxa"/>
            <w:vAlign w:val="center"/>
          </w:tcPr>
          <w:p w:rsidR="00F855C4" w:rsidRPr="00AA37F1" w:rsidRDefault="000D1CE8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801C98">
              <w:rPr>
                <w:sz w:val="22"/>
                <w:szCs w:val="22"/>
              </w:rPr>
              <w:t>183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F855C4" w:rsidRPr="00AA37F1" w:rsidRDefault="00801C98" w:rsidP="00191DAE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  <w:r w:rsidR="00F855C4" w:rsidRPr="00AA37F1">
              <w:rPr>
                <w:sz w:val="22"/>
                <w:szCs w:val="22"/>
              </w:rPr>
              <w:t>0</w:t>
            </w:r>
          </w:p>
        </w:tc>
      </w:tr>
      <w:tr w:rsidR="00F855C4" w:rsidRPr="00750E5A">
        <w:trPr>
          <w:jc w:val="center"/>
        </w:trPr>
        <w:tc>
          <w:tcPr>
            <w:tcW w:w="2074" w:type="dxa"/>
            <w:vMerge/>
          </w:tcPr>
          <w:p w:rsidR="00F855C4" w:rsidRPr="00AA37F1" w:rsidRDefault="00F855C4" w:rsidP="00191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dxa"/>
          </w:tcPr>
          <w:p w:rsidR="00F855C4" w:rsidRPr="00AA37F1" w:rsidRDefault="00F855C4" w:rsidP="00191DAE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801C98">
              <w:rPr>
                <w:sz w:val="22"/>
                <w:szCs w:val="22"/>
              </w:rPr>
              <w:t>8</w:t>
            </w:r>
          </w:p>
        </w:tc>
        <w:tc>
          <w:tcPr>
            <w:tcW w:w="1267" w:type="dxa"/>
            <w:vAlign w:val="center"/>
          </w:tcPr>
          <w:p w:rsidR="00F855C4" w:rsidRPr="00AA37F1" w:rsidRDefault="00801C98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855" w:type="dxa"/>
            <w:vAlign w:val="center"/>
          </w:tcPr>
          <w:p w:rsidR="00F855C4" w:rsidRPr="00AA37F1" w:rsidRDefault="00F855C4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  <w:r w:rsidR="00801C98">
              <w:rPr>
                <w:sz w:val="22"/>
                <w:szCs w:val="22"/>
              </w:rPr>
              <w:t>3</w:t>
            </w:r>
          </w:p>
        </w:tc>
        <w:tc>
          <w:tcPr>
            <w:tcW w:w="1745" w:type="dxa"/>
            <w:vAlign w:val="center"/>
          </w:tcPr>
          <w:p w:rsidR="00F855C4" w:rsidRPr="00AA37F1" w:rsidRDefault="00F855C4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0D1CE8">
              <w:rPr>
                <w:sz w:val="22"/>
                <w:szCs w:val="22"/>
              </w:rPr>
              <w:t>1</w:t>
            </w:r>
            <w:r w:rsidR="00801C98">
              <w:rPr>
                <w:sz w:val="22"/>
                <w:szCs w:val="22"/>
              </w:rPr>
              <w:t>41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F855C4" w:rsidRPr="00AA37F1" w:rsidRDefault="000D1CE8" w:rsidP="00191DAE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  <w:r w:rsidR="00F855C4">
              <w:rPr>
                <w:sz w:val="22"/>
                <w:szCs w:val="22"/>
              </w:rPr>
              <w:t>0</w:t>
            </w:r>
          </w:p>
        </w:tc>
      </w:tr>
      <w:tr w:rsidR="00F855C4" w:rsidRPr="00750E5A">
        <w:trPr>
          <w:jc w:val="center"/>
        </w:trPr>
        <w:tc>
          <w:tcPr>
            <w:tcW w:w="2074" w:type="dxa"/>
            <w:vMerge/>
          </w:tcPr>
          <w:p w:rsidR="00F855C4" w:rsidRPr="00AA37F1" w:rsidRDefault="00F855C4" w:rsidP="00191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dxa"/>
          </w:tcPr>
          <w:p w:rsidR="00F855C4" w:rsidRDefault="000D1CE8" w:rsidP="00191DAE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801C98">
              <w:rPr>
                <w:sz w:val="22"/>
                <w:szCs w:val="22"/>
              </w:rPr>
              <w:t>9</w:t>
            </w:r>
          </w:p>
        </w:tc>
        <w:tc>
          <w:tcPr>
            <w:tcW w:w="1267" w:type="dxa"/>
            <w:vAlign w:val="center"/>
          </w:tcPr>
          <w:p w:rsidR="00F855C4" w:rsidRDefault="00F30A24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55" w:type="dxa"/>
            <w:vAlign w:val="center"/>
          </w:tcPr>
          <w:p w:rsidR="00F855C4" w:rsidRDefault="000D1CE8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F30A24">
              <w:rPr>
                <w:sz w:val="22"/>
                <w:szCs w:val="22"/>
              </w:rPr>
              <w:t>05</w:t>
            </w:r>
          </w:p>
        </w:tc>
        <w:tc>
          <w:tcPr>
            <w:tcW w:w="1745" w:type="dxa"/>
            <w:vAlign w:val="center"/>
          </w:tcPr>
          <w:p w:rsidR="00F855C4" w:rsidRDefault="000D1CE8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F30A24">
              <w:rPr>
                <w:sz w:val="22"/>
                <w:szCs w:val="22"/>
              </w:rPr>
              <w:t>09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F855C4" w:rsidRDefault="00F30A24" w:rsidP="00191DAE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F855C4">
              <w:rPr>
                <w:sz w:val="22"/>
                <w:szCs w:val="22"/>
              </w:rPr>
              <w:t>0</w:t>
            </w:r>
          </w:p>
        </w:tc>
      </w:tr>
    </w:tbl>
    <w:p w:rsidR="00F30A24" w:rsidRPr="00AA37F1" w:rsidRDefault="00F30A24" w:rsidP="00F30A24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A37F1">
        <w:rPr>
          <w:sz w:val="24"/>
          <w:szCs w:val="24"/>
        </w:rPr>
        <w:t>Качество воды, подаваемой населению в 20</w:t>
      </w:r>
      <w:r>
        <w:rPr>
          <w:sz w:val="24"/>
          <w:szCs w:val="24"/>
        </w:rPr>
        <w:t>19</w:t>
      </w:r>
      <w:r w:rsidRPr="00AA37F1">
        <w:rPr>
          <w:sz w:val="24"/>
          <w:szCs w:val="24"/>
        </w:rPr>
        <w:t xml:space="preserve"> году централизованными  сист</w:t>
      </w:r>
      <w:r w:rsidRPr="00AA37F1">
        <w:rPr>
          <w:sz w:val="24"/>
          <w:szCs w:val="24"/>
        </w:rPr>
        <w:t>е</w:t>
      </w:r>
      <w:r w:rsidRPr="00AA37F1">
        <w:rPr>
          <w:sz w:val="24"/>
          <w:szCs w:val="24"/>
        </w:rPr>
        <w:t>мами питьевого водоснабжения, не соответствовало требованиям СанПиН  2.1.4.1074-01 «Питьевая вода. Гигиенические требования к качеству воды централизованных си</w:t>
      </w:r>
      <w:r w:rsidRPr="00AA37F1">
        <w:rPr>
          <w:sz w:val="24"/>
          <w:szCs w:val="24"/>
        </w:rPr>
        <w:t>с</w:t>
      </w:r>
      <w:r w:rsidRPr="00AA37F1">
        <w:rPr>
          <w:sz w:val="24"/>
          <w:szCs w:val="24"/>
        </w:rPr>
        <w:t xml:space="preserve">тем питьевого водоснабжения. Контроль качества» по содержанию:  </w:t>
      </w:r>
    </w:p>
    <w:p w:rsidR="00F30A24" w:rsidRPr="00AA37F1" w:rsidRDefault="00F30A24" w:rsidP="00F30A24">
      <w:pPr>
        <w:pStyle w:val="a4"/>
        <w:ind w:left="180"/>
        <w:jc w:val="both"/>
      </w:pPr>
      <w:r w:rsidRPr="00AA37F1">
        <w:lastRenderedPageBreak/>
        <w:t xml:space="preserve">- </w:t>
      </w:r>
      <w:r>
        <w:t xml:space="preserve">Кремний: в 2019 году – 100%; в 2018 году – 39%, в 2017 году – 88,46%, в 2016 году - 62,5% проб, </w:t>
      </w:r>
      <w:r w:rsidRPr="00AA37F1">
        <w:t xml:space="preserve"> </w:t>
      </w:r>
      <w:r>
        <w:t>в 2015 году - 66,7% проб</w:t>
      </w:r>
      <w:r w:rsidRPr="00AA37F1">
        <w:t>;</w:t>
      </w:r>
    </w:p>
    <w:p w:rsidR="00F30A24" w:rsidRPr="00AA37F1" w:rsidRDefault="00F30A24" w:rsidP="00F30A24">
      <w:pPr>
        <w:pStyle w:val="a4"/>
        <w:ind w:left="180"/>
        <w:jc w:val="both"/>
      </w:pPr>
      <w:r w:rsidRPr="00AA37F1">
        <w:t xml:space="preserve">- </w:t>
      </w:r>
      <w:r>
        <w:t>Железо:</w:t>
      </w:r>
      <w:r w:rsidRPr="00AA37F1">
        <w:t xml:space="preserve"> </w:t>
      </w:r>
      <w:r>
        <w:t>в 2019 году – 28,6%; в 2018 году – 45%, в 2017 году – 94,5%, в 2016 году - 91% проб,  в 2015 году - 87,2% проб.</w:t>
      </w:r>
    </w:p>
    <w:p w:rsidR="00F30A24" w:rsidRDefault="00F30A24" w:rsidP="00F30A24">
      <w:pPr>
        <w:pStyle w:val="ad"/>
        <w:tabs>
          <w:tab w:val="num" w:pos="720"/>
        </w:tabs>
        <w:ind w:firstLine="709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3F010B">
        <w:rPr>
          <w:rFonts w:ascii="Times New Roman" w:eastAsia="Calibri" w:hAnsi="Times New Roman"/>
          <w:b w:val="0"/>
          <w:sz w:val="24"/>
          <w:szCs w:val="24"/>
        </w:rPr>
        <w:t>Меры по улучшению качества воды, подаваемой через водопроводные сети, о</w:t>
      </w:r>
      <w:r w:rsidRPr="003F010B">
        <w:rPr>
          <w:rFonts w:ascii="Times New Roman" w:eastAsia="Calibri" w:hAnsi="Times New Roman"/>
          <w:b w:val="0"/>
          <w:sz w:val="24"/>
          <w:szCs w:val="24"/>
        </w:rPr>
        <w:t>т</w:t>
      </w:r>
      <w:r w:rsidRPr="003F010B">
        <w:rPr>
          <w:rFonts w:ascii="Times New Roman" w:eastAsia="Calibri" w:hAnsi="Times New Roman"/>
          <w:b w:val="0"/>
          <w:sz w:val="24"/>
          <w:szCs w:val="24"/>
        </w:rPr>
        <w:t>ражены в муниципальн</w:t>
      </w:r>
      <w:r>
        <w:rPr>
          <w:rFonts w:ascii="Times New Roman" w:eastAsia="Calibri" w:hAnsi="Times New Roman"/>
          <w:b w:val="0"/>
          <w:sz w:val="24"/>
          <w:szCs w:val="24"/>
        </w:rPr>
        <w:t>ой</w:t>
      </w:r>
      <w:r w:rsidRPr="003F010B">
        <w:rPr>
          <w:rFonts w:ascii="Times New Roman" w:eastAsia="Calibri" w:hAnsi="Times New Roman"/>
          <w:b w:val="0"/>
          <w:sz w:val="24"/>
          <w:szCs w:val="24"/>
        </w:rPr>
        <w:t xml:space="preserve"> программ</w:t>
      </w:r>
      <w:r>
        <w:rPr>
          <w:rFonts w:ascii="Times New Roman" w:eastAsia="Calibri" w:hAnsi="Times New Roman"/>
          <w:b w:val="0"/>
          <w:sz w:val="24"/>
          <w:szCs w:val="24"/>
        </w:rPr>
        <w:t>е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3F010B">
        <w:rPr>
          <w:rFonts w:ascii="Times New Roman" w:eastAsia="Calibri" w:hAnsi="Times New Roman"/>
          <w:b w:val="0"/>
          <w:sz w:val="24"/>
          <w:szCs w:val="24"/>
        </w:rPr>
        <w:t>«Развитие и модернизация объектов водоснабж</w:t>
      </w:r>
      <w:r w:rsidRPr="003F010B">
        <w:rPr>
          <w:rFonts w:ascii="Times New Roman" w:eastAsia="Calibri" w:hAnsi="Times New Roman"/>
          <w:b w:val="0"/>
          <w:sz w:val="24"/>
          <w:szCs w:val="24"/>
        </w:rPr>
        <w:t>е</w:t>
      </w:r>
      <w:r w:rsidRPr="003F010B">
        <w:rPr>
          <w:rFonts w:ascii="Times New Roman" w:eastAsia="Calibri" w:hAnsi="Times New Roman"/>
          <w:b w:val="0"/>
          <w:sz w:val="24"/>
          <w:szCs w:val="24"/>
        </w:rPr>
        <w:t>ния, охрана окружающей среды на территории Гаринского ГО на 2019-2024 годы». На 2019 год  было запланировано следующее мероприятие: прокладка нового водопров</w:t>
      </w:r>
      <w:r w:rsidRPr="003F010B">
        <w:rPr>
          <w:rFonts w:ascii="Times New Roman" w:eastAsia="Calibri" w:hAnsi="Times New Roman"/>
          <w:b w:val="0"/>
          <w:sz w:val="24"/>
          <w:szCs w:val="24"/>
        </w:rPr>
        <w:t>о</w:t>
      </w:r>
      <w:r w:rsidRPr="003F010B">
        <w:rPr>
          <w:rFonts w:ascii="Times New Roman" w:eastAsia="Calibri" w:hAnsi="Times New Roman"/>
          <w:b w:val="0"/>
          <w:sz w:val="24"/>
          <w:szCs w:val="24"/>
        </w:rPr>
        <w:t>да. Выделено на 2019г. из местного бюджета 2458,667 тыс</w:t>
      </w:r>
      <w:proofErr w:type="gramStart"/>
      <w:r w:rsidRPr="003F010B">
        <w:rPr>
          <w:rFonts w:ascii="Times New Roman" w:eastAsia="Calibri" w:hAnsi="Times New Roman"/>
          <w:b w:val="0"/>
          <w:sz w:val="24"/>
          <w:szCs w:val="24"/>
        </w:rPr>
        <w:t>.р</w:t>
      </w:r>
      <w:proofErr w:type="gramEnd"/>
      <w:r w:rsidRPr="003F010B">
        <w:rPr>
          <w:rFonts w:ascii="Times New Roman" w:eastAsia="Calibri" w:hAnsi="Times New Roman"/>
          <w:b w:val="0"/>
          <w:sz w:val="24"/>
          <w:szCs w:val="24"/>
        </w:rPr>
        <w:t>уб., освоено 420 тыс.руб. (17,09%)</w:t>
      </w:r>
      <w:r>
        <w:rPr>
          <w:rFonts w:ascii="Times New Roman" w:eastAsia="Calibri" w:hAnsi="Times New Roman"/>
          <w:b w:val="0"/>
          <w:sz w:val="24"/>
          <w:szCs w:val="24"/>
        </w:rPr>
        <w:t>. Закуплены накопительные ёмкости для воды.</w:t>
      </w:r>
    </w:p>
    <w:p w:rsidR="00F30A24" w:rsidRPr="005A10D8" w:rsidRDefault="00F30A24" w:rsidP="00F30A24">
      <w:pPr>
        <w:pStyle w:val="ad"/>
        <w:tabs>
          <w:tab w:val="num" w:pos="720"/>
        </w:tabs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Мониторинг качества</w:t>
      </w:r>
      <w:r w:rsidRPr="005A10D8">
        <w:rPr>
          <w:rFonts w:ascii="Times New Roman" w:hAnsi="Times New Roman"/>
          <w:b w:val="0"/>
          <w:sz w:val="24"/>
          <w:szCs w:val="24"/>
        </w:rPr>
        <w:t xml:space="preserve"> питьевой воды осуществлялся ИЛЦ Серовского филиала ФБУЗ «Центр гигиены и эпидемиологии в Свердловской области». В состав опред</w:t>
      </w:r>
      <w:r w:rsidRPr="005A10D8">
        <w:rPr>
          <w:rFonts w:ascii="Times New Roman" w:hAnsi="Times New Roman"/>
          <w:b w:val="0"/>
          <w:sz w:val="24"/>
          <w:szCs w:val="24"/>
        </w:rPr>
        <w:t>е</w:t>
      </w:r>
      <w:r w:rsidRPr="005A10D8">
        <w:rPr>
          <w:rFonts w:ascii="Times New Roman" w:hAnsi="Times New Roman"/>
          <w:b w:val="0"/>
          <w:sz w:val="24"/>
          <w:szCs w:val="24"/>
        </w:rPr>
        <w:t>ляемых веще</w:t>
      </w:r>
      <w:proofErr w:type="gramStart"/>
      <w:r w:rsidRPr="005A10D8">
        <w:rPr>
          <w:rFonts w:ascii="Times New Roman" w:hAnsi="Times New Roman"/>
          <w:b w:val="0"/>
          <w:sz w:val="24"/>
          <w:szCs w:val="24"/>
        </w:rPr>
        <w:t>ств вкл</w:t>
      </w:r>
      <w:proofErr w:type="gramEnd"/>
      <w:r w:rsidRPr="005A10D8">
        <w:rPr>
          <w:rFonts w:ascii="Times New Roman" w:hAnsi="Times New Roman"/>
          <w:b w:val="0"/>
          <w:sz w:val="24"/>
          <w:szCs w:val="24"/>
        </w:rPr>
        <w:t>ючены такие показатели, как:</w:t>
      </w:r>
    </w:p>
    <w:p w:rsidR="00F30A24" w:rsidRPr="005A10D8" w:rsidRDefault="00F30A24" w:rsidP="00F30A24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5A10D8">
        <w:rPr>
          <w:color w:val="000000"/>
          <w:sz w:val="24"/>
          <w:szCs w:val="24"/>
        </w:rPr>
        <w:t>органолептические</w:t>
      </w:r>
      <w:proofErr w:type="gramEnd"/>
      <w:r w:rsidRPr="005A10D8">
        <w:rPr>
          <w:color w:val="000000"/>
          <w:sz w:val="24"/>
          <w:szCs w:val="24"/>
        </w:rPr>
        <w:t>: запах, привкус, цветность, мутность;</w:t>
      </w:r>
    </w:p>
    <w:p w:rsidR="00F30A24" w:rsidRPr="005A10D8" w:rsidRDefault="00F30A24" w:rsidP="00F30A24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A10D8">
        <w:rPr>
          <w:color w:val="000000"/>
          <w:sz w:val="24"/>
          <w:szCs w:val="24"/>
        </w:rPr>
        <w:t xml:space="preserve">обобщенные показатели:  </w:t>
      </w:r>
      <w:r>
        <w:rPr>
          <w:color w:val="000000"/>
          <w:sz w:val="24"/>
          <w:szCs w:val="24"/>
        </w:rPr>
        <w:t>окисляемость перманганатная, общая минерализация</w:t>
      </w:r>
      <w:r w:rsidRPr="005A10D8">
        <w:rPr>
          <w:color w:val="000000"/>
          <w:sz w:val="24"/>
          <w:szCs w:val="24"/>
        </w:rPr>
        <w:t>;</w:t>
      </w:r>
    </w:p>
    <w:p w:rsidR="00F30A24" w:rsidRPr="005A10D8" w:rsidRDefault="00F30A24" w:rsidP="00F30A24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A10D8">
        <w:rPr>
          <w:color w:val="000000"/>
          <w:sz w:val="24"/>
          <w:szCs w:val="24"/>
        </w:rPr>
        <w:t>неорганические вещества:</w:t>
      </w:r>
      <w:r w:rsidRPr="005A10D8">
        <w:rPr>
          <w:sz w:val="24"/>
          <w:szCs w:val="24"/>
        </w:rPr>
        <w:t xml:space="preserve"> </w:t>
      </w:r>
      <w:r w:rsidRPr="005A10D8">
        <w:rPr>
          <w:bCs/>
          <w:sz w:val="24"/>
          <w:szCs w:val="24"/>
        </w:rPr>
        <w:t>ам</w:t>
      </w:r>
      <w:r>
        <w:rPr>
          <w:bCs/>
          <w:sz w:val="24"/>
          <w:szCs w:val="24"/>
        </w:rPr>
        <w:t>миак, железо, кремний, марганец</w:t>
      </w:r>
      <w:r w:rsidRPr="005A10D8">
        <w:rPr>
          <w:sz w:val="24"/>
          <w:szCs w:val="24"/>
        </w:rPr>
        <w:t>.</w:t>
      </w:r>
    </w:p>
    <w:p w:rsidR="00F855C4" w:rsidRDefault="00F855C4" w:rsidP="00F855C4">
      <w:pPr>
        <w:tabs>
          <w:tab w:val="num" w:pos="720"/>
        </w:tabs>
        <w:ind w:firstLine="709"/>
        <w:jc w:val="both"/>
        <w:rPr>
          <w:sz w:val="24"/>
          <w:szCs w:val="24"/>
        </w:rPr>
      </w:pPr>
      <w:r w:rsidRPr="00752AB4">
        <w:rPr>
          <w:sz w:val="24"/>
          <w:szCs w:val="24"/>
        </w:rPr>
        <w:t>Ранжирование факторов риска по лимитирующему признаку вредности загря</w:t>
      </w:r>
      <w:r w:rsidRPr="00752AB4">
        <w:rPr>
          <w:sz w:val="24"/>
          <w:szCs w:val="24"/>
        </w:rPr>
        <w:t>з</w:t>
      </w:r>
      <w:r w:rsidRPr="00752AB4">
        <w:rPr>
          <w:sz w:val="24"/>
          <w:szCs w:val="24"/>
        </w:rPr>
        <w:t>няющих веществ, обнаруженных в питьевой воде Гаринского городского округа в 20</w:t>
      </w:r>
      <w:r w:rsidR="00F30A24">
        <w:rPr>
          <w:sz w:val="24"/>
          <w:szCs w:val="24"/>
        </w:rPr>
        <w:t>19</w:t>
      </w:r>
      <w:r>
        <w:rPr>
          <w:sz w:val="24"/>
          <w:szCs w:val="24"/>
        </w:rPr>
        <w:t xml:space="preserve"> </w:t>
      </w:r>
      <w:r w:rsidRPr="00752AB4">
        <w:rPr>
          <w:sz w:val="24"/>
          <w:szCs w:val="24"/>
        </w:rPr>
        <w:t xml:space="preserve">году, представлено в таблице № 5.   </w:t>
      </w:r>
    </w:p>
    <w:p w:rsidR="00F855C4" w:rsidRDefault="00F855C4" w:rsidP="007039D1">
      <w:pPr>
        <w:pStyle w:val="a4"/>
        <w:tabs>
          <w:tab w:val="num" w:pos="720"/>
        </w:tabs>
        <w:jc w:val="right"/>
        <w:rPr>
          <w:sz w:val="22"/>
          <w:szCs w:val="22"/>
        </w:rPr>
      </w:pPr>
    </w:p>
    <w:p w:rsidR="007039D1" w:rsidRDefault="007039D1" w:rsidP="007039D1">
      <w:pPr>
        <w:pStyle w:val="a4"/>
        <w:tabs>
          <w:tab w:val="num" w:pos="720"/>
        </w:tabs>
        <w:jc w:val="right"/>
        <w:rPr>
          <w:sz w:val="22"/>
          <w:szCs w:val="22"/>
        </w:rPr>
      </w:pPr>
      <w:r w:rsidRPr="0078086E">
        <w:rPr>
          <w:sz w:val="22"/>
          <w:szCs w:val="22"/>
        </w:rPr>
        <w:t>Таблица №</w:t>
      </w:r>
      <w:r>
        <w:rPr>
          <w:sz w:val="22"/>
          <w:szCs w:val="22"/>
        </w:rPr>
        <w:t xml:space="preserve"> 5 </w:t>
      </w:r>
    </w:p>
    <w:p w:rsidR="007039D1" w:rsidRDefault="007039D1" w:rsidP="007039D1">
      <w:pPr>
        <w:pStyle w:val="a4"/>
        <w:tabs>
          <w:tab w:val="num" w:pos="72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Ранжирование факторов риска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402"/>
        <w:gridCol w:w="2887"/>
        <w:gridCol w:w="2322"/>
      </w:tblGrid>
      <w:tr w:rsidR="002B10F4" w:rsidRPr="00BF5F08" w:rsidTr="00BF5F08">
        <w:tc>
          <w:tcPr>
            <w:tcW w:w="675" w:type="dxa"/>
          </w:tcPr>
          <w:p w:rsidR="002B10F4" w:rsidRPr="00BF5F08" w:rsidRDefault="002B10F4" w:rsidP="00BF5F08">
            <w:pPr>
              <w:pStyle w:val="a4"/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Ранг</w:t>
            </w:r>
          </w:p>
          <w:p w:rsidR="002B10F4" w:rsidRPr="00BF5F08" w:rsidRDefault="002B10F4" w:rsidP="00BF5F08">
            <w:pPr>
              <w:pStyle w:val="a4"/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 xml:space="preserve"> </w:t>
            </w:r>
            <w:proofErr w:type="gramStart"/>
            <w:r w:rsidRPr="00BF5F08">
              <w:rPr>
                <w:sz w:val="22"/>
                <w:szCs w:val="22"/>
              </w:rPr>
              <w:t>п</w:t>
            </w:r>
            <w:proofErr w:type="gramEnd"/>
            <w:r w:rsidRPr="00BF5F08">
              <w:rPr>
                <w:sz w:val="22"/>
                <w:szCs w:val="22"/>
              </w:rPr>
              <w:t>/п</w:t>
            </w:r>
          </w:p>
        </w:tc>
        <w:tc>
          <w:tcPr>
            <w:tcW w:w="3402" w:type="dxa"/>
          </w:tcPr>
          <w:p w:rsidR="002B10F4" w:rsidRPr="00BF5F08" w:rsidRDefault="002B10F4" w:rsidP="00BF5F08">
            <w:pPr>
              <w:pStyle w:val="a4"/>
              <w:tabs>
                <w:tab w:val="num" w:pos="720"/>
              </w:tabs>
              <w:jc w:val="center"/>
              <w:rPr>
                <w:b/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 xml:space="preserve">Лимитирующий признак </w:t>
            </w:r>
            <w:r w:rsidRPr="00BF5F08">
              <w:rPr>
                <w:spacing w:val="1"/>
                <w:sz w:val="22"/>
                <w:szCs w:val="22"/>
              </w:rPr>
              <w:t>вредн</w:t>
            </w:r>
            <w:r w:rsidRPr="00BF5F08">
              <w:rPr>
                <w:spacing w:val="1"/>
                <w:sz w:val="22"/>
                <w:szCs w:val="22"/>
              </w:rPr>
              <w:t>о</w:t>
            </w:r>
            <w:r w:rsidRPr="00BF5F08">
              <w:rPr>
                <w:spacing w:val="1"/>
                <w:sz w:val="22"/>
                <w:szCs w:val="22"/>
              </w:rPr>
              <w:t>сти (ЛПВ)</w:t>
            </w:r>
          </w:p>
        </w:tc>
        <w:tc>
          <w:tcPr>
            <w:tcW w:w="2887" w:type="dxa"/>
          </w:tcPr>
          <w:p w:rsidR="002B10F4" w:rsidRPr="00BF5F08" w:rsidRDefault="002B10F4" w:rsidP="00BF5F08">
            <w:pPr>
              <w:shd w:val="clear" w:color="auto" w:fill="FFFFFF"/>
              <w:tabs>
                <w:tab w:val="num" w:pos="720"/>
              </w:tabs>
              <w:jc w:val="center"/>
              <w:rPr>
                <w:spacing w:val="-1"/>
                <w:sz w:val="22"/>
                <w:szCs w:val="22"/>
              </w:rPr>
            </w:pPr>
            <w:r w:rsidRPr="00BF5F08">
              <w:rPr>
                <w:spacing w:val="-1"/>
                <w:sz w:val="22"/>
                <w:szCs w:val="22"/>
              </w:rPr>
              <w:t>Приоритетные вещества</w:t>
            </w:r>
          </w:p>
          <w:p w:rsidR="002B10F4" w:rsidRPr="00BF5F08" w:rsidRDefault="002B10F4" w:rsidP="00BF5F08">
            <w:pPr>
              <w:pStyle w:val="a4"/>
              <w:tabs>
                <w:tab w:val="num" w:pos="720"/>
              </w:tabs>
              <w:jc w:val="center"/>
              <w:rPr>
                <w:b/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(факторы риска) и кра</w:t>
            </w:r>
            <w:r w:rsidRPr="00BF5F08">
              <w:rPr>
                <w:sz w:val="22"/>
                <w:szCs w:val="22"/>
              </w:rPr>
              <w:t>т</w:t>
            </w:r>
            <w:r w:rsidRPr="00BF5F08">
              <w:rPr>
                <w:sz w:val="22"/>
                <w:szCs w:val="22"/>
              </w:rPr>
              <w:t xml:space="preserve">ность превышения </w:t>
            </w:r>
            <w:r w:rsidRPr="00BF5F08">
              <w:rPr>
                <w:spacing w:val="-1"/>
                <w:sz w:val="22"/>
                <w:szCs w:val="22"/>
              </w:rPr>
              <w:t>ПДК</w:t>
            </w:r>
          </w:p>
        </w:tc>
        <w:tc>
          <w:tcPr>
            <w:tcW w:w="2322" w:type="dxa"/>
          </w:tcPr>
          <w:p w:rsidR="002B10F4" w:rsidRPr="00BF5F08" w:rsidRDefault="002B10F4" w:rsidP="00BF5F08">
            <w:pPr>
              <w:pStyle w:val="a4"/>
              <w:tabs>
                <w:tab w:val="num" w:pos="720"/>
              </w:tabs>
              <w:jc w:val="center"/>
              <w:rPr>
                <w:b/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 xml:space="preserve">Численность </w:t>
            </w:r>
            <w:r w:rsidRPr="00BF5F08">
              <w:rPr>
                <w:spacing w:val="-1"/>
                <w:sz w:val="22"/>
                <w:szCs w:val="22"/>
              </w:rPr>
              <w:t>насел</w:t>
            </w:r>
            <w:r w:rsidRPr="00BF5F08">
              <w:rPr>
                <w:spacing w:val="-1"/>
                <w:sz w:val="22"/>
                <w:szCs w:val="22"/>
              </w:rPr>
              <w:t>е</w:t>
            </w:r>
            <w:r w:rsidRPr="00BF5F08">
              <w:rPr>
                <w:spacing w:val="-1"/>
                <w:sz w:val="22"/>
                <w:szCs w:val="22"/>
              </w:rPr>
              <w:t xml:space="preserve">ния под </w:t>
            </w:r>
            <w:r w:rsidRPr="00BF5F08">
              <w:rPr>
                <w:sz w:val="22"/>
                <w:szCs w:val="22"/>
              </w:rPr>
              <w:t>воздействием</w:t>
            </w:r>
          </w:p>
        </w:tc>
      </w:tr>
      <w:tr w:rsidR="002B10F4" w:rsidRPr="00BF5F08" w:rsidTr="00F30A24">
        <w:trPr>
          <w:trHeight w:val="492"/>
        </w:trPr>
        <w:tc>
          <w:tcPr>
            <w:tcW w:w="675" w:type="dxa"/>
          </w:tcPr>
          <w:p w:rsidR="002B10F4" w:rsidRPr="00BF5F08" w:rsidRDefault="002B10F4" w:rsidP="00BF5F08">
            <w:pPr>
              <w:pStyle w:val="a4"/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:rsidR="002B10F4" w:rsidRPr="00BF5F08" w:rsidRDefault="00F30A24" w:rsidP="00F30A24">
            <w:pPr>
              <w:shd w:val="clear" w:color="auto" w:fill="FFFFFF"/>
              <w:tabs>
                <w:tab w:val="num" w:pos="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Санитарно-токсикологи</w:t>
            </w:r>
            <w:r w:rsidR="002B10F4" w:rsidRPr="00BF5F08">
              <w:rPr>
                <w:color w:val="000000"/>
                <w:sz w:val="22"/>
                <w:szCs w:val="22"/>
              </w:rPr>
              <w:t>ческий ЛПВ</w:t>
            </w:r>
          </w:p>
        </w:tc>
        <w:tc>
          <w:tcPr>
            <w:tcW w:w="2887" w:type="dxa"/>
          </w:tcPr>
          <w:p w:rsidR="002B10F4" w:rsidRPr="00BF5F08" w:rsidRDefault="002B10F4" w:rsidP="00BF5F08">
            <w:pPr>
              <w:pStyle w:val="a4"/>
              <w:tabs>
                <w:tab w:val="num" w:pos="720"/>
              </w:tabs>
              <w:jc w:val="center"/>
              <w:rPr>
                <w:b/>
                <w:sz w:val="22"/>
                <w:szCs w:val="22"/>
              </w:rPr>
            </w:pPr>
            <w:r w:rsidRPr="00BF5F08">
              <w:rPr>
                <w:color w:val="000000"/>
                <w:spacing w:val="-1"/>
                <w:sz w:val="22"/>
                <w:szCs w:val="22"/>
              </w:rPr>
              <w:t>Аммиак</w:t>
            </w:r>
          </w:p>
        </w:tc>
        <w:tc>
          <w:tcPr>
            <w:tcW w:w="2322" w:type="dxa"/>
          </w:tcPr>
          <w:p w:rsidR="002B10F4" w:rsidRPr="00BF5F08" w:rsidRDefault="00F30A24" w:rsidP="00BF5F08">
            <w:pPr>
              <w:pStyle w:val="a4"/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2B10F4" w:rsidRPr="00BF5F08">
              <w:rPr>
                <w:sz w:val="22"/>
                <w:szCs w:val="22"/>
              </w:rPr>
              <w:t>0</w:t>
            </w:r>
          </w:p>
        </w:tc>
      </w:tr>
      <w:tr w:rsidR="002B10F4" w:rsidRPr="00BF5F08" w:rsidTr="00BF5F08">
        <w:tc>
          <w:tcPr>
            <w:tcW w:w="675" w:type="dxa"/>
            <w:vMerge w:val="restart"/>
          </w:tcPr>
          <w:p w:rsidR="002B10F4" w:rsidRPr="00BF5F08" w:rsidRDefault="002B10F4" w:rsidP="00BF5F08">
            <w:pPr>
              <w:pStyle w:val="a4"/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vMerge w:val="restart"/>
          </w:tcPr>
          <w:p w:rsidR="002B10F4" w:rsidRPr="00BF5F08" w:rsidRDefault="002B10F4" w:rsidP="00BF5F08">
            <w:pPr>
              <w:pStyle w:val="a4"/>
              <w:tabs>
                <w:tab w:val="num" w:pos="720"/>
              </w:tabs>
              <w:jc w:val="center"/>
              <w:rPr>
                <w:b/>
                <w:sz w:val="22"/>
                <w:szCs w:val="22"/>
              </w:rPr>
            </w:pPr>
            <w:r w:rsidRPr="00BF5F08">
              <w:rPr>
                <w:color w:val="000000"/>
                <w:sz w:val="22"/>
                <w:szCs w:val="22"/>
              </w:rPr>
              <w:t>Органолептический ЛПВ</w:t>
            </w:r>
          </w:p>
        </w:tc>
        <w:tc>
          <w:tcPr>
            <w:tcW w:w="2887" w:type="dxa"/>
          </w:tcPr>
          <w:p w:rsidR="002B10F4" w:rsidRPr="00BF5F08" w:rsidRDefault="002B10F4" w:rsidP="00BF5F08">
            <w:pPr>
              <w:pStyle w:val="a4"/>
              <w:tabs>
                <w:tab w:val="num" w:pos="720"/>
              </w:tabs>
              <w:jc w:val="center"/>
              <w:rPr>
                <w:b/>
                <w:sz w:val="22"/>
                <w:szCs w:val="22"/>
              </w:rPr>
            </w:pPr>
            <w:r w:rsidRPr="00BF5F08">
              <w:rPr>
                <w:color w:val="000000"/>
                <w:spacing w:val="-1"/>
                <w:sz w:val="22"/>
                <w:szCs w:val="22"/>
              </w:rPr>
              <w:t>Железо</w:t>
            </w:r>
          </w:p>
        </w:tc>
        <w:tc>
          <w:tcPr>
            <w:tcW w:w="2322" w:type="dxa"/>
            <w:vMerge w:val="restart"/>
          </w:tcPr>
          <w:p w:rsidR="002B10F4" w:rsidRPr="00BF5F08" w:rsidRDefault="00F30A24" w:rsidP="00BF5F08">
            <w:pPr>
              <w:pStyle w:val="a4"/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2B10F4" w:rsidRPr="00BF5F08">
              <w:rPr>
                <w:sz w:val="22"/>
                <w:szCs w:val="22"/>
              </w:rPr>
              <w:t>0</w:t>
            </w:r>
          </w:p>
        </w:tc>
      </w:tr>
      <w:tr w:rsidR="002B10F4" w:rsidRPr="00BF5F08" w:rsidTr="00BF5F08">
        <w:tc>
          <w:tcPr>
            <w:tcW w:w="675" w:type="dxa"/>
            <w:vMerge/>
          </w:tcPr>
          <w:p w:rsidR="002B10F4" w:rsidRPr="00BF5F08" w:rsidRDefault="002B10F4" w:rsidP="00BF5F08">
            <w:pPr>
              <w:pStyle w:val="a4"/>
              <w:tabs>
                <w:tab w:val="num" w:pos="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2B10F4" w:rsidRPr="00BF5F08" w:rsidRDefault="002B10F4" w:rsidP="00BF5F08">
            <w:pPr>
              <w:pStyle w:val="a4"/>
              <w:tabs>
                <w:tab w:val="num" w:pos="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7" w:type="dxa"/>
          </w:tcPr>
          <w:p w:rsidR="002B10F4" w:rsidRPr="00BF5F08" w:rsidRDefault="002B10F4" w:rsidP="00BF5F08">
            <w:pPr>
              <w:pStyle w:val="a4"/>
              <w:tabs>
                <w:tab w:val="num" w:pos="720"/>
              </w:tabs>
              <w:jc w:val="center"/>
              <w:rPr>
                <w:b/>
                <w:sz w:val="22"/>
                <w:szCs w:val="22"/>
              </w:rPr>
            </w:pPr>
            <w:r w:rsidRPr="00BF5F08">
              <w:rPr>
                <w:color w:val="000000"/>
                <w:spacing w:val="-1"/>
                <w:sz w:val="22"/>
                <w:szCs w:val="22"/>
              </w:rPr>
              <w:t>Марганец</w:t>
            </w:r>
          </w:p>
        </w:tc>
        <w:tc>
          <w:tcPr>
            <w:tcW w:w="2322" w:type="dxa"/>
            <w:vMerge/>
          </w:tcPr>
          <w:p w:rsidR="002B10F4" w:rsidRPr="00BF5F08" w:rsidRDefault="002B10F4" w:rsidP="00BF5F08">
            <w:pPr>
              <w:pStyle w:val="a4"/>
              <w:tabs>
                <w:tab w:val="num" w:pos="72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2B10F4" w:rsidRPr="00BF5F08" w:rsidTr="00BF5F08">
        <w:tc>
          <w:tcPr>
            <w:tcW w:w="675" w:type="dxa"/>
            <w:vMerge/>
          </w:tcPr>
          <w:p w:rsidR="002B10F4" w:rsidRPr="00BF5F08" w:rsidRDefault="002B10F4" w:rsidP="00BF5F08">
            <w:pPr>
              <w:pStyle w:val="a4"/>
              <w:tabs>
                <w:tab w:val="num" w:pos="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2B10F4" w:rsidRPr="00BF5F08" w:rsidRDefault="002B10F4" w:rsidP="00BF5F08">
            <w:pPr>
              <w:pStyle w:val="a4"/>
              <w:tabs>
                <w:tab w:val="num" w:pos="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7" w:type="dxa"/>
          </w:tcPr>
          <w:p w:rsidR="002B10F4" w:rsidRPr="00BF5F08" w:rsidRDefault="002B10F4" w:rsidP="00BF5F08">
            <w:pPr>
              <w:pStyle w:val="a4"/>
              <w:tabs>
                <w:tab w:val="num" w:pos="720"/>
              </w:tabs>
              <w:jc w:val="center"/>
              <w:rPr>
                <w:b/>
                <w:sz w:val="22"/>
                <w:szCs w:val="22"/>
              </w:rPr>
            </w:pPr>
            <w:r w:rsidRPr="00BF5F08">
              <w:rPr>
                <w:color w:val="000000"/>
                <w:spacing w:val="-1"/>
                <w:sz w:val="22"/>
                <w:szCs w:val="22"/>
              </w:rPr>
              <w:t>Кремний</w:t>
            </w:r>
          </w:p>
        </w:tc>
        <w:tc>
          <w:tcPr>
            <w:tcW w:w="2322" w:type="dxa"/>
            <w:vMerge/>
          </w:tcPr>
          <w:p w:rsidR="002B10F4" w:rsidRPr="00BF5F08" w:rsidRDefault="002B10F4" w:rsidP="00BF5F08">
            <w:pPr>
              <w:pStyle w:val="a4"/>
              <w:tabs>
                <w:tab w:val="num" w:pos="720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30A24" w:rsidRPr="00D06DDE" w:rsidRDefault="00F30A24" w:rsidP="00F30A24">
      <w:pPr>
        <w:pStyle w:val="a4"/>
        <w:ind w:firstLine="709"/>
        <w:jc w:val="both"/>
      </w:pPr>
      <w:r w:rsidRPr="00D06DDE">
        <w:t>Основными причинами неудовлетворительного качества питьевой воды по х</w:t>
      </w:r>
      <w:r w:rsidRPr="00D06DDE">
        <w:t>и</w:t>
      </w:r>
      <w:r w:rsidRPr="00D06DDE">
        <w:t>мическим показателям являются:</w:t>
      </w:r>
    </w:p>
    <w:p w:rsidR="00F30A24" w:rsidRPr="00D06DDE" w:rsidRDefault="00F30A24" w:rsidP="00F30A24">
      <w:pPr>
        <w:pStyle w:val="a4"/>
        <w:jc w:val="both"/>
      </w:pPr>
      <w:r>
        <w:t xml:space="preserve">- </w:t>
      </w:r>
      <w:r w:rsidRPr="00D06DDE">
        <w:t>повышенное природное содержание железа, кремния</w:t>
      </w:r>
      <w:r>
        <w:t xml:space="preserve">, марганца </w:t>
      </w:r>
      <w:r w:rsidRPr="00D06DDE">
        <w:t xml:space="preserve"> в воде  источников;</w:t>
      </w:r>
    </w:p>
    <w:p w:rsidR="00F30A24" w:rsidRPr="00D06DDE" w:rsidRDefault="00F30A24" w:rsidP="00F30A24">
      <w:pPr>
        <w:pStyle w:val="a4"/>
        <w:jc w:val="both"/>
      </w:pPr>
      <w:r>
        <w:t xml:space="preserve">- </w:t>
      </w:r>
      <w:r w:rsidRPr="00D06DDE">
        <w:t>отсутствие установок по очистке воды от железа, кремния</w:t>
      </w:r>
      <w:r>
        <w:t xml:space="preserve"> и марганца</w:t>
      </w:r>
      <w:r w:rsidRPr="00D06DDE">
        <w:t>;</w:t>
      </w:r>
    </w:p>
    <w:p w:rsidR="00F30A24" w:rsidRPr="00DF7E5B" w:rsidRDefault="00F30A24" w:rsidP="00F30A24">
      <w:pPr>
        <w:pStyle w:val="a4"/>
        <w:jc w:val="both"/>
      </w:pPr>
      <w:r>
        <w:t xml:space="preserve">- </w:t>
      </w:r>
      <w:r w:rsidRPr="00D06DDE">
        <w:t>неудовлетворительное техническое состояние сетей водоснабжения, что ведет к  вт</w:t>
      </w:r>
      <w:r w:rsidRPr="00D06DDE">
        <w:t>о</w:t>
      </w:r>
      <w:r w:rsidRPr="00D06DDE">
        <w:t>ричному загрязнению питьевой воды.</w:t>
      </w:r>
      <w:r w:rsidRPr="00D06DDE">
        <w:rPr>
          <w:szCs w:val="24"/>
        </w:rPr>
        <w:t xml:space="preserve"> </w:t>
      </w:r>
    </w:p>
    <w:p w:rsidR="00F30A24" w:rsidRDefault="00F30A24" w:rsidP="00F855C4">
      <w:pPr>
        <w:widowControl w:val="0"/>
        <w:shd w:val="clear" w:color="auto" w:fill="FFFFFF"/>
        <w:tabs>
          <w:tab w:val="left" w:pos="360"/>
          <w:tab w:val="left" w:pos="540"/>
          <w:tab w:val="num" w:pos="72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855C4" w:rsidRDefault="00F855C4" w:rsidP="00F855C4">
      <w:pPr>
        <w:widowControl w:val="0"/>
        <w:shd w:val="clear" w:color="auto" w:fill="FFFFFF"/>
        <w:tabs>
          <w:tab w:val="left" w:pos="360"/>
          <w:tab w:val="left" w:pos="540"/>
          <w:tab w:val="num" w:pos="72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864C6">
        <w:rPr>
          <w:b/>
          <w:sz w:val="24"/>
          <w:szCs w:val="24"/>
        </w:rPr>
        <w:t>Горячее водоснабжение</w:t>
      </w:r>
    </w:p>
    <w:p w:rsidR="00F855C4" w:rsidRPr="00A864C6" w:rsidRDefault="00F855C4" w:rsidP="00F855C4">
      <w:pPr>
        <w:widowControl w:val="0"/>
        <w:shd w:val="clear" w:color="auto" w:fill="FFFFFF"/>
        <w:tabs>
          <w:tab w:val="left" w:pos="360"/>
          <w:tab w:val="num" w:pos="72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F855C4" w:rsidRPr="00515BE2" w:rsidRDefault="00F855C4" w:rsidP="00F855C4">
      <w:pPr>
        <w:widowControl w:val="0"/>
        <w:shd w:val="clear" w:color="auto" w:fill="FFFFFF"/>
        <w:tabs>
          <w:tab w:val="left" w:pos="658"/>
          <w:tab w:val="num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515BE2">
        <w:rPr>
          <w:color w:val="000000"/>
          <w:sz w:val="24"/>
          <w:szCs w:val="24"/>
        </w:rPr>
        <w:t>Централизованное горячее водоснабжение на территории</w:t>
      </w:r>
      <w:r>
        <w:rPr>
          <w:color w:val="000000"/>
          <w:sz w:val="24"/>
          <w:szCs w:val="24"/>
        </w:rPr>
        <w:t xml:space="preserve"> Гаринского городск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го</w:t>
      </w:r>
      <w:r w:rsidRPr="00515BE2">
        <w:rPr>
          <w:color w:val="000000"/>
          <w:sz w:val="24"/>
          <w:szCs w:val="24"/>
        </w:rPr>
        <w:t xml:space="preserve"> округа отсутствует.  </w:t>
      </w:r>
    </w:p>
    <w:p w:rsidR="00F855C4" w:rsidRDefault="00F855C4" w:rsidP="003C5138">
      <w:pPr>
        <w:widowControl w:val="0"/>
        <w:shd w:val="clear" w:color="auto" w:fill="FFFFFF"/>
        <w:tabs>
          <w:tab w:val="left" w:pos="360"/>
          <w:tab w:val="num" w:pos="72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20BA4" w:rsidRDefault="00820BA4" w:rsidP="003C5138">
      <w:pPr>
        <w:widowControl w:val="0"/>
        <w:shd w:val="clear" w:color="auto" w:fill="FFFFFF"/>
        <w:tabs>
          <w:tab w:val="left" w:pos="360"/>
          <w:tab w:val="num" w:pos="72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06DDE">
        <w:rPr>
          <w:b/>
          <w:sz w:val="24"/>
          <w:szCs w:val="24"/>
        </w:rPr>
        <w:t xml:space="preserve">Нецентрализованные источники водоснабжения населения </w:t>
      </w:r>
    </w:p>
    <w:p w:rsidR="007039D1" w:rsidRDefault="007039D1" w:rsidP="007039D1">
      <w:pPr>
        <w:tabs>
          <w:tab w:val="left" w:pos="540"/>
        </w:tabs>
        <w:ind w:firstLine="709"/>
        <w:jc w:val="both"/>
        <w:rPr>
          <w:sz w:val="24"/>
          <w:szCs w:val="24"/>
        </w:rPr>
      </w:pPr>
    </w:p>
    <w:p w:rsidR="00F30A24" w:rsidRPr="00AA37F1" w:rsidRDefault="00F30A24" w:rsidP="00F30A24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AA37F1">
        <w:rPr>
          <w:sz w:val="24"/>
          <w:szCs w:val="24"/>
        </w:rPr>
        <w:t>На территории округа до настоящего времени не организован полноценный учет колодцев и родников,  информация о численности населения, пользующегося источн</w:t>
      </w:r>
      <w:r w:rsidRPr="00AA37F1">
        <w:rPr>
          <w:sz w:val="24"/>
          <w:szCs w:val="24"/>
        </w:rPr>
        <w:t>и</w:t>
      </w:r>
      <w:r w:rsidRPr="00AA37F1">
        <w:rPr>
          <w:sz w:val="24"/>
          <w:szCs w:val="24"/>
        </w:rPr>
        <w:t>ками нецентрализованного водоснабжения недостаточная.</w:t>
      </w:r>
    </w:p>
    <w:p w:rsidR="00F30A24" w:rsidRPr="00AA37F1" w:rsidRDefault="00F30A24" w:rsidP="00F30A24">
      <w:pPr>
        <w:ind w:firstLine="709"/>
        <w:jc w:val="both"/>
        <w:rPr>
          <w:sz w:val="24"/>
          <w:szCs w:val="24"/>
        </w:rPr>
      </w:pPr>
      <w:r w:rsidRPr="00AA37F1">
        <w:rPr>
          <w:sz w:val="24"/>
          <w:szCs w:val="24"/>
        </w:rPr>
        <w:t>На территории округа Муниципального образования</w:t>
      </w:r>
      <w:r w:rsidRPr="00CD1726">
        <w:rPr>
          <w:sz w:val="24"/>
          <w:szCs w:val="24"/>
        </w:rPr>
        <w:t xml:space="preserve"> </w:t>
      </w:r>
      <w:r>
        <w:rPr>
          <w:sz w:val="24"/>
          <w:szCs w:val="24"/>
        </w:rPr>
        <w:t>находится 11</w:t>
      </w:r>
      <w:r w:rsidRPr="005A10D8">
        <w:rPr>
          <w:sz w:val="24"/>
          <w:szCs w:val="24"/>
        </w:rPr>
        <w:t xml:space="preserve"> источников нецентрализованного водоснабжения, </w:t>
      </w:r>
      <w:r>
        <w:rPr>
          <w:sz w:val="24"/>
          <w:szCs w:val="24"/>
        </w:rPr>
        <w:t>обслуживающих 1159</w:t>
      </w:r>
      <w:r w:rsidRPr="005A10D8">
        <w:rPr>
          <w:sz w:val="24"/>
          <w:szCs w:val="24"/>
        </w:rPr>
        <w:t xml:space="preserve"> человек (</w:t>
      </w:r>
      <w:r>
        <w:rPr>
          <w:sz w:val="24"/>
          <w:szCs w:val="24"/>
        </w:rPr>
        <w:t>30</w:t>
      </w:r>
      <w:r w:rsidRPr="005A10D8">
        <w:rPr>
          <w:sz w:val="24"/>
          <w:szCs w:val="24"/>
        </w:rPr>
        <w:t>%</w:t>
      </w:r>
      <w:r>
        <w:rPr>
          <w:sz w:val="24"/>
          <w:szCs w:val="24"/>
        </w:rPr>
        <w:t xml:space="preserve"> от общего количества населения</w:t>
      </w:r>
      <w:r w:rsidRPr="005A10D8">
        <w:rPr>
          <w:sz w:val="24"/>
          <w:szCs w:val="24"/>
        </w:rPr>
        <w:t>).</w:t>
      </w:r>
      <w:r>
        <w:rPr>
          <w:sz w:val="24"/>
          <w:szCs w:val="24"/>
        </w:rPr>
        <w:t xml:space="preserve"> Большая часть населения в</w:t>
      </w:r>
      <w:r w:rsidRPr="00AA37F1">
        <w:rPr>
          <w:sz w:val="24"/>
          <w:szCs w:val="24"/>
        </w:rPr>
        <w:t xml:space="preserve"> основном используют неподкл</w:t>
      </w:r>
      <w:r w:rsidRPr="00AA37F1">
        <w:rPr>
          <w:sz w:val="24"/>
          <w:szCs w:val="24"/>
        </w:rPr>
        <w:t>ю</w:t>
      </w:r>
      <w:r w:rsidRPr="00AA37F1">
        <w:rPr>
          <w:sz w:val="24"/>
          <w:szCs w:val="24"/>
        </w:rPr>
        <w:t xml:space="preserve">ченные скважины и колодцы. </w:t>
      </w:r>
    </w:p>
    <w:p w:rsidR="00F30A24" w:rsidRDefault="00F30A24" w:rsidP="00F30A24">
      <w:pPr>
        <w:ind w:firstLine="709"/>
        <w:jc w:val="both"/>
        <w:rPr>
          <w:color w:val="000000"/>
          <w:sz w:val="24"/>
          <w:szCs w:val="24"/>
        </w:rPr>
      </w:pPr>
      <w:r w:rsidRPr="00AA37F1">
        <w:rPr>
          <w:sz w:val="24"/>
          <w:szCs w:val="24"/>
        </w:rPr>
        <w:lastRenderedPageBreak/>
        <w:t xml:space="preserve">Подавляющее большинство источников нецентрализованного водоснабжения эксплуатируется с нарушениями санитарных правил, связанными с санитарно-техническим состоянием источников, несоответствием качества </w:t>
      </w:r>
      <w:proofErr w:type="gramStart"/>
      <w:r w:rsidRPr="00AA37F1">
        <w:rPr>
          <w:sz w:val="24"/>
          <w:szCs w:val="24"/>
        </w:rPr>
        <w:t>воды</w:t>
      </w:r>
      <w:proofErr w:type="gramEnd"/>
      <w:r w:rsidRPr="00AA37F1">
        <w:rPr>
          <w:sz w:val="24"/>
          <w:szCs w:val="24"/>
        </w:rPr>
        <w:t xml:space="preserve"> установленным требования</w:t>
      </w:r>
      <w:r w:rsidR="00EB5007">
        <w:rPr>
          <w:sz w:val="24"/>
          <w:szCs w:val="24"/>
        </w:rPr>
        <w:t>м, отсутствием своевременного</w:t>
      </w:r>
      <w:r w:rsidRPr="00AA37F1">
        <w:rPr>
          <w:sz w:val="24"/>
          <w:szCs w:val="24"/>
        </w:rPr>
        <w:t xml:space="preserve"> в полном объёме</w:t>
      </w:r>
      <w:r w:rsidRPr="002B2A20">
        <w:rPr>
          <w:b/>
          <w:sz w:val="24"/>
          <w:szCs w:val="24"/>
        </w:rPr>
        <w:t xml:space="preserve"> </w:t>
      </w:r>
      <w:r w:rsidRPr="00AA37F1">
        <w:rPr>
          <w:sz w:val="24"/>
          <w:szCs w:val="24"/>
        </w:rPr>
        <w:t>производственного лаб</w:t>
      </w:r>
      <w:r w:rsidRPr="00AA37F1">
        <w:rPr>
          <w:sz w:val="24"/>
          <w:szCs w:val="24"/>
        </w:rPr>
        <w:t>о</w:t>
      </w:r>
      <w:r w:rsidRPr="00AA37F1">
        <w:rPr>
          <w:sz w:val="24"/>
          <w:szCs w:val="24"/>
        </w:rPr>
        <w:t>раторного контроля. Производственный лабораторный контроль</w:t>
      </w:r>
      <w:r>
        <w:rPr>
          <w:sz w:val="24"/>
          <w:szCs w:val="24"/>
        </w:rPr>
        <w:t xml:space="preserve"> воды</w:t>
      </w:r>
      <w:r w:rsidRPr="00AA37F1">
        <w:rPr>
          <w:sz w:val="24"/>
          <w:szCs w:val="24"/>
        </w:rPr>
        <w:t xml:space="preserve"> </w:t>
      </w:r>
      <w:r>
        <w:rPr>
          <w:sz w:val="24"/>
          <w:szCs w:val="24"/>
        </w:rPr>
        <w:t>источников 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централизованного хозяйственно-питье</w:t>
      </w:r>
      <w:r w:rsidR="00EB5007">
        <w:rPr>
          <w:sz w:val="24"/>
          <w:szCs w:val="24"/>
        </w:rPr>
        <w:t>вого водоснабжения в 2019г.</w:t>
      </w:r>
      <w:r w:rsidRPr="00AA37F1">
        <w:rPr>
          <w:sz w:val="24"/>
          <w:szCs w:val="24"/>
        </w:rPr>
        <w:t xml:space="preserve">  не осуществлял</w:t>
      </w:r>
      <w:r>
        <w:rPr>
          <w:sz w:val="24"/>
          <w:szCs w:val="24"/>
        </w:rPr>
        <w:t>ся</w:t>
      </w:r>
      <w:r w:rsidR="00EB500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039D1" w:rsidRPr="00D95ABD" w:rsidRDefault="007039D1" w:rsidP="007039D1">
      <w:pPr>
        <w:ind w:firstLine="709"/>
        <w:jc w:val="both"/>
        <w:rPr>
          <w:sz w:val="24"/>
          <w:szCs w:val="24"/>
        </w:rPr>
      </w:pPr>
    </w:p>
    <w:p w:rsidR="00820BA4" w:rsidRPr="0011479C" w:rsidRDefault="00820BA4" w:rsidP="00820BA4">
      <w:pPr>
        <w:shd w:val="clear" w:color="auto" w:fill="FFFFFF"/>
        <w:tabs>
          <w:tab w:val="left" w:pos="1666"/>
          <w:tab w:val="left" w:pos="6024"/>
        </w:tabs>
        <w:jc w:val="center"/>
        <w:rPr>
          <w:b/>
          <w:bCs/>
          <w:sz w:val="24"/>
          <w:szCs w:val="24"/>
        </w:rPr>
      </w:pPr>
      <w:r w:rsidRPr="0011479C">
        <w:rPr>
          <w:b/>
          <w:bCs/>
          <w:sz w:val="24"/>
          <w:szCs w:val="24"/>
        </w:rPr>
        <w:t>Состояние водных объектов</w:t>
      </w:r>
    </w:p>
    <w:p w:rsidR="00016BBA" w:rsidRDefault="00016BBA" w:rsidP="00016BBA">
      <w:pPr>
        <w:tabs>
          <w:tab w:val="left" w:pos="540"/>
          <w:tab w:val="num" w:pos="720"/>
        </w:tabs>
        <w:ind w:firstLine="709"/>
        <w:jc w:val="both"/>
        <w:rPr>
          <w:sz w:val="24"/>
          <w:szCs w:val="24"/>
        </w:rPr>
      </w:pPr>
    </w:p>
    <w:p w:rsidR="00F30A24" w:rsidRDefault="00F30A24" w:rsidP="00EB5007">
      <w:pPr>
        <w:tabs>
          <w:tab w:val="left" w:pos="540"/>
          <w:tab w:val="num" w:pos="720"/>
        </w:tabs>
        <w:ind w:firstLine="709"/>
        <w:jc w:val="both"/>
        <w:rPr>
          <w:color w:val="000000"/>
          <w:sz w:val="24"/>
          <w:szCs w:val="24"/>
        </w:rPr>
      </w:pPr>
      <w:r w:rsidRPr="00AA37F1">
        <w:rPr>
          <w:sz w:val="24"/>
          <w:szCs w:val="24"/>
        </w:rPr>
        <w:t xml:space="preserve">До настоящего времени в округе не решён вопрос по организации официально утверждённых зон </w:t>
      </w:r>
      <w:r>
        <w:rPr>
          <w:sz w:val="24"/>
          <w:szCs w:val="24"/>
        </w:rPr>
        <w:t>рекреации. Д</w:t>
      </w:r>
      <w:r w:rsidRPr="00AA37F1">
        <w:rPr>
          <w:sz w:val="24"/>
          <w:szCs w:val="24"/>
        </w:rPr>
        <w:t>ля купания и отдыха население использует неконтр</w:t>
      </w:r>
      <w:r w:rsidRPr="00AA37F1">
        <w:rPr>
          <w:sz w:val="24"/>
          <w:szCs w:val="24"/>
        </w:rPr>
        <w:t>о</w:t>
      </w:r>
      <w:r w:rsidRPr="00AA37F1">
        <w:rPr>
          <w:sz w:val="24"/>
          <w:szCs w:val="24"/>
        </w:rPr>
        <w:t>лируемые участки рек Сосьва, Тавда, Пелым и др. По-прежнему отсутствует произво</w:t>
      </w:r>
      <w:r w:rsidRPr="00AA37F1">
        <w:rPr>
          <w:sz w:val="24"/>
          <w:szCs w:val="24"/>
        </w:rPr>
        <w:t>д</w:t>
      </w:r>
      <w:r w:rsidRPr="00AA37F1">
        <w:rPr>
          <w:sz w:val="24"/>
          <w:szCs w:val="24"/>
        </w:rPr>
        <w:t>ственный лабораторный контроль качества воды водоёмов, используемых населением для купания в летний</w:t>
      </w:r>
      <w:r>
        <w:rPr>
          <w:sz w:val="24"/>
          <w:szCs w:val="24"/>
        </w:rPr>
        <w:t xml:space="preserve"> (теплый)</w:t>
      </w:r>
      <w:r w:rsidRPr="00AA37F1">
        <w:rPr>
          <w:sz w:val="24"/>
          <w:szCs w:val="24"/>
        </w:rPr>
        <w:t xml:space="preserve"> период года. </w:t>
      </w:r>
      <w:r w:rsidRPr="00AA37F1">
        <w:rPr>
          <w:bCs/>
          <w:sz w:val="24"/>
          <w:szCs w:val="24"/>
        </w:rPr>
        <w:t>Отбор проб осуществлялся в порядке гос</w:t>
      </w:r>
      <w:r w:rsidRPr="00AA37F1">
        <w:rPr>
          <w:bCs/>
          <w:sz w:val="24"/>
          <w:szCs w:val="24"/>
        </w:rPr>
        <w:t>у</w:t>
      </w:r>
      <w:r w:rsidRPr="00AA37F1">
        <w:rPr>
          <w:bCs/>
          <w:sz w:val="24"/>
          <w:szCs w:val="24"/>
        </w:rPr>
        <w:t xml:space="preserve">дарственного контроля </w:t>
      </w:r>
      <w:r>
        <w:rPr>
          <w:bCs/>
          <w:sz w:val="24"/>
          <w:szCs w:val="24"/>
        </w:rPr>
        <w:t>(социально – гигиенического мониторинга) в одной</w:t>
      </w:r>
      <w:r w:rsidRPr="00AA37F1">
        <w:rPr>
          <w:bCs/>
          <w:sz w:val="24"/>
          <w:szCs w:val="24"/>
        </w:rPr>
        <w:t xml:space="preserve"> точке </w:t>
      </w:r>
      <w:r>
        <w:rPr>
          <w:bCs/>
          <w:sz w:val="24"/>
          <w:szCs w:val="24"/>
        </w:rPr>
        <w:t xml:space="preserve">на реке </w:t>
      </w:r>
      <w:r w:rsidRPr="00AA37F1">
        <w:rPr>
          <w:bCs/>
          <w:sz w:val="24"/>
          <w:szCs w:val="24"/>
        </w:rPr>
        <w:t xml:space="preserve">Сосьва. </w:t>
      </w:r>
      <w:r w:rsidR="00EB5007">
        <w:rPr>
          <w:bCs/>
          <w:sz w:val="24"/>
          <w:szCs w:val="24"/>
        </w:rPr>
        <w:t>И</w:t>
      </w:r>
      <w:r w:rsidRPr="005A10D8">
        <w:rPr>
          <w:color w:val="000000"/>
          <w:sz w:val="24"/>
          <w:szCs w:val="24"/>
        </w:rPr>
        <w:t xml:space="preserve">з </w:t>
      </w:r>
      <w:r>
        <w:rPr>
          <w:color w:val="000000"/>
          <w:sz w:val="24"/>
          <w:szCs w:val="24"/>
        </w:rPr>
        <w:t xml:space="preserve">1-ой отобранной </w:t>
      </w:r>
      <w:r w:rsidRPr="005A10D8">
        <w:rPr>
          <w:color w:val="000000"/>
          <w:sz w:val="24"/>
          <w:szCs w:val="24"/>
        </w:rPr>
        <w:t>проб</w:t>
      </w:r>
      <w:r>
        <w:rPr>
          <w:color w:val="000000"/>
          <w:sz w:val="24"/>
          <w:szCs w:val="24"/>
        </w:rPr>
        <w:t>ы</w:t>
      </w:r>
      <w:r w:rsidR="00EB5007">
        <w:rPr>
          <w:color w:val="000000"/>
          <w:sz w:val="24"/>
          <w:szCs w:val="24"/>
        </w:rPr>
        <w:t xml:space="preserve"> воды водных объектов</w:t>
      </w:r>
      <w:r>
        <w:rPr>
          <w:color w:val="000000"/>
          <w:sz w:val="24"/>
          <w:szCs w:val="24"/>
        </w:rPr>
        <w:t xml:space="preserve"> (р. Сосьва)</w:t>
      </w:r>
      <w:r w:rsidRPr="005A10D8">
        <w:rPr>
          <w:color w:val="000000"/>
          <w:sz w:val="24"/>
          <w:szCs w:val="24"/>
        </w:rPr>
        <w:t xml:space="preserve"> – </w:t>
      </w:r>
      <w:r>
        <w:rPr>
          <w:color w:val="000000"/>
          <w:sz w:val="24"/>
          <w:szCs w:val="24"/>
        </w:rPr>
        <w:t>одна (100%) не соответствовала</w:t>
      </w:r>
      <w:r w:rsidRPr="005A10D8">
        <w:rPr>
          <w:color w:val="000000"/>
          <w:sz w:val="24"/>
          <w:szCs w:val="24"/>
        </w:rPr>
        <w:t xml:space="preserve"> требованиям гигиенических нормативов по санитарно-химическим показате</w:t>
      </w:r>
      <w:r w:rsidR="00EB5007">
        <w:rPr>
          <w:color w:val="000000"/>
          <w:sz w:val="24"/>
          <w:szCs w:val="24"/>
        </w:rPr>
        <w:t>лям</w:t>
      </w:r>
      <w:r w:rsidRPr="005A10D8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окисляемость перманганатная, окраска столбика воды 10 см.</w:t>
      </w:r>
    </w:p>
    <w:p w:rsidR="00F30A24" w:rsidRDefault="00F30A24" w:rsidP="00F30A24">
      <w:pPr>
        <w:tabs>
          <w:tab w:val="num" w:pos="720"/>
        </w:tabs>
        <w:ind w:firstLine="709"/>
        <w:jc w:val="both"/>
        <w:rPr>
          <w:b/>
          <w:bCs/>
          <w:iCs/>
          <w:spacing w:val="1"/>
          <w:sz w:val="24"/>
          <w:szCs w:val="24"/>
        </w:rPr>
      </w:pPr>
      <w:r w:rsidRPr="005A10D8">
        <w:rPr>
          <w:color w:val="000000"/>
          <w:sz w:val="24"/>
          <w:szCs w:val="24"/>
        </w:rPr>
        <w:t xml:space="preserve">Доля неудовлетворительных результатов </w:t>
      </w:r>
      <w:r>
        <w:rPr>
          <w:sz w:val="24"/>
          <w:szCs w:val="24"/>
        </w:rPr>
        <w:t xml:space="preserve">в </w:t>
      </w:r>
      <w:r w:rsidRPr="00AA37F1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AA37F1">
        <w:rPr>
          <w:sz w:val="24"/>
          <w:szCs w:val="24"/>
        </w:rPr>
        <w:t xml:space="preserve"> году </w:t>
      </w:r>
      <w:r>
        <w:rPr>
          <w:sz w:val="24"/>
          <w:szCs w:val="24"/>
        </w:rPr>
        <w:t>составила так же 100%</w:t>
      </w:r>
      <w:r w:rsidRPr="00AA37F1">
        <w:rPr>
          <w:sz w:val="24"/>
          <w:szCs w:val="24"/>
        </w:rPr>
        <w:t xml:space="preserve"> по </w:t>
      </w:r>
      <w:r w:rsidRPr="00AA37F1"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окисляе</w:t>
      </w:r>
      <w:r w:rsidR="00EB5007">
        <w:rPr>
          <w:color w:val="000000"/>
          <w:sz w:val="24"/>
          <w:szCs w:val="24"/>
        </w:rPr>
        <w:t>мости</w:t>
      </w:r>
      <w:r>
        <w:rPr>
          <w:color w:val="000000"/>
          <w:sz w:val="24"/>
          <w:szCs w:val="24"/>
        </w:rPr>
        <w:t xml:space="preserve"> перманганат</w:t>
      </w:r>
      <w:r w:rsidR="00EB5007">
        <w:rPr>
          <w:color w:val="000000"/>
          <w:sz w:val="24"/>
          <w:szCs w:val="24"/>
        </w:rPr>
        <w:t>ной</w:t>
      </w:r>
      <w:r>
        <w:rPr>
          <w:color w:val="000000"/>
          <w:sz w:val="24"/>
          <w:szCs w:val="24"/>
        </w:rPr>
        <w:t>, окра</w:t>
      </w:r>
      <w:r w:rsidR="00EB5007">
        <w:rPr>
          <w:color w:val="000000"/>
          <w:sz w:val="24"/>
          <w:szCs w:val="24"/>
        </w:rPr>
        <w:t>ске</w:t>
      </w:r>
      <w:r>
        <w:rPr>
          <w:color w:val="000000"/>
          <w:sz w:val="24"/>
          <w:szCs w:val="24"/>
        </w:rPr>
        <w:t xml:space="preserve"> столбика воды 10 см, нефтепродук</w:t>
      </w:r>
      <w:r w:rsidR="00EB5007">
        <w:rPr>
          <w:color w:val="000000"/>
          <w:sz w:val="24"/>
          <w:szCs w:val="24"/>
        </w:rPr>
        <w:t>там</w:t>
      </w:r>
      <w:r>
        <w:rPr>
          <w:color w:val="000000"/>
          <w:sz w:val="24"/>
          <w:szCs w:val="24"/>
        </w:rPr>
        <w:t>, вод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род</w:t>
      </w:r>
      <w:r w:rsidR="00EB5007">
        <w:rPr>
          <w:color w:val="000000"/>
          <w:sz w:val="24"/>
          <w:szCs w:val="24"/>
        </w:rPr>
        <w:t>ному</w:t>
      </w:r>
      <w:r>
        <w:rPr>
          <w:color w:val="000000"/>
          <w:sz w:val="24"/>
          <w:szCs w:val="24"/>
        </w:rPr>
        <w:t xml:space="preserve"> по</w:t>
      </w:r>
      <w:r w:rsidR="00EB5007">
        <w:rPr>
          <w:color w:val="000000"/>
          <w:sz w:val="24"/>
          <w:szCs w:val="24"/>
        </w:rPr>
        <w:t>казателю</w:t>
      </w:r>
      <w:r>
        <w:rPr>
          <w:color w:val="000000"/>
          <w:sz w:val="24"/>
          <w:szCs w:val="24"/>
        </w:rPr>
        <w:t>.</w:t>
      </w:r>
    </w:p>
    <w:p w:rsidR="001C1CF4" w:rsidRDefault="001C1CF4" w:rsidP="007039D1">
      <w:pPr>
        <w:tabs>
          <w:tab w:val="left" w:pos="540"/>
          <w:tab w:val="num" w:pos="720"/>
        </w:tabs>
        <w:ind w:firstLine="709"/>
        <w:jc w:val="both"/>
        <w:rPr>
          <w:sz w:val="24"/>
          <w:szCs w:val="24"/>
        </w:rPr>
      </w:pPr>
    </w:p>
    <w:p w:rsidR="00820BA4" w:rsidRPr="00D06DDE" w:rsidRDefault="00820BA4" w:rsidP="00820BA4">
      <w:pPr>
        <w:shd w:val="clear" w:color="auto" w:fill="FFFFFF"/>
        <w:ind w:left="720"/>
        <w:jc w:val="center"/>
        <w:rPr>
          <w:b/>
          <w:bCs/>
          <w:iCs/>
          <w:spacing w:val="1"/>
          <w:sz w:val="24"/>
          <w:szCs w:val="24"/>
        </w:rPr>
      </w:pPr>
      <w:r w:rsidRPr="00D06DDE">
        <w:rPr>
          <w:b/>
          <w:bCs/>
          <w:iCs/>
          <w:spacing w:val="1"/>
          <w:sz w:val="24"/>
          <w:szCs w:val="24"/>
        </w:rPr>
        <w:t>Водоотведение</w:t>
      </w:r>
    </w:p>
    <w:p w:rsidR="001C1CF4" w:rsidRDefault="001C1CF4" w:rsidP="001C1CF4">
      <w:pPr>
        <w:tabs>
          <w:tab w:val="left" w:pos="540"/>
          <w:tab w:val="num" w:pos="720"/>
        </w:tabs>
        <w:ind w:left="12" w:firstLine="709"/>
        <w:jc w:val="both"/>
        <w:rPr>
          <w:sz w:val="24"/>
          <w:szCs w:val="24"/>
        </w:rPr>
      </w:pPr>
    </w:p>
    <w:p w:rsidR="00F30A24" w:rsidRPr="00AA37F1" w:rsidRDefault="00F30A24" w:rsidP="00F30A24">
      <w:pPr>
        <w:tabs>
          <w:tab w:val="left" w:pos="540"/>
          <w:tab w:val="num" w:pos="720"/>
        </w:tabs>
        <w:ind w:left="12" w:firstLine="709"/>
        <w:jc w:val="both"/>
        <w:rPr>
          <w:sz w:val="24"/>
          <w:szCs w:val="24"/>
        </w:rPr>
      </w:pPr>
      <w:r w:rsidRPr="00AA37F1">
        <w:rPr>
          <w:sz w:val="24"/>
          <w:szCs w:val="24"/>
        </w:rPr>
        <w:t>На территории Гаринского городского округа отсутствуют очистные  сооруж</w:t>
      </w:r>
      <w:r w:rsidRPr="00AA37F1">
        <w:rPr>
          <w:sz w:val="24"/>
          <w:szCs w:val="24"/>
        </w:rPr>
        <w:t>е</w:t>
      </w:r>
      <w:r w:rsidRPr="00AA37F1">
        <w:rPr>
          <w:sz w:val="24"/>
          <w:szCs w:val="24"/>
        </w:rPr>
        <w:t xml:space="preserve">ния для очистки хозяйственно-бытовых сточных вод от населенных пунктов. Сточные воды без очистки сбрасываются на рельеф местности.  </w:t>
      </w:r>
    </w:p>
    <w:p w:rsidR="00F30A24" w:rsidRPr="00AA37F1" w:rsidRDefault="00F30A24" w:rsidP="00F30A24">
      <w:pPr>
        <w:tabs>
          <w:tab w:val="left" w:pos="540"/>
          <w:tab w:val="num" w:pos="720"/>
        </w:tabs>
        <w:ind w:left="12" w:firstLine="709"/>
        <w:jc w:val="both"/>
        <w:rPr>
          <w:color w:val="FF0000"/>
          <w:sz w:val="24"/>
          <w:szCs w:val="24"/>
        </w:rPr>
      </w:pPr>
      <w:r w:rsidRPr="00AA37F1">
        <w:rPr>
          <w:sz w:val="24"/>
          <w:szCs w:val="24"/>
        </w:rPr>
        <w:t>Эксплуатируются только ведомственные очистные сооружения НПС «Крутое» и НПС «Берёзовое»</w:t>
      </w:r>
      <w:r>
        <w:rPr>
          <w:sz w:val="24"/>
          <w:szCs w:val="24"/>
        </w:rPr>
        <w:t xml:space="preserve"> А</w:t>
      </w:r>
      <w:r w:rsidRPr="00AA37F1">
        <w:rPr>
          <w:sz w:val="24"/>
          <w:szCs w:val="24"/>
        </w:rPr>
        <w:t>О «Транснефть-Сибирь»</w:t>
      </w:r>
      <w:r>
        <w:rPr>
          <w:sz w:val="24"/>
          <w:szCs w:val="24"/>
        </w:rPr>
        <w:t xml:space="preserve"> филиал</w:t>
      </w:r>
      <w:r w:rsidRPr="00AA37F1">
        <w:rPr>
          <w:sz w:val="24"/>
          <w:szCs w:val="24"/>
        </w:rPr>
        <w:t xml:space="preserve"> Урайское УМН</w:t>
      </w:r>
      <w:r>
        <w:rPr>
          <w:sz w:val="24"/>
          <w:szCs w:val="24"/>
        </w:rPr>
        <w:t>.</w:t>
      </w:r>
      <w:r w:rsidRPr="00AA37F1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AA37F1">
        <w:rPr>
          <w:sz w:val="24"/>
          <w:szCs w:val="24"/>
        </w:rPr>
        <w:t>рограмма пр</w:t>
      </w:r>
      <w:r w:rsidRPr="00AA37F1">
        <w:rPr>
          <w:sz w:val="24"/>
          <w:szCs w:val="24"/>
        </w:rPr>
        <w:t>о</w:t>
      </w:r>
      <w:r w:rsidRPr="00AA37F1">
        <w:rPr>
          <w:sz w:val="24"/>
          <w:szCs w:val="24"/>
        </w:rPr>
        <w:t xml:space="preserve">изводственного лабораторного контроля качества очистки сбрасываемых сточных вод </w:t>
      </w:r>
      <w:r>
        <w:rPr>
          <w:sz w:val="24"/>
          <w:szCs w:val="24"/>
        </w:rPr>
        <w:t>для А</w:t>
      </w:r>
      <w:r w:rsidRPr="00AA37F1">
        <w:rPr>
          <w:sz w:val="24"/>
          <w:szCs w:val="24"/>
        </w:rPr>
        <w:t xml:space="preserve">О «Транснефть-Сибирь» </w:t>
      </w:r>
      <w:r>
        <w:rPr>
          <w:sz w:val="24"/>
          <w:szCs w:val="24"/>
        </w:rPr>
        <w:t xml:space="preserve">филиал </w:t>
      </w:r>
      <w:r w:rsidRPr="00AA37F1">
        <w:rPr>
          <w:sz w:val="24"/>
          <w:szCs w:val="24"/>
        </w:rPr>
        <w:t>Урайское УМН разработана</w:t>
      </w:r>
      <w:r>
        <w:rPr>
          <w:sz w:val="24"/>
          <w:szCs w:val="24"/>
        </w:rPr>
        <w:t xml:space="preserve"> и </w:t>
      </w:r>
      <w:r w:rsidRPr="00AA37F1">
        <w:rPr>
          <w:sz w:val="24"/>
          <w:szCs w:val="24"/>
        </w:rPr>
        <w:t xml:space="preserve">согласована </w:t>
      </w:r>
      <w:r>
        <w:rPr>
          <w:sz w:val="24"/>
          <w:szCs w:val="24"/>
        </w:rPr>
        <w:t xml:space="preserve">с </w:t>
      </w:r>
      <w:r w:rsidRPr="00AA37F1">
        <w:rPr>
          <w:sz w:val="24"/>
          <w:szCs w:val="24"/>
        </w:rPr>
        <w:t>о</w:t>
      </w:r>
      <w:r w:rsidRPr="00AA37F1">
        <w:rPr>
          <w:sz w:val="24"/>
          <w:szCs w:val="24"/>
        </w:rPr>
        <w:t>р</w:t>
      </w:r>
      <w:r w:rsidRPr="00AA37F1">
        <w:rPr>
          <w:sz w:val="24"/>
          <w:szCs w:val="24"/>
        </w:rPr>
        <w:t>ганами Роспотребнадзора</w:t>
      </w:r>
      <w:r>
        <w:rPr>
          <w:sz w:val="24"/>
          <w:szCs w:val="24"/>
        </w:rPr>
        <w:t xml:space="preserve"> в установленном порядке</w:t>
      </w:r>
      <w:r w:rsidRPr="00AA37F1">
        <w:rPr>
          <w:sz w:val="24"/>
          <w:szCs w:val="24"/>
        </w:rPr>
        <w:t xml:space="preserve">. </w:t>
      </w:r>
    </w:p>
    <w:p w:rsidR="00337865" w:rsidRDefault="00337865" w:rsidP="00170DCE">
      <w:pPr>
        <w:jc w:val="center"/>
        <w:rPr>
          <w:b/>
          <w:sz w:val="24"/>
          <w:szCs w:val="24"/>
        </w:rPr>
      </w:pPr>
    </w:p>
    <w:p w:rsidR="00820BA4" w:rsidRDefault="00407876" w:rsidP="00170D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1.1.2. Х</w:t>
      </w:r>
      <w:r w:rsidR="00820BA4" w:rsidRPr="00D80EE9">
        <w:rPr>
          <w:b/>
          <w:sz w:val="24"/>
          <w:szCs w:val="24"/>
        </w:rPr>
        <w:t>им</w:t>
      </w:r>
      <w:r w:rsidR="00820BA4">
        <w:rPr>
          <w:b/>
          <w:sz w:val="24"/>
          <w:szCs w:val="24"/>
        </w:rPr>
        <w:t>ическая  нагрузка</w:t>
      </w:r>
      <w:r w:rsidR="00820BA4" w:rsidRPr="00D80EE9">
        <w:rPr>
          <w:b/>
          <w:sz w:val="24"/>
          <w:szCs w:val="24"/>
        </w:rPr>
        <w:t>,  связанная  с  загрязнением  атмосферного  возду</w:t>
      </w:r>
      <w:r>
        <w:rPr>
          <w:b/>
          <w:sz w:val="24"/>
          <w:szCs w:val="24"/>
        </w:rPr>
        <w:t>ха</w:t>
      </w:r>
    </w:p>
    <w:p w:rsidR="00016BBA" w:rsidRDefault="00016BBA" w:rsidP="00016BBA">
      <w:pPr>
        <w:tabs>
          <w:tab w:val="left" w:pos="567"/>
        </w:tabs>
        <w:ind w:firstLine="709"/>
        <w:jc w:val="both"/>
        <w:rPr>
          <w:sz w:val="24"/>
          <w:szCs w:val="24"/>
        </w:rPr>
      </w:pPr>
    </w:p>
    <w:p w:rsidR="00016BBA" w:rsidRPr="00AA37F1" w:rsidRDefault="00016BBA" w:rsidP="00016BBA">
      <w:pPr>
        <w:tabs>
          <w:tab w:val="left" w:pos="567"/>
          <w:tab w:val="left" w:pos="709"/>
        </w:tabs>
        <w:ind w:firstLine="709"/>
        <w:jc w:val="both"/>
        <w:rPr>
          <w:sz w:val="24"/>
          <w:szCs w:val="24"/>
        </w:rPr>
      </w:pPr>
      <w:r w:rsidRPr="00AA37F1">
        <w:rPr>
          <w:sz w:val="24"/>
          <w:szCs w:val="24"/>
        </w:rPr>
        <w:t>Атмосферный воздух населенных пунктов Гаринского городского округа з</w:t>
      </w:r>
      <w:r w:rsidRPr="00AA37F1">
        <w:rPr>
          <w:sz w:val="24"/>
          <w:szCs w:val="24"/>
        </w:rPr>
        <w:t>а</w:t>
      </w:r>
      <w:r w:rsidRPr="00AA37F1">
        <w:rPr>
          <w:sz w:val="24"/>
          <w:szCs w:val="24"/>
        </w:rPr>
        <w:t>грязняется выбросами объектов, эксплуатирующих котельные установки, небольшими предприятиями, занимающимися деревообработкой, а также выбросами автотранспо</w:t>
      </w:r>
      <w:r w:rsidRPr="00AA37F1">
        <w:rPr>
          <w:sz w:val="24"/>
          <w:szCs w:val="24"/>
        </w:rPr>
        <w:t>р</w:t>
      </w:r>
      <w:r w:rsidRPr="00AA37F1">
        <w:rPr>
          <w:sz w:val="24"/>
          <w:szCs w:val="24"/>
        </w:rPr>
        <w:t>та.</w:t>
      </w:r>
      <w:r>
        <w:rPr>
          <w:sz w:val="24"/>
          <w:szCs w:val="24"/>
        </w:rPr>
        <w:t xml:space="preserve"> </w:t>
      </w:r>
      <w:r w:rsidRPr="00AA37F1">
        <w:rPr>
          <w:sz w:val="24"/>
          <w:szCs w:val="24"/>
        </w:rPr>
        <w:t>В состав номенклатуры вредных выбросов входят: оксиды азота</w:t>
      </w:r>
      <w:r>
        <w:rPr>
          <w:sz w:val="24"/>
          <w:szCs w:val="24"/>
        </w:rPr>
        <w:t xml:space="preserve">, </w:t>
      </w:r>
      <w:r w:rsidRPr="00AA37F1">
        <w:rPr>
          <w:sz w:val="24"/>
          <w:szCs w:val="24"/>
        </w:rPr>
        <w:t>окись углерода,</w:t>
      </w:r>
      <w:r>
        <w:rPr>
          <w:sz w:val="24"/>
          <w:szCs w:val="24"/>
        </w:rPr>
        <w:t xml:space="preserve"> </w:t>
      </w:r>
      <w:r w:rsidRPr="00AA37F1">
        <w:rPr>
          <w:sz w:val="24"/>
          <w:szCs w:val="24"/>
        </w:rPr>
        <w:t>пыль неорганическая</w:t>
      </w:r>
      <w:r>
        <w:rPr>
          <w:sz w:val="24"/>
          <w:szCs w:val="24"/>
        </w:rPr>
        <w:t xml:space="preserve">, </w:t>
      </w:r>
      <w:r w:rsidRPr="00AA37F1">
        <w:rPr>
          <w:sz w:val="24"/>
          <w:szCs w:val="24"/>
        </w:rPr>
        <w:t>пыль древесная</w:t>
      </w:r>
      <w:r>
        <w:rPr>
          <w:sz w:val="24"/>
          <w:szCs w:val="24"/>
        </w:rPr>
        <w:t xml:space="preserve">, </w:t>
      </w:r>
      <w:r w:rsidRPr="00AA37F1">
        <w:rPr>
          <w:sz w:val="24"/>
          <w:szCs w:val="24"/>
        </w:rPr>
        <w:t>бензол</w:t>
      </w:r>
      <w:r>
        <w:rPr>
          <w:sz w:val="24"/>
          <w:szCs w:val="24"/>
        </w:rPr>
        <w:t xml:space="preserve">, </w:t>
      </w:r>
      <w:r w:rsidRPr="00AA37F1">
        <w:rPr>
          <w:sz w:val="24"/>
          <w:szCs w:val="24"/>
        </w:rPr>
        <w:t>формальдегид</w:t>
      </w:r>
      <w:r>
        <w:rPr>
          <w:sz w:val="24"/>
          <w:szCs w:val="24"/>
        </w:rPr>
        <w:t xml:space="preserve">, </w:t>
      </w:r>
      <w:r w:rsidRPr="00AA37F1">
        <w:rPr>
          <w:sz w:val="24"/>
          <w:szCs w:val="24"/>
        </w:rPr>
        <w:t>бен</w:t>
      </w:r>
      <w:proofErr w:type="gramStart"/>
      <w:r w:rsidRPr="00AA37F1">
        <w:rPr>
          <w:sz w:val="24"/>
          <w:szCs w:val="24"/>
        </w:rPr>
        <w:t>з(</w:t>
      </w:r>
      <w:proofErr w:type="gramEnd"/>
      <w:r w:rsidRPr="00AA37F1">
        <w:rPr>
          <w:sz w:val="24"/>
          <w:szCs w:val="24"/>
        </w:rPr>
        <w:t>а)пирен</w:t>
      </w:r>
      <w:r>
        <w:rPr>
          <w:sz w:val="24"/>
          <w:szCs w:val="24"/>
        </w:rPr>
        <w:t>.</w:t>
      </w:r>
    </w:p>
    <w:p w:rsidR="00016BBA" w:rsidRPr="00AA37F1" w:rsidRDefault="00016BBA" w:rsidP="00016BBA">
      <w:pPr>
        <w:ind w:firstLine="709"/>
        <w:jc w:val="both"/>
        <w:rPr>
          <w:sz w:val="24"/>
          <w:szCs w:val="24"/>
        </w:rPr>
      </w:pPr>
      <w:r w:rsidRPr="00AA37F1">
        <w:rPr>
          <w:sz w:val="24"/>
          <w:szCs w:val="24"/>
        </w:rPr>
        <w:t>Учет и контроль количества выбросов, наличия источников выбросов в полном объеме на территории муниципального образования не осуществляется,</w:t>
      </w:r>
      <w:r w:rsidRPr="00C60D9B">
        <w:rPr>
          <w:b/>
          <w:sz w:val="24"/>
          <w:szCs w:val="24"/>
        </w:rPr>
        <w:t xml:space="preserve"> </w:t>
      </w:r>
      <w:r w:rsidRPr="00AA37F1">
        <w:rPr>
          <w:sz w:val="24"/>
          <w:szCs w:val="24"/>
        </w:rPr>
        <w:t>мониторинг  за  состоянием  атмосферного  воз</w:t>
      </w:r>
      <w:r w:rsidR="00F30A24">
        <w:rPr>
          <w:sz w:val="24"/>
          <w:szCs w:val="24"/>
        </w:rPr>
        <w:t>духа  в зоне влияния выбросов</w:t>
      </w:r>
      <w:r w:rsidRPr="00AA37F1">
        <w:rPr>
          <w:sz w:val="24"/>
          <w:szCs w:val="24"/>
        </w:rPr>
        <w:t xml:space="preserve"> не проводился ни одним предприятием</w:t>
      </w:r>
      <w:r w:rsidR="00F30A24">
        <w:rPr>
          <w:sz w:val="24"/>
          <w:szCs w:val="24"/>
        </w:rPr>
        <w:t xml:space="preserve"> с 2017 года</w:t>
      </w:r>
      <w:r w:rsidRPr="00AA37F1">
        <w:rPr>
          <w:sz w:val="24"/>
          <w:szCs w:val="24"/>
        </w:rPr>
        <w:t>.</w:t>
      </w:r>
    </w:p>
    <w:p w:rsidR="00EB5007" w:rsidRDefault="00EB5007" w:rsidP="0012256F">
      <w:pPr>
        <w:tabs>
          <w:tab w:val="left" w:pos="567"/>
        </w:tabs>
        <w:jc w:val="center"/>
        <w:rPr>
          <w:b/>
          <w:sz w:val="24"/>
          <w:szCs w:val="24"/>
        </w:rPr>
      </w:pPr>
    </w:p>
    <w:p w:rsidR="00820BA4" w:rsidRDefault="00407876" w:rsidP="0012256F">
      <w:pPr>
        <w:tabs>
          <w:tab w:val="left" w:pos="567"/>
        </w:tabs>
        <w:jc w:val="center"/>
        <w:rPr>
          <w:b/>
          <w:sz w:val="24"/>
          <w:szCs w:val="24"/>
        </w:rPr>
      </w:pPr>
      <w:r w:rsidRPr="0012256F">
        <w:rPr>
          <w:b/>
          <w:sz w:val="24"/>
          <w:szCs w:val="24"/>
        </w:rPr>
        <w:t>1.1.3. Х</w:t>
      </w:r>
      <w:r w:rsidR="00820BA4" w:rsidRPr="0012256F">
        <w:rPr>
          <w:b/>
          <w:sz w:val="24"/>
          <w:szCs w:val="24"/>
        </w:rPr>
        <w:t>имическая нагрузка, связанная</w:t>
      </w:r>
      <w:r w:rsidRPr="0012256F">
        <w:rPr>
          <w:b/>
          <w:sz w:val="24"/>
          <w:szCs w:val="24"/>
        </w:rPr>
        <w:t xml:space="preserve"> с загрязнением почв</w:t>
      </w:r>
    </w:p>
    <w:p w:rsidR="0012256F" w:rsidRPr="00231822" w:rsidRDefault="0012256F" w:rsidP="0012256F">
      <w:pPr>
        <w:tabs>
          <w:tab w:val="left" w:pos="567"/>
        </w:tabs>
        <w:jc w:val="center"/>
        <w:rPr>
          <w:b/>
          <w:sz w:val="16"/>
          <w:szCs w:val="16"/>
        </w:rPr>
      </w:pPr>
    </w:p>
    <w:p w:rsidR="00231822" w:rsidRPr="00AA37F1" w:rsidRDefault="00576450" w:rsidP="00231822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AA37F1">
        <w:rPr>
          <w:sz w:val="24"/>
          <w:szCs w:val="24"/>
        </w:rPr>
        <w:t xml:space="preserve">Мониторинг за состоянием почв на </w:t>
      </w:r>
      <w:r w:rsidR="00EB5007">
        <w:rPr>
          <w:sz w:val="24"/>
          <w:szCs w:val="24"/>
        </w:rPr>
        <w:t>территории</w:t>
      </w:r>
      <w:r w:rsidRPr="00AA37F1">
        <w:rPr>
          <w:sz w:val="24"/>
          <w:szCs w:val="24"/>
        </w:rPr>
        <w:t xml:space="preserve"> округа осуществля</w:t>
      </w:r>
      <w:r w:rsidR="00EB5007">
        <w:rPr>
          <w:sz w:val="24"/>
          <w:szCs w:val="24"/>
        </w:rPr>
        <w:t>л</w:t>
      </w:r>
      <w:r w:rsidRPr="00AA37F1">
        <w:rPr>
          <w:sz w:val="24"/>
          <w:szCs w:val="24"/>
        </w:rPr>
        <w:t>ся на базе ИЛЦ Серовского филиала ФБУЗ «Центр гигиены и эпидемиологии в Свердловской о</w:t>
      </w:r>
      <w:r w:rsidRPr="00AA37F1">
        <w:rPr>
          <w:sz w:val="24"/>
          <w:szCs w:val="24"/>
        </w:rPr>
        <w:t>б</w:t>
      </w:r>
      <w:r w:rsidRPr="00AA37F1">
        <w:rPr>
          <w:sz w:val="24"/>
          <w:szCs w:val="24"/>
        </w:rPr>
        <w:t>ласти». В 20</w:t>
      </w:r>
      <w:r>
        <w:rPr>
          <w:sz w:val="24"/>
          <w:szCs w:val="24"/>
        </w:rPr>
        <w:t xml:space="preserve">19 году </w:t>
      </w:r>
      <w:r w:rsidRPr="00F53C12">
        <w:rPr>
          <w:sz w:val="24"/>
          <w:szCs w:val="24"/>
        </w:rPr>
        <w:t>в ходе государственного  контроля</w:t>
      </w:r>
      <w:r>
        <w:rPr>
          <w:b/>
        </w:rPr>
        <w:t xml:space="preserve"> </w:t>
      </w:r>
      <w:r>
        <w:rPr>
          <w:sz w:val="24"/>
          <w:szCs w:val="24"/>
        </w:rPr>
        <w:t>исследована 1</w:t>
      </w:r>
      <w:r w:rsidRPr="00AA37F1">
        <w:rPr>
          <w:sz w:val="24"/>
          <w:szCs w:val="24"/>
        </w:rPr>
        <w:t xml:space="preserve"> проб</w:t>
      </w:r>
      <w:r>
        <w:rPr>
          <w:sz w:val="24"/>
          <w:szCs w:val="24"/>
        </w:rPr>
        <w:t>а почвы, отобранная</w:t>
      </w:r>
      <w:r w:rsidRPr="00AA37F1">
        <w:rPr>
          <w:sz w:val="24"/>
          <w:szCs w:val="24"/>
        </w:rPr>
        <w:t xml:space="preserve"> в селитебной </w:t>
      </w:r>
      <w:r w:rsidRPr="00AA37F1">
        <w:rPr>
          <w:szCs w:val="24"/>
        </w:rPr>
        <w:t xml:space="preserve"> </w:t>
      </w:r>
      <w:r w:rsidRPr="00AA37F1">
        <w:rPr>
          <w:sz w:val="24"/>
          <w:szCs w:val="24"/>
        </w:rPr>
        <w:t xml:space="preserve">территории </w:t>
      </w:r>
      <w:r>
        <w:rPr>
          <w:sz w:val="24"/>
          <w:szCs w:val="24"/>
        </w:rPr>
        <w:t>населенных мест (пгт Гари, ул. Солнечная, 5), к</w:t>
      </w:r>
      <w:r>
        <w:rPr>
          <w:sz w:val="24"/>
          <w:szCs w:val="24"/>
        </w:rPr>
        <w:t>о</w:t>
      </w:r>
      <w:r>
        <w:rPr>
          <w:sz w:val="24"/>
          <w:szCs w:val="24"/>
        </w:rPr>
        <w:lastRenderedPageBreak/>
        <w:t>торая соответствовала</w:t>
      </w:r>
      <w:r w:rsidRPr="00AA37F1">
        <w:rPr>
          <w:sz w:val="24"/>
          <w:szCs w:val="24"/>
        </w:rPr>
        <w:t xml:space="preserve"> гигиеническим требованиям.  </w:t>
      </w:r>
      <w:r w:rsidR="00231822" w:rsidRPr="00AA37F1">
        <w:rPr>
          <w:sz w:val="24"/>
          <w:szCs w:val="24"/>
        </w:rPr>
        <w:t>Результаты лабораторного иссл</w:t>
      </w:r>
      <w:r w:rsidR="00231822" w:rsidRPr="00AA37F1">
        <w:rPr>
          <w:sz w:val="24"/>
          <w:szCs w:val="24"/>
        </w:rPr>
        <w:t>е</w:t>
      </w:r>
      <w:r w:rsidR="00231822" w:rsidRPr="00AA37F1">
        <w:rPr>
          <w:sz w:val="24"/>
          <w:szCs w:val="24"/>
        </w:rPr>
        <w:t>дования почвы по санитарно – химическим показателям и ингредиентам  за 20</w:t>
      </w:r>
      <w:r>
        <w:rPr>
          <w:sz w:val="24"/>
          <w:szCs w:val="24"/>
        </w:rPr>
        <w:t>15-2019</w:t>
      </w:r>
      <w:r w:rsidR="00231822" w:rsidRPr="00AA37F1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="00231822" w:rsidRPr="00AA37F1">
        <w:rPr>
          <w:sz w:val="24"/>
          <w:szCs w:val="24"/>
        </w:rPr>
        <w:t xml:space="preserve"> представлены в таблицах  № 6,  № 7. </w:t>
      </w:r>
    </w:p>
    <w:p w:rsidR="00231822" w:rsidRDefault="00231822" w:rsidP="001C1CF4">
      <w:pPr>
        <w:jc w:val="right"/>
        <w:rPr>
          <w:sz w:val="22"/>
          <w:szCs w:val="22"/>
        </w:rPr>
      </w:pPr>
    </w:p>
    <w:p w:rsidR="001C1CF4" w:rsidRPr="001B1ECB" w:rsidRDefault="001C1CF4" w:rsidP="001C1CF4">
      <w:pPr>
        <w:jc w:val="right"/>
        <w:rPr>
          <w:sz w:val="22"/>
          <w:szCs w:val="22"/>
        </w:rPr>
      </w:pPr>
      <w:r w:rsidRPr="001B1ECB">
        <w:rPr>
          <w:sz w:val="22"/>
          <w:szCs w:val="22"/>
        </w:rPr>
        <w:t>Таблица №</w:t>
      </w:r>
      <w:r>
        <w:rPr>
          <w:sz w:val="22"/>
          <w:szCs w:val="22"/>
        </w:rPr>
        <w:t xml:space="preserve"> 6 </w:t>
      </w:r>
    </w:p>
    <w:p w:rsidR="001C1CF4" w:rsidRPr="00CF0B3E" w:rsidRDefault="001C1CF4" w:rsidP="001C1CF4">
      <w:pPr>
        <w:jc w:val="center"/>
        <w:rPr>
          <w:b/>
          <w:sz w:val="22"/>
          <w:szCs w:val="22"/>
        </w:rPr>
      </w:pPr>
      <w:r w:rsidRPr="00CF0B3E">
        <w:rPr>
          <w:b/>
          <w:sz w:val="22"/>
          <w:szCs w:val="22"/>
        </w:rPr>
        <w:t>Результаты лабораторного исследования почвы</w:t>
      </w:r>
    </w:p>
    <w:p w:rsidR="001C1CF4" w:rsidRPr="00355172" w:rsidRDefault="001C1CF4" w:rsidP="001C1CF4">
      <w:pPr>
        <w:jc w:val="center"/>
      </w:pPr>
      <w:r w:rsidRPr="00CF0B3E">
        <w:rPr>
          <w:b/>
          <w:sz w:val="22"/>
          <w:szCs w:val="22"/>
        </w:rPr>
        <w:t>по санитарно-химическим показателям в селитебной зоне</w:t>
      </w: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6"/>
        <w:gridCol w:w="2340"/>
        <w:gridCol w:w="1440"/>
        <w:gridCol w:w="1440"/>
        <w:gridCol w:w="1800"/>
        <w:gridCol w:w="1620"/>
      </w:tblGrid>
      <w:tr w:rsidR="00231822" w:rsidRPr="00355172">
        <w:tc>
          <w:tcPr>
            <w:tcW w:w="976" w:type="dxa"/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Годы</w:t>
            </w:r>
          </w:p>
        </w:tc>
        <w:tc>
          <w:tcPr>
            <w:tcW w:w="2340" w:type="dxa"/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Наименование опр</w:t>
            </w:r>
            <w:r w:rsidRPr="00937251">
              <w:rPr>
                <w:sz w:val="22"/>
                <w:szCs w:val="22"/>
              </w:rPr>
              <w:t>е</w:t>
            </w:r>
            <w:r w:rsidRPr="00937251">
              <w:rPr>
                <w:sz w:val="22"/>
                <w:szCs w:val="22"/>
              </w:rPr>
              <w:t>деляемых веществ</w:t>
            </w:r>
          </w:p>
        </w:tc>
        <w:tc>
          <w:tcPr>
            <w:tcW w:w="1440" w:type="dxa"/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Кол-во проб</w:t>
            </w:r>
          </w:p>
        </w:tc>
        <w:tc>
          <w:tcPr>
            <w:tcW w:w="1440" w:type="dxa"/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% неуд</w:t>
            </w:r>
            <w:proofErr w:type="gramStart"/>
            <w:r w:rsidRPr="00937251">
              <w:rPr>
                <w:sz w:val="22"/>
                <w:szCs w:val="22"/>
              </w:rPr>
              <w:t>.п</w:t>
            </w:r>
            <w:proofErr w:type="gramEnd"/>
            <w:r w:rsidRPr="00937251">
              <w:rPr>
                <w:sz w:val="22"/>
                <w:szCs w:val="22"/>
              </w:rPr>
              <w:t>роб</w:t>
            </w:r>
          </w:p>
        </w:tc>
        <w:tc>
          <w:tcPr>
            <w:tcW w:w="1800" w:type="dxa"/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Средняя ко</w:t>
            </w:r>
            <w:r w:rsidRPr="00937251">
              <w:rPr>
                <w:sz w:val="22"/>
                <w:szCs w:val="22"/>
              </w:rPr>
              <w:t>н</w:t>
            </w:r>
            <w:r w:rsidRPr="00937251">
              <w:rPr>
                <w:sz w:val="22"/>
                <w:szCs w:val="22"/>
              </w:rPr>
              <w:t>центрация</w:t>
            </w:r>
          </w:p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Численность населения под воздействием</w:t>
            </w:r>
          </w:p>
        </w:tc>
      </w:tr>
      <w:tr w:rsidR="00231822" w:rsidRPr="00AA37F1">
        <w:tc>
          <w:tcPr>
            <w:tcW w:w="976" w:type="dxa"/>
            <w:vMerge w:val="restart"/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2015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Кадмий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0,25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0</w:t>
            </w:r>
          </w:p>
        </w:tc>
      </w:tr>
      <w:tr w:rsidR="00231822" w:rsidRPr="00AA37F1">
        <w:tc>
          <w:tcPr>
            <w:tcW w:w="976" w:type="dxa"/>
            <w:vMerge/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Бен</w:t>
            </w:r>
            <w:proofErr w:type="gramStart"/>
            <w:r w:rsidRPr="00937251">
              <w:rPr>
                <w:sz w:val="22"/>
                <w:szCs w:val="22"/>
              </w:rPr>
              <w:t>з(</w:t>
            </w:r>
            <w:proofErr w:type="gramEnd"/>
            <w:r w:rsidRPr="00937251">
              <w:rPr>
                <w:sz w:val="22"/>
                <w:szCs w:val="22"/>
              </w:rPr>
              <w:t>а)пирен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0,020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0</w:t>
            </w:r>
          </w:p>
        </w:tc>
      </w:tr>
      <w:tr w:rsidR="00231822" w:rsidRPr="00AA37F1">
        <w:tc>
          <w:tcPr>
            <w:tcW w:w="976" w:type="dxa"/>
            <w:vMerge/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марганец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0</w:t>
            </w:r>
          </w:p>
        </w:tc>
      </w:tr>
      <w:tr w:rsidR="00231822" w:rsidRPr="00AA37F1">
        <w:tc>
          <w:tcPr>
            <w:tcW w:w="976" w:type="dxa"/>
            <w:vMerge/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медь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20,3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0</w:t>
            </w:r>
          </w:p>
        </w:tc>
      </w:tr>
      <w:tr w:rsidR="00231822" w:rsidRPr="00AA37F1">
        <w:tc>
          <w:tcPr>
            <w:tcW w:w="976" w:type="dxa"/>
            <w:vMerge/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мышьяк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4,4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0</w:t>
            </w:r>
          </w:p>
        </w:tc>
      </w:tr>
      <w:tr w:rsidR="00231822" w:rsidRPr="00AA37F1">
        <w:tc>
          <w:tcPr>
            <w:tcW w:w="976" w:type="dxa"/>
            <w:vMerge/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нефтепродукты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0</w:t>
            </w:r>
          </w:p>
        </w:tc>
      </w:tr>
      <w:tr w:rsidR="00231822" w:rsidRPr="00AA37F1">
        <w:tc>
          <w:tcPr>
            <w:tcW w:w="976" w:type="dxa"/>
            <w:vMerge/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никель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18,5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0</w:t>
            </w:r>
          </w:p>
        </w:tc>
      </w:tr>
      <w:tr w:rsidR="00231822" w:rsidRPr="00AA37F1">
        <w:tc>
          <w:tcPr>
            <w:tcW w:w="976" w:type="dxa"/>
            <w:vMerge/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ртуть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0,006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0</w:t>
            </w:r>
          </w:p>
        </w:tc>
      </w:tr>
      <w:tr w:rsidR="00231822" w:rsidRPr="00AA37F1">
        <w:tc>
          <w:tcPr>
            <w:tcW w:w="976" w:type="dxa"/>
            <w:vMerge/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свинец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0</w:t>
            </w:r>
          </w:p>
        </w:tc>
      </w:tr>
      <w:tr w:rsidR="00231822" w:rsidRPr="00AA37F1">
        <w:tc>
          <w:tcPr>
            <w:tcW w:w="976" w:type="dxa"/>
            <w:vMerge/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цинк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50,3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0</w:t>
            </w:r>
          </w:p>
        </w:tc>
      </w:tr>
      <w:tr w:rsidR="00231822" w:rsidRPr="00AA37F1">
        <w:tc>
          <w:tcPr>
            <w:tcW w:w="976" w:type="dxa"/>
            <w:vMerge w:val="restart"/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Кадмий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0,66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0</w:t>
            </w:r>
          </w:p>
        </w:tc>
      </w:tr>
      <w:tr w:rsidR="00231822" w:rsidRPr="00AA37F1">
        <w:tc>
          <w:tcPr>
            <w:tcW w:w="976" w:type="dxa"/>
            <w:vMerge/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марганец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1167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0</w:t>
            </w:r>
          </w:p>
        </w:tc>
      </w:tr>
      <w:tr w:rsidR="00231822" w:rsidRPr="00AA37F1">
        <w:tc>
          <w:tcPr>
            <w:tcW w:w="976" w:type="dxa"/>
            <w:vMerge/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медь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38,5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0</w:t>
            </w:r>
          </w:p>
        </w:tc>
      </w:tr>
      <w:tr w:rsidR="00231822" w:rsidRPr="00AA37F1">
        <w:tc>
          <w:tcPr>
            <w:tcW w:w="976" w:type="dxa"/>
            <w:vMerge/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мышьяк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2,2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0</w:t>
            </w:r>
          </w:p>
        </w:tc>
      </w:tr>
      <w:tr w:rsidR="00231822" w:rsidRPr="00AA37F1">
        <w:tc>
          <w:tcPr>
            <w:tcW w:w="976" w:type="dxa"/>
            <w:vMerge/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никель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29,5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0</w:t>
            </w:r>
          </w:p>
        </w:tc>
      </w:tr>
      <w:tr w:rsidR="00231822" w:rsidRPr="00AA37F1">
        <w:tc>
          <w:tcPr>
            <w:tcW w:w="976" w:type="dxa"/>
            <w:vMerge/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свинец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17,9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0</w:t>
            </w:r>
          </w:p>
        </w:tc>
      </w:tr>
      <w:tr w:rsidR="00231822" w:rsidRPr="00AA37F1">
        <w:tc>
          <w:tcPr>
            <w:tcW w:w="976" w:type="dxa"/>
            <w:vMerge/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цинк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0</w:t>
            </w:r>
          </w:p>
        </w:tc>
      </w:tr>
      <w:tr w:rsidR="00231822" w:rsidRPr="00AA37F1">
        <w:tc>
          <w:tcPr>
            <w:tcW w:w="976" w:type="dxa"/>
            <w:vMerge/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хром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7,1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0</w:t>
            </w:r>
          </w:p>
        </w:tc>
      </w:tr>
      <w:tr w:rsidR="00231822" w:rsidRPr="00AA37F1">
        <w:tc>
          <w:tcPr>
            <w:tcW w:w="976" w:type="dxa"/>
            <w:vMerge w:val="restart"/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2017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медь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0</w:t>
            </w:r>
          </w:p>
        </w:tc>
      </w:tr>
      <w:tr w:rsidR="00231822" w:rsidRPr="00AA37F1">
        <w:tc>
          <w:tcPr>
            <w:tcW w:w="976" w:type="dxa"/>
            <w:vMerge/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мышьяк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0</w:t>
            </w:r>
          </w:p>
        </w:tc>
      </w:tr>
      <w:tr w:rsidR="00231822" w:rsidRPr="00AA37F1">
        <w:tc>
          <w:tcPr>
            <w:tcW w:w="976" w:type="dxa"/>
            <w:vMerge/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никель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0</w:t>
            </w:r>
          </w:p>
        </w:tc>
      </w:tr>
      <w:tr w:rsidR="00231822" w:rsidRPr="00AA37F1">
        <w:tc>
          <w:tcPr>
            <w:tcW w:w="976" w:type="dxa"/>
            <w:vMerge/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свинец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10,4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0</w:t>
            </w:r>
          </w:p>
        </w:tc>
      </w:tr>
      <w:tr w:rsidR="00231822" w:rsidRPr="00AA37F1">
        <w:tc>
          <w:tcPr>
            <w:tcW w:w="976" w:type="dxa"/>
            <w:vMerge/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кадмий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0,13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0</w:t>
            </w:r>
          </w:p>
        </w:tc>
      </w:tr>
      <w:tr w:rsidR="00231822" w:rsidRPr="00AA37F1">
        <w:tc>
          <w:tcPr>
            <w:tcW w:w="976" w:type="dxa"/>
            <w:vMerge/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цинк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34,1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0</w:t>
            </w:r>
          </w:p>
        </w:tc>
      </w:tr>
      <w:tr w:rsidR="00231822" w:rsidRPr="00AA37F1">
        <w:tc>
          <w:tcPr>
            <w:tcW w:w="976" w:type="dxa"/>
            <w:vMerge/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хром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0</w:t>
            </w:r>
          </w:p>
        </w:tc>
      </w:tr>
      <w:tr w:rsidR="00231822" w:rsidRPr="00AA37F1">
        <w:tc>
          <w:tcPr>
            <w:tcW w:w="976" w:type="dxa"/>
            <w:vMerge/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марганец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796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2" w:rsidRPr="00937251" w:rsidRDefault="00231822" w:rsidP="00191DAE">
            <w:pPr>
              <w:jc w:val="center"/>
              <w:rPr>
                <w:sz w:val="22"/>
                <w:szCs w:val="22"/>
              </w:rPr>
            </w:pPr>
            <w:r w:rsidRPr="00937251">
              <w:rPr>
                <w:sz w:val="22"/>
                <w:szCs w:val="22"/>
              </w:rPr>
              <w:t>0</w:t>
            </w:r>
          </w:p>
        </w:tc>
      </w:tr>
      <w:tr w:rsidR="00337865" w:rsidRPr="00937251">
        <w:tc>
          <w:tcPr>
            <w:tcW w:w="976" w:type="dxa"/>
            <w:vMerge w:val="restart"/>
          </w:tcPr>
          <w:p w:rsidR="00337865" w:rsidRPr="00937251" w:rsidRDefault="00337865" w:rsidP="00B01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65" w:rsidRPr="00937251" w:rsidRDefault="00337865" w:rsidP="00B01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кадмий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65" w:rsidRPr="00937251" w:rsidRDefault="00337865" w:rsidP="00B01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65" w:rsidRPr="00937251" w:rsidRDefault="00337865" w:rsidP="00B01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65" w:rsidRPr="00937251" w:rsidRDefault="00337865" w:rsidP="00B01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65" w:rsidRPr="00937251" w:rsidRDefault="00337865" w:rsidP="00B01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37865" w:rsidRPr="00937251">
        <w:tc>
          <w:tcPr>
            <w:tcW w:w="976" w:type="dxa"/>
            <w:vMerge/>
          </w:tcPr>
          <w:p w:rsidR="00337865" w:rsidRPr="00937251" w:rsidRDefault="00337865" w:rsidP="00B01E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65" w:rsidRPr="00937251" w:rsidRDefault="00337865" w:rsidP="00B01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марганец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65" w:rsidRPr="00937251" w:rsidRDefault="00337865" w:rsidP="00B01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65" w:rsidRPr="00937251" w:rsidRDefault="00337865" w:rsidP="00B01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65" w:rsidRPr="00937251" w:rsidRDefault="00337865" w:rsidP="00B01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65" w:rsidRPr="00937251" w:rsidRDefault="00337865" w:rsidP="00B01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37865" w:rsidRPr="00937251">
        <w:tc>
          <w:tcPr>
            <w:tcW w:w="976" w:type="dxa"/>
            <w:vMerge/>
          </w:tcPr>
          <w:p w:rsidR="00337865" w:rsidRPr="00937251" w:rsidRDefault="00337865" w:rsidP="00B01E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65" w:rsidRPr="00937251" w:rsidRDefault="00337865" w:rsidP="00B01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65" w:rsidRPr="00937251" w:rsidRDefault="00337865" w:rsidP="00B01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65" w:rsidRPr="00937251" w:rsidRDefault="00337865" w:rsidP="00B01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65" w:rsidRPr="00937251" w:rsidRDefault="00337865" w:rsidP="00B01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65" w:rsidRPr="00937251" w:rsidRDefault="00337865" w:rsidP="00B01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37865" w:rsidRPr="00937251">
        <w:tc>
          <w:tcPr>
            <w:tcW w:w="976" w:type="dxa"/>
            <w:vMerge/>
          </w:tcPr>
          <w:p w:rsidR="00337865" w:rsidRPr="00937251" w:rsidRDefault="00337865" w:rsidP="00B01E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65" w:rsidRPr="00937251" w:rsidRDefault="00337865" w:rsidP="00B01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мышьяк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65" w:rsidRPr="00937251" w:rsidRDefault="00337865" w:rsidP="00B01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65" w:rsidRPr="00937251" w:rsidRDefault="00337865" w:rsidP="00B01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65" w:rsidRPr="00937251" w:rsidRDefault="00337865" w:rsidP="00B01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65" w:rsidRPr="00937251" w:rsidRDefault="00337865" w:rsidP="00B01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37865" w:rsidRPr="00937251">
        <w:tc>
          <w:tcPr>
            <w:tcW w:w="976" w:type="dxa"/>
            <w:vMerge/>
          </w:tcPr>
          <w:p w:rsidR="00337865" w:rsidRPr="00937251" w:rsidRDefault="00337865" w:rsidP="00B01E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65" w:rsidRPr="00937251" w:rsidRDefault="00337865" w:rsidP="00B01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65" w:rsidRPr="00937251" w:rsidRDefault="00337865" w:rsidP="00B01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65" w:rsidRPr="00937251" w:rsidRDefault="00337865" w:rsidP="00B01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65" w:rsidRPr="00937251" w:rsidRDefault="00337865" w:rsidP="00B01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65" w:rsidRPr="00937251" w:rsidRDefault="00337865" w:rsidP="00B01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37865" w:rsidRPr="00937251">
        <w:tc>
          <w:tcPr>
            <w:tcW w:w="976" w:type="dxa"/>
            <w:vMerge/>
          </w:tcPr>
          <w:p w:rsidR="00337865" w:rsidRPr="00937251" w:rsidRDefault="00337865" w:rsidP="00B01E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65" w:rsidRPr="00937251" w:rsidRDefault="00337865" w:rsidP="00B01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свинец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65" w:rsidRPr="00937251" w:rsidRDefault="00337865" w:rsidP="00B01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65" w:rsidRPr="00937251" w:rsidRDefault="00337865" w:rsidP="00B01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65" w:rsidRPr="00937251" w:rsidRDefault="00337865" w:rsidP="00B01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65" w:rsidRPr="00937251" w:rsidRDefault="00337865" w:rsidP="00B01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37865" w:rsidRPr="00937251">
        <w:tc>
          <w:tcPr>
            <w:tcW w:w="976" w:type="dxa"/>
            <w:vMerge/>
          </w:tcPr>
          <w:p w:rsidR="00337865" w:rsidRPr="00937251" w:rsidRDefault="00337865" w:rsidP="00B01E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65" w:rsidRPr="00937251" w:rsidRDefault="00337865" w:rsidP="00B01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хром общий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65" w:rsidRPr="00937251" w:rsidRDefault="00337865" w:rsidP="00B01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65" w:rsidRPr="00937251" w:rsidRDefault="00337865" w:rsidP="00B01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65" w:rsidRPr="00937251" w:rsidRDefault="00337865" w:rsidP="00B01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65" w:rsidRPr="00937251" w:rsidRDefault="00337865" w:rsidP="00B01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76450" w:rsidTr="00576450">
        <w:tc>
          <w:tcPr>
            <w:tcW w:w="976" w:type="dxa"/>
            <w:vMerge w:val="restart"/>
          </w:tcPr>
          <w:p w:rsidR="00576450" w:rsidRPr="00937251" w:rsidRDefault="00576450" w:rsidP="00BD1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50" w:rsidRPr="00937251" w:rsidRDefault="00576450" w:rsidP="00BD1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кадмий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50" w:rsidRDefault="00576450" w:rsidP="00BD1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50" w:rsidRDefault="00576450" w:rsidP="00BD1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50" w:rsidRDefault="00576450" w:rsidP="00BD1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50" w:rsidRDefault="00576450" w:rsidP="00BD1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76450" w:rsidTr="00576450">
        <w:tc>
          <w:tcPr>
            <w:tcW w:w="976" w:type="dxa"/>
            <w:vMerge/>
          </w:tcPr>
          <w:p w:rsidR="00576450" w:rsidRPr="00937251" w:rsidRDefault="00576450" w:rsidP="00BD1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50" w:rsidRPr="00937251" w:rsidRDefault="00576450" w:rsidP="00BD1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марганец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50" w:rsidRDefault="00576450" w:rsidP="00BD1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50" w:rsidRDefault="00576450" w:rsidP="00BD1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50" w:rsidRDefault="00576450" w:rsidP="00BD1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1425,3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50" w:rsidRDefault="00576450" w:rsidP="00BD1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76450" w:rsidTr="00576450">
        <w:tc>
          <w:tcPr>
            <w:tcW w:w="976" w:type="dxa"/>
            <w:vMerge/>
          </w:tcPr>
          <w:p w:rsidR="00576450" w:rsidRPr="00937251" w:rsidRDefault="00576450" w:rsidP="00BD1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50" w:rsidRPr="00937251" w:rsidRDefault="00576450" w:rsidP="00BD1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50" w:rsidRDefault="00576450" w:rsidP="00BD1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50" w:rsidRDefault="00576450" w:rsidP="00BD1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50" w:rsidRDefault="00576450" w:rsidP="00BD1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50" w:rsidRDefault="00576450" w:rsidP="00BD1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76450" w:rsidTr="00576450">
        <w:tc>
          <w:tcPr>
            <w:tcW w:w="976" w:type="dxa"/>
            <w:vMerge/>
          </w:tcPr>
          <w:p w:rsidR="00576450" w:rsidRPr="00937251" w:rsidRDefault="00576450" w:rsidP="00BD1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50" w:rsidRPr="00937251" w:rsidRDefault="00576450" w:rsidP="00BD1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мышьяк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50" w:rsidRDefault="00576450" w:rsidP="00BD1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50" w:rsidRDefault="00576450" w:rsidP="00BD1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50" w:rsidRDefault="00576450" w:rsidP="00BD1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50" w:rsidRDefault="00576450" w:rsidP="00BD1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76450" w:rsidTr="00576450">
        <w:tc>
          <w:tcPr>
            <w:tcW w:w="976" w:type="dxa"/>
            <w:vMerge/>
          </w:tcPr>
          <w:p w:rsidR="00576450" w:rsidRPr="00937251" w:rsidRDefault="00576450" w:rsidP="00BD1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50" w:rsidRPr="00937251" w:rsidRDefault="00576450" w:rsidP="00BD1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50" w:rsidRDefault="00576450" w:rsidP="00BD1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50" w:rsidRDefault="00576450" w:rsidP="00BD1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50" w:rsidRDefault="00576450" w:rsidP="00BD1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50" w:rsidRDefault="00576450" w:rsidP="00BD1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76450" w:rsidTr="00576450">
        <w:tc>
          <w:tcPr>
            <w:tcW w:w="976" w:type="dxa"/>
            <w:vMerge/>
          </w:tcPr>
          <w:p w:rsidR="00576450" w:rsidRPr="00937251" w:rsidRDefault="00576450" w:rsidP="00BD1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50" w:rsidRPr="00937251" w:rsidRDefault="00576450" w:rsidP="00BD1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свинец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50" w:rsidRDefault="00576450" w:rsidP="00BD1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50" w:rsidRDefault="00576450" w:rsidP="00BD1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50" w:rsidRDefault="00576450" w:rsidP="00BD1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50" w:rsidRDefault="00576450" w:rsidP="00BD1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76450" w:rsidTr="00576450">
        <w:tc>
          <w:tcPr>
            <w:tcW w:w="976" w:type="dxa"/>
            <w:vMerge/>
          </w:tcPr>
          <w:p w:rsidR="00576450" w:rsidRPr="00937251" w:rsidRDefault="00576450" w:rsidP="00BD1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50" w:rsidRPr="00937251" w:rsidRDefault="00576450" w:rsidP="00BD1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хром общий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50" w:rsidRDefault="00576450" w:rsidP="00BD1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50" w:rsidRDefault="00576450" w:rsidP="00BD1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50" w:rsidRDefault="00576450" w:rsidP="00BD1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50" w:rsidRDefault="00576450" w:rsidP="00BD1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016BBA" w:rsidRDefault="00016BBA" w:rsidP="00016BBA">
      <w:pPr>
        <w:rPr>
          <w:sz w:val="22"/>
          <w:szCs w:val="22"/>
        </w:rPr>
      </w:pPr>
    </w:p>
    <w:p w:rsidR="00576450" w:rsidRDefault="00576450" w:rsidP="001C1CF4">
      <w:pPr>
        <w:jc w:val="right"/>
        <w:rPr>
          <w:sz w:val="22"/>
          <w:szCs w:val="22"/>
        </w:rPr>
      </w:pPr>
    </w:p>
    <w:p w:rsidR="00576450" w:rsidRDefault="00576450" w:rsidP="001C1CF4">
      <w:pPr>
        <w:jc w:val="right"/>
        <w:rPr>
          <w:sz w:val="22"/>
          <w:szCs w:val="22"/>
        </w:rPr>
      </w:pPr>
    </w:p>
    <w:p w:rsidR="001C1CF4" w:rsidRPr="001B1ECB" w:rsidRDefault="001C1CF4" w:rsidP="001C1CF4">
      <w:pPr>
        <w:jc w:val="right"/>
        <w:rPr>
          <w:sz w:val="22"/>
          <w:szCs w:val="22"/>
        </w:rPr>
      </w:pPr>
      <w:r w:rsidRPr="001B1ECB">
        <w:rPr>
          <w:sz w:val="22"/>
          <w:szCs w:val="22"/>
        </w:rPr>
        <w:lastRenderedPageBreak/>
        <w:t>Таблица №</w:t>
      </w:r>
      <w:r>
        <w:rPr>
          <w:sz w:val="22"/>
          <w:szCs w:val="22"/>
        </w:rPr>
        <w:t xml:space="preserve"> 7 </w:t>
      </w:r>
    </w:p>
    <w:p w:rsidR="001C1CF4" w:rsidRPr="00355172" w:rsidRDefault="001C1CF4" w:rsidP="001C1CF4">
      <w:pPr>
        <w:jc w:val="center"/>
      </w:pPr>
      <w:r w:rsidRPr="007240CE">
        <w:rPr>
          <w:b/>
          <w:sz w:val="22"/>
          <w:szCs w:val="22"/>
        </w:rPr>
        <w:t>Результаты исследований почв по санитарно-химическим показателям</w:t>
      </w: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95"/>
        <w:gridCol w:w="900"/>
        <w:gridCol w:w="540"/>
        <w:gridCol w:w="540"/>
        <w:gridCol w:w="435"/>
        <w:gridCol w:w="645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231822">
        <w:trPr>
          <w:cantSplit/>
          <w:trHeight w:val="315"/>
        </w:trPr>
        <w:tc>
          <w:tcPr>
            <w:tcW w:w="19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1822" w:rsidRPr="00AA37F1" w:rsidRDefault="00231822" w:rsidP="00191DAE">
            <w:pPr>
              <w:jc w:val="center"/>
              <w:rPr>
                <w:sz w:val="22"/>
                <w:szCs w:val="22"/>
              </w:rPr>
            </w:pPr>
            <w:r w:rsidRPr="00AA37F1">
              <w:rPr>
                <w:sz w:val="22"/>
                <w:szCs w:val="22"/>
              </w:rPr>
              <w:t>Место</w:t>
            </w:r>
          </w:p>
          <w:p w:rsidR="00231822" w:rsidRPr="00AA37F1" w:rsidRDefault="00231822" w:rsidP="00191DAE">
            <w:pPr>
              <w:jc w:val="center"/>
              <w:rPr>
                <w:sz w:val="22"/>
                <w:szCs w:val="22"/>
              </w:rPr>
            </w:pPr>
            <w:r w:rsidRPr="00AA37F1">
              <w:rPr>
                <w:sz w:val="22"/>
                <w:szCs w:val="22"/>
              </w:rPr>
              <w:t>отбора</w:t>
            </w:r>
          </w:p>
          <w:p w:rsidR="00231822" w:rsidRPr="00AA37F1" w:rsidRDefault="00231822" w:rsidP="00191DAE">
            <w:pPr>
              <w:jc w:val="center"/>
              <w:rPr>
                <w:sz w:val="22"/>
                <w:szCs w:val="22"/>
              </w:rPr>
            </w:pPr>
            <w:r w:rsidRPr="00AA37F1">
              <w:rPr>
                <w:sz w:val="22"/>
                <w:szCs w:val="22"/>
              </w:rPr>
              <w:t>проб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1822" w:rsidRPr="00AA37F1" w:rsidRDefault="00231822" w:rsidP="00191DAE">
            <w:pPr>
              <w:jc w:val="center"/>
              <w:rPr>
                <w:sz w:val="22"/>
                <w:szCs w:val="22"/>
              </w:rPr>
            </w:pPr>
            <w:r w:rsidRPr="00AA37F1">
              <w:rPr>
                <w:sz w:val="22"/>
                <w:szCs w:val="22"/>
              </w:rPr>
              <w:t>Год</w:t>
            </w:r>
          </w:p>
        </w:tc>
        <w:tc>
          <w:tcPr>
            <w:tcW w:w="151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AA37F1" w:rsidRDefault="00231822" w:rsidP="00191DAE">
            <w:pPr>
              <w:jc w:val="center"/>
              <w:rPr>
                <w:sz w:val="22"/>
                <w:szCs w:val="22"/>
              </w:rPr>
            </w:pPr>
            <w:r w:rsidRPr="00AA37F1">
              <w:rPr>
                <w:sz w:val="22"/>
                <w:szCs w:val="22"/>
              </w:rPr>
              <w:t>Санитарно-химические</w:t>
            </w:r>
          </w:p>
          <w:p w:rsidR="00231822" w:rsidRPr="00AA37F1" w:rsidRDefault="00231822" w:rsidP="00191DAE">
            <w:pPr>
              <w:jc w:val="center"/>
              <w:rPr>
                <w:sz w:val="22"/>
                <w:szCs w:val="22"/>
              </w:rPr>
            </w:pPr>
            <w:r w:rsidRPr="00AA37F1">
              <w:rPr>
                <w:sz w:val="22"/>
                <w:szCs w:val="22"/>
              </w:rPr>
              <w:t>показатели</w:t>
            </w:r>
          </w:p>
        </w:tc>
        <w:tc>
          <w:tcPr>
            <w:tcW w:w="172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AA37F1" w:rsidRDefault="00231822" w:rsidP="00191DAE">
            <w:pPr>
              <w:jc w:val="center"/>
              <w:rPr>
                <w:sz w:val="22"/>
                <w:szCs w:val="22"/>
              </w:rPr>
            </w:pPr>
            <w:r w:rsidRPr="00AA37F1">
              <w:rPr>
                <w:sz w:val="22"/>
                <w:szCs w:val="22"/>
              </w:rPr>
              <w:t>В т.ч. соли тяж</w:t>
            </w:r>
            <w:r w:rsidRPr="00AA37F1">
              <w:rPr>
                <w:sz w:val="22"/>
                <w:szCs w:val="22"/>
              </w:rPr>
              <w:t>е</w:t>
            </w:r>
            <w:r w:rsidRPr="00AA37F1">
              <w:rPr>
                <w:sz w:val="22"/>
                <w:szCs w:val="22"/>
              </w:rPr>
              <w:t>лых металлов</w:t>
            </w:r>
          </w:p>
          <w:p w:rsidR="00231822" w:rsidRPr="00AA37F1" w:rsidRDefault="00231822" w:rsidP="00191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1822" w:rsidRPr="00AA37F1" w:rsidRDefault="00231822" w:rsidP="00191DAE">
            <w:pPr>
              <w:jc w:val="center"/>
              <w:rPr>
                <w:sz w:val="22"/>
                <w:szCs w:val="22"/>
              </w:rPr>
            </w:pPr>
            <w:r w:rsidRPr="00AA37F1">
              <w:rPr>
                <w:sz w:val="22"/>
                <w:szCs w:val="22"/>
              </w:rPr>
              <w:t>Пестициды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1822" w:rsidRPr="00AA37F1" w:rsidRDefault="00231822" w:rsidP="00191DAE">
            <w:pPr>
              <w:jc w:val="center"/>
              <w:rPr>
                <w:sz w:val="22"/>
                <w:szCs w:val="22"/>
              </w:rPr>
            </w:pPr>
            <w:r w:rsidRPr="00AA37F1">
              <w:rPr>
                <w:sz w:val="22"/>
                <w:szCs w:val="22"/>
              </w:rPr>
              <w:t>Радиоактивные</w:t>
            </w:r>
          </w:p>
          <w:p w:rsidR="00231822" w:rsidRPr="00AA37F1" w:rsidRDefault="00231822" w:rsidP="00191DAE">
            <w:pPr>
              <w:jc w:val="center"/>
              <w:rPr>
                <w:sz w:val="22"/>
                <w:szCs w:val="22"/>
              </w:rPr>
            </w:pPr>
            <w:r w:rsidRPr="00AA37F1">
              <w:rPr>
                <w:sz w:val="22"/>
                <w:szCs w:val="22"/>
              </w:rPr>
              <w:t>вещества</w:t>
            </w:r>
          </w:p>
        </w:tc>
      </w:tr>
      <w:tr w:rsidR="00231822">
        <w:trPr>
          <w:cantSplit/>
          <w:trHeight w:val="315"/>
        </w:trPr>
        <w:tc>
          <w:tcPr>
            <w:tcW w:w="19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31822" w:rsidRPr="00AA37F1" w:rsidRDefault="00231822" w:rsidP="00191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31822" w:rsidRPr="00AA37F1" w:rsidRDefault="00231822" w:rsidP="00191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22" w:rsidRPr="00AA37F1" w:rsidRDefault="00231822" w:rsidP="00191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22" w:rsidRPr="00AA37F1" w:rsidRDefault="00231822" w:rsidP="00191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22" w:rsidRPr="00AA37F1" w:rsidRDefault="00231822" w:rsidP="00191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31822" w:rsidRPr="00AA37F1" w:rsidRDefault="00231822" w:rsidP="00191DAE">
            <w:pPr>
              <w:jc w:val="center"/>
              <w:rPr>
                <w:sz w:val="22"/>
                <w:szCs w:val="22"/>
              </w:rPr>
            </w:pPr>
          </w:p>
        </w:tc>
      </w:tr>
      <w:tr w:rsidR="00231822">
        <w:trPr>
          <w:cantSplit/>
          <w:trHeight w:val="1509"/>
        </w:trPr>
        <w:tc>
          <w:tcPr>
            <w:tcW w:w="19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22" w:rsidRPr="00AA37F1" w:rsidRDefault="00231822" w:rsidP="00191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31822" w:rsidRPr="00AA37F1" w:rsidRDefault="00231822" w:rsidP="00191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231822" w:rsidRPr="00AA37F1" w:rsidRDefault="00231822" w:rsidP="00191DAE">
            <w:pPr>
              <w:ind w:left="113" w:right="113"/>
              <w:jc w:val="center"/>
              <w:rPr>
                <w:sz w:val="22"/>
                <w:szCs w:val="22"/>
              </w:rPr>
            </w:pPr>
            <w:r w:rsidRPr="00AA37F1">
              <w:rPr>
                <w:sz w:val="22"/>
                <w:szCs w:val="22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231822" w:rsidRPr="00AA37F1" w:rsidRDefault="00231822" w:rsidP="00191DAE">
            <w:pPr>
              <w:ind w:left="113" w:right="113"/>
              <w:jc w:val="center"/>
              <w:rPr>
                <w:sz w:val="22"/>
                <w:szCs w:val="22"/>
              </w:rPr>
            </w:pPr>
            <w:r w:rsidRPr="00AA37F1">
              <w:rPr>
                <w:sz w:val="22"/>
                <w:szCs w:val="22"/>
              </w:rPr>
              <w:t>Выше ПДК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231822" w:rsidRPr="00AA37F1" w:rsidRDefault="00231822" w:rsidP="00191DAE">
            <w:pPr>
              <w:ind w:left="113" w:right="113"/>
              <w:jc w:val="center"/>
              <w:rPr>
                <w:sz w:val="22"/>
                <w:szCs w:val="22"/>
              </w:rPr>
            </w:pPr>
            <w:r w:rsidRPr="00AA37F1">
              <w:rPr>
                <w:sz w:val="22"/>
                <w:szCs w:val="22"/>
              </w:rPr>
              <w:t>% неуд.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231822" w:rsidRPr="00AA37F1" w:rsidRDefault="00231822" w:rsidP="00191DAE">
            <w:pPr>
              <w:ind w:left="113" w:right="113"/>
              <w:jc w:val="center"/>
              <w:rPr>
                <w:sz w:val="22"/>
                <w:szCs w:val="22"/>
              </w:rPr>
            </w:pPr>
            <w:r w:rsidRPr="00AA37F1">
              <w:rPr>
                <w:sz w:val="22"/>
                <w:szCs w:val="22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231822" w:rsidRPr="00AA37F1" w:rsidRDefault="00231822" w:rsidP="00191DAE">
            <w:pPr>
              <w:ind w:left="113" w:right="113"/>
              <w:jc w:val="center"/>
              <w:rPr>
                <w:sz w:val="22"/>
                <w:szCs w:val="22"/>
              </w:rPr>
            </w:pPr>
            <w:r w:rsidRPr="00AA37F1">
              <w:rPr>
                <w:sz w:val="22"/>
                <w:szCs w:val="22"/>
              </w:rPr>
              <w:t>Выше ПДК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231822" w:rsidRPr="00AA37F1" w:rsidRDefault="00231822" w:rsidP="00191DAE">
            <w:pPr>
              <w:ind w:left="113" w:right="113"/>
              <w:jc w:val="center"/>
              <w:rPr>
                <w:sz w:val="22"/>
                <w:szCs w:val="22"/>
              </w:rPr>
            </w:pPr>
            <w:r w:rsidRPr="00AA37F1">
              <w:rPr>
                <w:sz w:val="22"/>
                <w:szCs w:val="22"/>
              </w:rPr>
              <w:t>% неуд.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231822" w:rsidRPr="00AA37F1" w:rsidRDefault="00231822" w:rsidP="00191DAE">
            <w:pPr>
              <w:ind w:left="113" w:right="113"/>
              <w:jc w:val="center"/>
              <w:rPr>
                <w:sz w:val="22"/>
                <w:szCs w:val="22"/>
              </w:rPr>
            </w:pPr>
            <w:r w:rsidRPr="00AA37F1">
              <w:rPr>
                <w:sz w:val="22"/>
                <w:szCs w:val="22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231822" w:rsidRPr="00AA37F1" w:rsidRDefault="00231822" w:rsidP="00191DAE">
            <w:pPr>
              <w:ind w:left="113" w:right="113"/>
              <w:jc w:val="center"/>
              <w:rPr>
                <w:sz w:val="22"/>
                <w:szCs w:val="22"/>
              </w:rPr>
            </w:pPr>
            <w:r w:rsidRPr="00AA37F1">
              <w:rPr>
                <w:sz w:val="22"/>
                <w:szCs w:val="22"/>
              </w:rPr>
              <w:t>Выше ПДК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231822" w:rsidRPr="00AA37F1" w:rsidRDefault="00231822" w:rsidP="00191DAE">
            <w:pPr>
              <w:ind w:left="113" w:right="113"/>
              <w:jc w:val="center"/>
              <w:rPr>
                <w:sz w:val="22"/>
                <w:szCs w:val="22"/>
              </w:rPr>
            </w:pPr>
            <w:r w:rsidRPr="00AA37F1">
              <w:rPr>
                <w:sz w:val="22"/>
                <w:szCs w:val="22"/>
              </w:rPr>
              <w:t>% неуд.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231822" w:rsidRPr="00AA37F1" w:rsidRDefault="00231822" w:rsidP="00191DAE">
            <w:pPr>
              <w:ind w:left="113" w:right="113"/>
              <w:jc w:val="center"/>
              <w:rPr>
                <w:sz w:val="22"/>
                <w:szCs w:val="22"/>
              </w:rPr>
            </w:pPr>
            <w:r w:rsidRPr="00AA37F1">
              <w:rPr>
                <w:sz w:val="22"/>
                <w:szCs w:val="22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231822" w:rsidRPr="00AA37F1" w:rsidRDefault="00231822" w:rsidP="00191DAE">
            <w:pPr>
              <w:ind w:left="113" w:right="113"/>
              <w:jc w:val="center"/>
              <w:rPr>
                <w:sz w:val="22"/>
                <w:szCs w:val="22"/>
              </w:rPr>
            </w:pPr>
            <w:r w:rsidRPr="00AA37F1">
              <w:rPr>
                <w:sz w:val="22"/>
                <w:szCs w:val="22"/>
              </w:rPr>
              <w:t>Выше ПДК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231822" w:rsidRPr="00AA37F1" w:rsidRDefault="00231822" w:rsidP="00191DAE">
            <w:pPr>
              <w:ind w:left="113" w:right="113"/>
              <w:jc w:val="center"/>
              <w:rPr>
                <w:sz w:val="22"/>
                <w:szCs w:val="22"/>
              </w:rPr>
            </w:pPr>
            <w:r w:rsidRPr="00AA37F1">
              <w:rPr>
                <w:sz w:val="22"/>
                <w:szCs w:val="22"/>
              </w:rPr>
              <w:t>% неуд.</w:t>
            </w:r>
          </w:p>
        </w:tc>
      </w:tr>
      <w:tr w:rsidR="00231822">
        <w:trPr>
          <w:cantSplit/>
          <w:trHeight w:val="315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Места производства растениеводческой продукции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1822" w:rsidRPr="00337865" w:rsidRDefault="00337865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EB5007"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</w:tr>
      <w:tr w:rsidR="00231822">
        <w:trPr>
          <w:cantSplit/>
          <w:trHeight w:val="315"/>
        </w:trPr>
        <w:tc>
          <w:tcPr>
            <w:tcW w:w="19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1822" w:rsidRPr="00337865" w:rsidRDefault="00337865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EB5007">
              <w:rPr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</w:tr>
      <w:tr w:rsidR="00231822">
        <w:trPr>
          <w:cantSplit/>
          <w:trHeight w:val="315"/>
        </w:trPr>
        <w:tc>
          <w:tcPr>
            <w:tcW w:w="19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1822" w:rsidRPr="00337865" w:rsidRDefault="00337865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EB5007">
              <w:rPr>
                <w:sz w:val="22"/>
                <w:szCs w:val="22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</w:tr>
      <w:tr w:rsidR="00231822">
        <w:trPr>
          <w:cantSplit/>
          <w:trHeight w:val="315"/>
        </w:trPr>
        <w:tc>
          <w:tcPr>
            <w:tcW w:w="19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201</w:t>
            </w:r>
            <w:r w:rsidR="00EB5007">
              <w:rPr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</w:tr>
      <w:tr w:rsidR="00231822">
        <w:trPr>
          <w:cantSplit/>
          <w:trHeight w:val="315"/>
        </w:trPr>
        <w:tc>
          <w:tcPr>
            <w:tcW w:w="199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1822" w:rsidRPr="00337865" w:rsidRDefault="00337865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EB5007">
              <w:rPr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</w:tr>
      <w:tr w:rsidR="00231822" w:rsidRPr="008239A1">
        <w:trPr>
          <w:cantSplit/>
          <w:trHeight w:val="315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Селитебные терр</w:t>
            </w:r>
            <w:r w:rsidRPr="00337865">
              <w:rPr>
                <w:sz w:val="22"/>
                <w:szCs w:val="22"/>
              </w:rPr>
              <w:t>и</w:t>
            </w:r>
            <w:r w:rsidRPr="00337865">
              <w:rPr>
                <w:sz w:val="22"/>
                <w:szCs w:val="22"/>
              </w:rPr>
              <w:t>тории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1822" w:rsidRPr="00337865" w:rsidRDefault="00A96CC5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EB5007"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EB5007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EB5007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</w:tr>
      <w:tr w:rsidR="00231822">
        <w:trPr>
          <w:cantSplit/>
          <w:trHeight w:val="315"/>
        </w:trPr>
        <w:tc>
          <w:tcPr>
            <w:tcW w:w="19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1822" w:rsidRPr="00337865" w:rsidRDefault="00A96CC5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EB5007">
              <w:rPr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EB5007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EB5007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</w:tr>
      <w:tr w:rsidR="00231822">
        <w:trPr>
          <w:cantSplit/>
          <w:trHeight w:val="315"/>
        </w:trPr>
        <w:tc>
          <w:tcPr>
            <w:tcW w:w="19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1822" w:rsidRPr="00337865" w:rsidRDefault="00A96CC5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EB5007">
              <w:rPr>
                <w:sz w:val="22"/>
                <w:szCs w:val="22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EB5007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EB5007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</w:tr>
      <w:tr w:rsidR="00231822">
        <w:trPr>
          <w:cantSplit/>
          <w:trHeight w:val="315"/>
        </w:trPr>
        <w:tc>
          <w:tcPr>
            <w:tcW w:w="19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201</w:t>
            </w:r>
            <w:r w:rsidR="00EB5007">
              <w:rPr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EB5007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EB5007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</w:tr>
      <w:tr w:rsidR="00231822">
        <w:trPr>
          <w:cantSplit/>
          <w:trHeight w:val="315"/>
        </w:trPr>
        <w:tc>
          <w:tcPr>
            <w:tcW w:w="199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1822" w:rsidRPr="00337865" w:rsidRDefault="00A96CC5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EB5007">
              <w:rPr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480B39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480B39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</w:tr>
      <w:tr w:rsidR="00231822">
        <w:trPr>
          <w:cantSplit/>
          <w:trHeight w:val="315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В том числе терр</w:t>
            </w:r>
            <w:r w:rsidRPr="00337865">
              <w:rPr>
                <w:sz w:val="22"/>
                <w:szCs w:val="22"/>
              </w:rPr>
              <w:t>и</w:t>
            </w:r>
            <w:r w:rsidRPr="00337865">
              <w:rPr>
                <w:sz w:val="22"/>
                <w:szCs w:val="22"/>
              </w:rPr>
              <w:t>тория ДДУ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1822" w:rsidRPr="00337865" w:rsidRDefault="00A96CC5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EB5007"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EB5007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EB5007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</w:tr>
      <w:tr w:rsidR="00231822">
        <w:trPr>
          <w:cantSplit/>
          <w:trHeight w:val="315"/>
        </w:trPr>
        <w:tc>
          <w:tcPr>
            <w:tcW w:w="19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1822" w:rsidRPr="00337865" w:rsidRDefault="00A96CC5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EB5007">
              <w:rPr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A96CC5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A96CC5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</w:tr>
      <w:tr w:rsidR="00231822">
        <w:trPr>
          <w:cantSplit/>
          <w:trHeight w:val="315"/>
        </w:trPr>
        <w:tc>
          <w:tcPr>
            <w:tcW w:w="19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1822" w:rsidRPr="00337865" w:rsidRDefault="00A96CC5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EB5007">
              <w:rPr>
                <w:sz w:val="22"/>
                <w:szCs w:val="22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</w:tr>
      <w:tr w:rsidR="00231822">
        <w:trPr>
          <w:cantSplit/>
          <w:trHeight w:val="315"/>
        </w:trPr>
        <w:tc>
          <w:tcPr>
            <w:tcW w:w="19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201</w:t>
            </w:r>
            <w:r w:rsidR="00EB5007">
              <w:rPr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</w:tr>
      <w:tr w:rsidR="00231822">
        <w:trPr>
          <w:cantSplit/>
          <w:trHeight w:val="315"/>
        </w:trPr>
        <w:tc>
          <w:tcPr>
            <w:tcW w:w="199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1822" w:rsidRPr="00337865" w:rsidRDefault="00A96CC5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EB5007">
              <w:rPr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1822" w:rsidRPr="00337865" w:rsidRDefault="00A96CC5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</w:tr>
      <w:tr w:rsidR="00231822">
        <w:trPr>
          <w:cantSplit/>
          <w:trHeight w:val="315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Всего по территории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201</w:t>
            </w:r>
            <w:r w:rsidR="00EB5007"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EB5007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EB5007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</w:tr>
      <w:tr w:rsidR="00231822">
        <w:trPr>
          <w:cantSplit/>
          <w:trHeight w:val="315"/>
        </w:trPr>
        <w:tc>
          <w:tcPr>
            <w:tcW w:w="19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201</w:t>
            </w:r>
            <w:r w:rsidR="00EB5007">
              <w:rPr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EB5007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EB5007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</w:tr>
      <w:tr w:rsidR="00231822">
        <w:trPr>
          <w:cantSplit/>
          <w:trHeight w:val="315"/>
        </w:trPr>
        <w:tc>
          <w:tcPr>
            <w:tcW w:w="19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1822" w:rsidRPr="00337865" w:rsidRDefault="00A96CC5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EB5007">
              <w:rPr>
                <w:sz w:val="22"/>
                <w:szCs w:val="22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EB5007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A96CC5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A96CC5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EB5007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</w:tr>
      <w:tr w:rsidR="00231822">
        <w:trPr>
          <w:cantSplit/>
          <w:trHeight w:val="315"/>
        </w:trPr>
        <w:tc>
          <w:tcPr>
            <w:tcW w:w="19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201</w:t>
            </w:r>
            <w:r w:rsidR="00EB5007">
              <w:rPr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EB5007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EB5007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</w:tr>
      <w:tr w:rsidR="00231822">
        <w:trPr>
          <w:cantSplit/>
          <w:trHeight w:val="315"/>
        </w:trPr>
        <w:tc>
          <w:tcPr>
            <w:tcW w:w="199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1822" w:rsidRPr="00337865" w:rsidRDefault="00A96CC5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EB5007">
              <w:rPr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480B39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480B39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22" w:rsidRPr="00337865" w:rsidRDefault="00231822" w:rsidP="00191DAE">
            <w:pPr>
              <w:jc w:val="center"/>
              <w:rPr>
                <w:sz w:val="22"/>
                <w:szCs w:val="22"/>
              </w:rPr>
            </w:pPr>
            <w:r w:rsidRPr="00337865">
              <w:rPr>
                <w:sz w:val="22"/>
                <w:szCs w:val="22"/>
              </w:rPr>
              <w:t>0</w:t>
            </w:r>
          </w:p>
        </w:tc>
      </w:tr>
    </w:tbl>
    <w:p w:rsidR="0016707B" w:rsidRDefault="0016707B" w:rsidP="0016707B">
      <w:pPr>
        <w:ind w:firstLine="709"/>
        <w:jc w:val="both"/>
        <w:rPr>
          <w:sz w:val="24"/>
          <w:szCs w:val="24"/>
        </w:rPr>
      </w:pPr>
      <w:r w:rsidRPr="00225BC3">
        <w:rPr>
          <w:sz w:val="24"/>
          <w:szCs w:val="24"/>
        </w:rPr>
        <w:t>По итогам лабораторных и</w:t>
      </w:r>
      <w:r w:rsidR="00480B39">
        <w:rPr>
          <w:sz w:val="24"/>
          <w:szCs w:val="24"/>
        </w:rPr>
        <w:t>сследований, выполненных в 2015</w:t>
      </w:r>
      <w:r>
        <w:rPr>
          <w:sz w:val="24"/>
          <w:szCs w:val="24"/>
        </w:rPr>
        <w:t xml:space="preserve"> - </w:t>
      </w:r>
      <w:r w:rsidRPr="00225BC3">
        <w:rPr>
          <w:sz w:val="24"/>
          <w:szCs w:val="24"/>
        </w:rPr>
        <w:t>20</w:t>
      </w:r>
      <w:r w:rsidR="00480B39">
        <w:rPr>
          <w:sz w:val="24"/>
          <w:szCs w:val="24"/>
        </w:rPr>
        <w:t>19</w:t>
      </w:r>
      <w:r w:rsidR="00A96CC5">
        <w:rPr>
          <w:sz w:val="24"/>
          <w:szCs w:val="24"/>
        </w:rPr>
        <w:t xml:space="preserve"> годах</w:t>
      </w:r>
      <w:r w:rsidRPr="00225BC3">
        <w:rPr>
          <w:sz w:val="24"/>
          <w:szCs w:val="24"/>
        </w:rPr>
        <w:t xml:space="preserve"> ра</w:t>
      </w:r>
      <w:r w:rsidRPr="00225BC3">
        <w:rPr>
          <w:sz w:val="24"/>
          <w:szCs w:val="24"/>
        </w:rPr>
        <w:t>с</w:t>
      </w:r>
      <w:r w:rsidRPr="00225BC3">
        <w:rPr>
          <w:sz w:val="24"/>
          <w:szCs w:val="24"/>
        </w:rPr>
        <w:t>считаны показатели комплексной нагрузки с учетом численности проживающего нас</w:t>
      </w:r>
      <w:r w:rsidRPr="00225BC3">
        <w:rPr>
          <w:sz w:val="24"/>
          <w:szCs w:val="24"/>
        </w:rPr>
        <w:t>е</w:t>
      </w:r>
      <w:r w:rsidRPr="00225BC3">
        <w:rPr>
          <w:sz w:val="24"/>
          <w:szCs w:val="24"/>
        </w:rPr>
        <w:t>ления, пред</w:t>
      </w:r>
      <w:r w:rsidR="00714710">
        <w:rPr>
          <w:sz w:val="24"/>
          <w:szCs w:val="24"/>
        </w:rPr>
        <w:t>ставленные в таблице № 8</w:t>
      </w:r>
      <w:r w:rsidRPr="00225BC3">
        <w:rPr>
          <w:sz w:val="24"/>
          <w:szCs w:val="24"/>
        </w:rPr>
        <w:t>.</w:t>
      </w:r>
    </w:p>
    <w:p w:rsidR="001C1CF4" w:rsidRPr="001B1ECB" w:rsidRDefault="001C1CF4" w:rsidP="001C1CF4">
      <w:pPr>
        <w:ind w:firstLine="567"/>
        <w:jc w:val="right"/>
        <w:rPr>
          <w:sz w:val="22"/>
          <w:szCs w:val="22"/>
        </w:rPr>
      </w:pPr>
      <w:r w:rsidRPr="001B1ECB">
        <w:rPr>
          <w:sz w:val="22"/>
          <w:szCs w:val="22"/>
        </w:rPr>
        <w:t>Таблица №</w:t>
      </w:r>
      <w:r w:rsidR="00714710">
        <w:rPr>
          <w:sz w:val="22"/>
          <w:szCs w:val="22"/>
        </w:rPr>
        <w:t xml:space="preserve"> 8</w:t>
      </w:r>
    </w:p>
    <w:p w:rsidR="001C1CF4" w:rsidRDefault="001C1CF4" w:rsidP="001C1CF4">
      <w:pPr>
        <w:tabs>
          <w:tab w:val="num" w:pos="0"/>
        </w:tabs>
        <w:ind w:right="180"/>
        <w:jc w:val="center"/>
        <w:rPr>
          <w:b/>
          <w:sz w:val="22"/>
          <w:szCs w:val="22"/>
        </w:rPr>
      </w:pPr>
      <w:r w:rsidRPr="00EA54AD">
        <w:rPr>
          <w:b/>
          <w:sz w:val="22"/>
          <w:szCs w:val="22"/>
        </w:rPr>
        <w:t>Результаты ранжирования</w:t>
      </w:r>
      <w:r w:rsidRPr="00EA54AD">
        <w:rPr>
          <w:sz w:val="22"/>
          <w:szCs w:val="22"/>
        </w:rPr>
        <w:t xml:space="preserve"> </w:t>
      </w:r>
      <w:r w:rsidR="00480B39">
        <w:rPr>
          <w:b/>
          <w:sz w:val="22"/>
          <w:szCs w:val="22"/>
        </w:rPr>
        <w:t>за период 2015</w:t>
      </w:r>
      <w:r>
        <w:rPr>
          <w:b/>
          <w:sz w:val="22"/>
          <w:szCs w:val="22"/>
        </w:rPr>
        <w:t xml:space="preserve"> </w:t>
      </w:r>
      <w:r w:rsidRPr="00EA54AD">
        <w:rPr>
          <w:b/>
          <w:sz w:val="22"/>
          <w:szCs w:val="22"/>
        </w:rPr>
        <w:t>- 20</w:t>
      </w:r>
      <w:r w:rsidR="00480B39">
        <w:rPr>
          <w:b/>
          <w:sz w:val="22"/>
          <w:szCs w:val="22"/>
        </w:rPr>
        <w:t>19</w:t>
      </w:r>
      <w:r>
        <w:rPr>
          <w:b/>
          <w:sz w:val="22"/>
          <w:szCs w:val="22"/>
        </w:rPr>
        <w:t xml:space="preserve"> годы</w:t>
      </w:r>
      <w:r w:rsidRPr="00EA54AD">
        <w:rPr>
          <w:b/>
          <w:sz w:val="22"/>
          <w:szCs w:val="22"/>
        </w:rPr>
        <w:t xml:space="preserve"> </w:t>
      </w:r>
    </w:p>
    <w:p w:rsidR="001C1CF4" w:rsidRPr="0042566B" w:rsidRDefault="001C1CF4" w:rsidP="001C1CF4">
      <w:pPr>
        <w:tabs>
          <w:tab w:val="num" w:pos="0"/>
        </w:tabs>
        <w:ind w:right="180"/>
        <w:jc w:val="center"/>
        <w:rPr>
          <w:highlight w:val="yellow"/>
        </w:rPr>
      </w:pPr>
      <w:r w:rsidRPr="00EA54AD">
        <w:rPr>
          <w:b/>
          <w:sz w:val="22"/>
          <w:szCs w:val="22"/>
        </w:rPr>
        <w:t>по интегральному показателю комплексной нагрузки</w:t>
      </w:r>
    </w:p>
    <w:tbl>
      <w:tblPr>
        <w:tblW w:w="91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2574"/>
        <w:gridCol w:w="3438"/>
      </w:tblGrid>
      <w:tr w:rsidR="007463C9" w:rsidRPr="00225BC3">
        <w:trPr>
          <w:jc w:val="center"/>
        </w:trPr>
        <w:tc>
          <w:tcPr>
            <w:tcW w:w="1548" w:type="dxa"/>
          </w:tcPr>
          <w:p w:rsidR="007463C9" w:rsidRPr="00225BC3" w:rsidRDefault="007463C9" w:rsidP="00191DAE">
            <w:pPr>
              <w:tabs>
                <w:tab w:val="num" w:pos="0"/>
              </w:tabs>
              <w:ind w:right="180"/>
              <w:jc w:val="center"/>
              <w:rPr>
                <w:sz w:val="22"/>
                <w:szCs w:val="22"/>
              </w:rPr>
            </w:pPr>
            <w:r w:rsidRPr="00225BC3">
              <w:rPr>
                <w:sz w:val="22"/>
                <w:szCs w:val="22"/>
              </w:rPr>
              <w:t>Год</w:t>
            </w:r>
          </w:p>
        </w:tc>
        <w:tc>
          <w:tcPr>
            <w:tcW w:w="1620" w:type="dxa"/>
          </w:tcPr>
          <w:p w:rsidR="007463C9" w:rsidRPr="00225BC3" w:rsidRDefault="007463C9" w:rsidP="00191DAE">
            <w:pPr>
              <w:tabs>
                <w:tab w:val="num" w:pos="0"/>
              </w:tabs>
              <w:ind w:right="180"/>
              <w:jc w:val="center"/>
              <w:rPr>
                <w:sz w:val="22"/>
                <w:szCs w:val="22"/>
                <w:highlight w:val="yellow"/>
              </w:rPr>
            </w:pPr>
            <w:r w:rsidRPr="00225BC3">
              <w:rPr>
                <w:sz w:val="22"/>
                <w:szCs w:val="22"/>
                <w:lang w:val="en-US"/>
              </w:rPr>
              <w:t>Zc</w:t>
            </w:r>
          </w:p>
        </w:tc>
        <w:tc>
          <w:tcPr>
            <w:tcW w:w="2574" w:type="dxa"/>
          </w:tcPr>
          <w:p w:rsidR="007463C9" w:rsidRPr="00225BC3" w:rsidRDefault="007463C9" w:rsidP="00191DAE">
            <w:pPr>
              <w:tabs>
                <w:tab w:val="num" w:pos="0"/>
              </w:tabs>
              <w:ind w:right="180"/>
              <w:jc w:val="center"/>
              <w:rPr>
                <w:sz w:val="22"/>
                <w:szCs w:val="22"/>
              </w:rPr>
            </w:pPr>
            <w:r w:rsidRPr="00225BC3">
              <w:rPr>
                <w:sz w:val="22"/>
                <w:szCs w:val="22"/>
              </w:rPr>
              <w:t>Уровень загрязнения</w:t>
            </w:r>
          </w:p>
        </w:tc>
        <w:tc>
          <w:tcPr>
            <w:tcW w:w="3438" w:type="dxa"/>
          </w:tcPr>
          <w:p w:rsidR="007463C9" w:rsidRPr="00225BC3" w:rsidRDefault="007463C9" w:rsidP="00191DAE">
            <w:pPr>
              <w:tabs>
                <w:tab w:val="num" w:pos="0"/>
              </w:tabs>
              <w:ind w:right="180"/>
              <w:jc w:val="center"/>
              <w:rPr>
                <w:sz w:val="22"/>
                <w:szCs w:val="22"/>
              </w:rPr>
            </w:pPr>
            <w:r w:rsidRPr="00225BC3">
              <w:rPr>
                <w:sz w:val="22"/>
                <w:szCs w:val="22"/>
              </w:rPr>
              <w:t>Численность населения под воздействием</w:t>
            </w:r>
          </w:p>
        </w:tc>
      </w:tr>
      <w:tr w:rsidR="007463C9" w:rsidRPr="00225BC3">
        <w:trPr>
          <w:trHeight w:val="70"/>
          <w:jc w:val="center"/>
        </w:trPr>
        <w:tc>
          <w:tcPr>
            <w:tcW w:w="1548" w:type="dxa"/>
          </w:tcPr>
          <w:p w:rsidR="007463C9" w:rsidRPr="00225BC3" w:rsidRDefault="00A96CC5" w:rsidP="00191DAE">
            <w:pPr>
              <w:tabs>
                <w:tab w:val="num" w:pos="0"/>
              </w:tabs>
              <w:ind w:righ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480B39">
              <w:rPr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:rsidR="007463C9" w:rsidRPr="00225BC3" w:rsidRDefault="00A96CC5" w:rsidP="00191DAE">
            <w:pPr>
              <w:tabs>
                <w:tab w:val="num" w:pos="0"/>
              </w:tabs>
              <w:ind w:righ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480B39">
              <w:rPr>
                <w:sz w:val="22"/>
                <w:szCs w:val="22"/>
              </w:rPr>
              <w:t>81</w:t>
            </w:r>
          </w:p>
        </w:tc>
        <w:tc>
          <w:tcPr>
            <w:tcW w:w="2574" w:type="dxa"/>
          </w:tcPr>
          <w:p w:rsidR="007463C9" w:rsidRPr="00225BC3" w:rsidRDefault="007463C9" w:rsidP="00191DAE">
            <w:pPr>
              <w:tabs>
                <w:tab w:val="num" w:pos="0"/>
              </w:tabs>
              <w:ind w:right="180"/>
              <w:jc w:val="center"/>
              <w:rPr>
                <w:sz w:val="22"/>
                <w:szCs w:val="22"/>
              </w:rPr>
            </w:pPr>
            <w:r w:rsidRPr="00225BC3">
              <w:rPr>
                <w:sz w:val="22"/>
                <w:szCs w:val="22"/>
              </w:rPr>
              <w:t>низкий</w:t>
            </w:r>
          </w:p>
        </w:tc>
        <w:tc>
          <w:tcPr>
            <w:tcW w:w="3438" w:type="dxa"/>
          </w:tcPr>
          <w:p w:rsidR="007463C9" w:rsidRPr="00225BC3" w:rsidRDefault="00480B39" w:rsidP="00191DAE">
            <w:pPr>
              <w:tabs>
                <w:tab w:val="num" w:pos="0"/>
              </w:tabs>
              <w:ind w:righ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7463C9" w:rsidRPr="00225BC3">
              <w:rPr>
                <w:sz w:val="22"/>
                <w:szCs w:val="22"/>
              </w:rPr>
              <w:t>00</w:t>
            </w:r>
          </w:p>
        </w:tc>
      </w:tr>
      <w:tr w:rsidR="007463C9" w:rsidRPr="00225BC3">
        <w:trPr>
          <w:trHeight w:val="70"/>
          <w:jc w:val="center"/>
        </w:trPr>
        <w:tc>
          <w:tcPr>
            <w:tcW w:w="1548" w:type="dxa"/>
          </w:tcPr>
          <w:p w:rsidR="007463C9" w:rsidRPr="00225BC3" w:rsidRDefault="00A96CC5" w:rsidP="00191DAE">
            <w:pPr>
              <w:tabs>
                <w:tab w:val="num" w:pos="0"/>
              </w:tabs>
              <w:ind w:righ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480B39">
              <w:rPr>
                <w:sz w:val="22"/>
                <w:szCs w:val="22"/>
              </w:rPr>
              <w:t>6</w:t>
            </w:r>
          </w:p>
        </w:tc>
        <w:tc>
          <w:tcPr>
            <w:tcW w:w="1620" w:type="dxa"/>
          </w:tcPr>
          <w:p w:rsidR="007463C9" w:rsidRPr="00225BC3" w:rsidRDefault="00480B39" w:rsidP="00191DAE">
            <w:pPr>
              <w:tabs>
                <w:tab w:val="num" w:pos="0"/>
              </w:tabs>
              <w:ind w:righ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96CC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574" w:type="dxa"/>
          </w:tcPr>
          <w:p w:rsidR="007463C9" w:rsidRPr="00225BC3" w:rsidRDefault="007463C9" w:rsidP="00191DAE">
            <w:pPr>
              <w:tabs>
                <w:tab w:val="num" w:pos="0"/>
              </w:tabs>
              <w:ind w:right="180"/>
              <w:jc w:val="center"/>
              <w:rPr>
                <w:sz w:val="22"/>
                <w:szCs w:val="22"/>
              </w:rPr>
            </w:pPr>
            <w:r w:rsidRPr="00225BC3">
              <w:rPr>
                <w:sz w:val="22"/>
                <w:szCs w:val="22"/>
              </w:rPr>
              <w:t>низкий</w:t>
            </w:r>
          </w:p>
        </w:tc>
        <w:tc>
          <w:tcPr>
            <w:tcW w:w="3438" w:type="dxa"/>
          </w:tcPr>
          <w:p w:rsidR="007463C9" w:rsidRPr="00225BC3" w:rsidRDefault="00480B39" w:rsidP="00191DAE">
            <w:pPr>
              <w:tabs>
                <w:tab w:val="num" w:pos="0"/>
              </w:tabs>
              <w:ind w:righ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</w:tr>
      <w:tr w:rsidR="007463C9" w:rsidRPr="00225BC3">
        <w:trPr>
          <w:trHeight w:val="70"/>
          <w:jc w:val="center"/>
        </w:trPr>
        <w:tc>
          <w:tcPr>
            <w:tcW w:w="1548" w:type="dxa"/>
          </w:tcPr>
          <w:p w:rsidR="007463C9" w:rsidRPr="00225BC3" w:rsidRDefault="00A96CC5" w:rsidP="00191DAE">
            <w:pPr>
              <w:tabs>
                <w:tab w:val="num" w:pos="0"/>
              </w:tabs>
              <w:ind w:righ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480B39">
              <w:rPr>
                <w:sz w:val="22"/>
                <w:szCs w:val="22"/>
              </w:rPr>
              <w:t>7</w:t>
            </w:r>
          </w:p>
        </w:tc>
        <w:tc>
          <w:tcPr>
            <w:tcW w:w="1620" w:type="dxa"/>
          </w:tcPr>
          <w:p w:rsidR="007463C9" w:rsidRPr="00225BC3" w:rsidRDefault="00480B39" w:rsidP="00191DAE">
            <w:pPr>
              <w:tabs>
                <w:tab w:val="num" w:pos="0"/>
              </w:tabs>
              <w:ind w:righ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96CC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2574" w:type="dxa"/>
          </w:tcPr>
          <w:p w:rsidR="007463C9" w:rsidRPr="00225BC3" w:rsidRDefault="007463C9" w:rsidP="00191DAE">
            <w:pPr>
              <w:tabs>
                <w:tab w:val="num" w:pos="0"/>
              </w:tabs>
              <w:ind w:right="180"/>
              <w:jc w:val="center"/>
              <w:rPr>
                <w:sz w:val="22"/>
                <w:szCs w:val="22"/>
              </w:rPr>
            </w:pPr>
            <w:r w:rsidRPr="00225BC3">
              <w:rPr>
                <w:sz w:val="22"/>
                <w:szCs w:val="22"/>
              </w:rPr>
              <w:t>низкий</w:t>
            </w:r>
          </w:p>
        </w:tc>
        <w:tc>
          <w:tcPr>
            <w:tcW w:w="3438" w:type="dxa"/>
          </w:tcPr>
          <w:p w:rsidR="007463C9" w:rsidRPr="00225BC3" w:rsidRDefault="00480B39" w:rsidP="00191DAE">
            <w:pPr>
              <w:tabs>
                <w:tab w:val="num" w:pos="0"/>
              </w:tabs>
              <w:ind w:righ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</w:tr>
      <w:tr w:rsidR="007463C9" w:rsidRPr="00225BC3">
        <w:trPr>
          <w:trHeight w:val="70"/>
          <w:jc w:val="center"/>
        </w:trPr>
        <w:tc>
          <w:tcPr>
            <w:tcW w:w="1548" w:type="dxa"/>
          </w:tcPr>
          <w:p w:rsidR="007463C9" w:rsidRPr="00225BC3" w:rsidRDefault="007463C9" w:rsidP="00191DAE">
            <w:pPr>
              <w:tabs>
                <w:tab w:val="num" w:pos="0"/>
              </w:tabs>
              <w:ind w:righ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480B39">
              <w:rPr>
                <w:sz w:val="22"/>
                <w:szCs w:val="22"/>
              </w:rPr>
              <w:t>8</w:t>
            </w:r>
          </w:p>
        </w:tc>
        <w:tc>
          <w:tcPr>
            <w:tcW w:w="1620" w:type="dxa"/>
          </w:tcPr>
          <w:p w:rsidR="007463C9" w:rsidRPr="00225BC3" w:rsidRDefault="00671640" w:rsidP="00191DAE">
            <w:pPr>
              <w:tabs>
                <w:tab w:val="num" w:pos="0"/>
              </w:tabs>
              <w:ind w:righ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463C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574" w:type="dxa"/>
          </w:tcPr>
          <w:p w:rsidR="007463C9" w:rsidRPr="00225BC3" w:rsidRDefault="007463C9" w:rsidP="00191DAE">
            <w:pPr>
              <w:tabs>
                <w:tab w:val="num" w:pos="0"/>
              </w:tabs>
              <w:ind w:right="180"/>
              <w:jc w:val="center"/>
              <w:rPr>
                <w:sz w:val="22"/>
                <w:szCs w:val="22"/>
              </w:rPr>
            </w:pPr>
            <w:r w:rsidRPr="00225BC3">
              <w:rPr>
                <w:sz w:val="22"/>
                <w:szCs w:val="22"/>
              </w:rPr>
              <w:t>низкий</w:t>
            </w:r>
          </w:p>
        </w:tc>
        <w:tc>
          <w:tcPr>
            <w:tcW w:w="3438" w:type="dxa"/>
          </w:tcPr>
          <w:p w:rsidR="007463C9" w:rsidRPr="00225BC3" w:rsidRDefault="00A96CC5" w:rsidP="00191DAE">
            <w:pPr>
              <w:tabs>
                <w:tab w:val="num" w:pos="0"/>
              </w:tabs>
              <w:ind w:righ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</w:tr>
      <w:tr w:rsidR="007463C9" w:rsidRPr="00225BC3">
        <w:trPr>
          <w:trHeight w:val="70"/>
          <w:jc w:val="center"/>
        </w:trPr>
        <w:tc>
          <w:tcPr>
            <w:tcW w:w="1548" w:type="dxa"/>
          </w:tcPr>
          <w:p w:rsidR="007463C9" w:rsidRDefault="00A96CC5" w:rsidP="00191DAE">
            <w:pPr>
              <w:tabs>
                <w:tab w:val="num" w:pos="0"/>
              </w:tabs>
              <w:ind w:righ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480B39">
              <w:rPr>
                <w:sz w:val="22"/>
                <w:szCs w:val="22"/>
              </w:rPr>
              <w:t>9</w:t>
            </w:r>
          </w:p>
        </w:tc>
        <w:tc>
          <w:tcPr>
            <w:tcW w:w="1620" w:type="dxa"/>
          </w:tcPr>
          <w:p w:rsidR="007463C9" w:rsidRDefault="00A96CC5" w:rsidP="00191DAE">
            <w:pPr>
              <w:tabs>
                <w:tab w:val="num" w:pos="0"/>
              </w:tabs>
              <w:ind w:righ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3,05</w:t>
            </w:r>
          </w:p>
        </w:tc>
        <w:tc>
          <w:tcPr>
            <w:tcW w:w="2574" w:type="dxa"/>
          </w:tcPr>
          <w:p w:rsidR="007463C9" w:rsidRPr="00225BC3" w:rsidRDefault="007463C9" w:rsidP="00191DAE">
            <w:pPr>
              <w:tabs>
                <w:tab w:val="num" w:pos="0"/>
              </w:tabs>
              <w:ind w:righ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низкий</w:t>
            </w:r>
          </w:p>
        </w:tc>
        <w:tc>
          <w:tcPr>
            <w:tcW w:w="3438" w:type="dxa"/>
          </w:tcPr>
          <w:p w:rsidR="007463C9" w:rsidRDefault="00A96CC5" w:rsidP="00191DAE">
            <w:pPr>
              <w:tabs>
                <w:tab w:val="num" w:pos="0"/>
              </w:tabs>
              <w:ind w:righ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</w:tr>
    </w:tbl>
    <w:p w:rsidR="00480B39" w:rsidRPr="00225BC3" w:rsidRDefault="00480B39" w:rsidP="00480B3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2013</w:t>
      </w:r>
      <w:r w:rsidRPr="00225BC3">
        <w:rPr>
          <w:sz w:val="24"/>
          <w:szCs w:val="24"/>
        </w:rPr>
        <w:t>–20</w:t>
      </w:r>
      <w:r>
        <w:rPr>
          <w:sz w:val="24"/>
          <w:szCs w:val="24"/>
        </w:rPr>
        <w:t>19</w:t>
      </w:r>
      <w:r w:rsidRPr="00225BC3">
        <w:rPr>
          <w:sz w:val="24"/>
          <w:szCs w:val="24"/>
        </w:rPr>
        <w:t xml:space="preserve"> г.г. не проводились исследования загрязнения снегового покрова территории Гаринского городского округа.</w:t>
      </w:r>
    </w:p>
    <w:p w:rsidR="00480B39" w:rsidRDefault="00480B39" w:rsidP="00480B39">
      <w:pPr>
        <w:ind w:firstLine="709"/>
        <w:jc w:val="both"/>
        <w:rPr>
          <w:sz w:val="24"/>
          <w:szCs w:val="24"/>
        </w:rPr>
      </w:pPr>
      <w:r w:rsidRPr="00225BC3">
        <w:rPr>
          <w:sz w:val="24"/>
          <w:szCs w:val="24"/>
        </w:rPr>
        <w:t xml:space="preserve">Интегральный показатель загрязнения почвы </w:t>
      </w:r>
      <w:r>
        <w:rPr>
          <w:sz w:val="24"/>
          <w:szCs w:val="24"/>
        </w:rPr>
        <w:t xml:space="preserve">в 2019 году </w:t>
      </w:r>
      <w:r w:rsidRPr="00225BC3">
        <w:rPr>
          <w:sz w:val="24"/>
          <w:szCs w:val="24"/>
        </w:rPr>
        <w:t>в среднем по округу составил</w:t>
      </w:r>
      <w:r>
        <w:rPr>
          <w:sz w:val="24"/>
          <w:szCs w:val="24"/>
        </w:rPr>
        <w:t xml:space="preserve"> 3,05 </w:t>
      </w:r>
      <w:r w:rsidRPr="00225BC3">
        <w:rPr>
          <w:sz w:val="24"/>
          <w:szCs w:val="24"/>
        </w:rPr>
        <w:t>(</w:t>
      </w:r>
      <w:r>
        <w:rPr>
          <w:sz w:val="24"/>
          <w:szCs w:val="24"/>
        </w:rPr>
        <w:t xml:space="preserve">в 2018 году – 1,9; в 2017 году – 5,24; в 2016 году – 4,353; в 2015 году - </w:t>
      </w:r>
      <w:r>
        <w:rPr>
          <w:sz w:val="24"/>
          <w:szCs w:val="24"/>
        </w:rPr>
        <w:lastRenderedPageBreak/>
        <w:t>2,81</w:t>
      </w:r>
      <w:r w:rsidRPr="00225BC3">
        <w:rPr>
          <w:sz w:val="24"/>
          <w:szCs w:val="24"/>
        </w:rPr>
        <w:t>) и классифицируется как «низкий», численность населения под воздействием –</w:t>
      </w:r>
      <w:r>
        <w:rPr>
          <w:sz w:val="24"/>
          <w:szCs w:val="24"/>
        </w:rPr>
        <w:t xml:space="preserve">107 </w:t>
      </w:r>
      <w:r w:rsidRPr="00225BC3">
        <w:rPr>
          <w:sz w:val="24"/>
          <w:szCs w:val="24"/>
        </w:rPr>
        <w:t>чел</w:t>
      </w:r>
      <w:r>
        <w:rPr>
          <w:sz w:val="24"/>
          <w:szCs w:val="24"/>
        </w:rPr>
        <w:t>овек</w:t>
      </w:r>
      <w:r w:rsidR="00211E61">
        <w:rPr>
          <w:sz w:val="24"/>
          <w:szCs w:val="24"/>
        </w:rPr>
        <w:t>. О</w:t>
      </w:r>
      <w:r w:rsidRPr="00225BC3">
        <w:rPr>
          <w:sz w:val="24"/>
          <w:szCs w:val="24"/>
        </w:rPr>
        <w:t xml:space="preserve">тносительный показатель загрязнения почвы с учетом численности </w:t>
      </w:r>
      <w:r>
        <w:rPr>
          <w:sz w:val="24"/>
          <w:szCs w:val="24"/>
        </w:rPr>
        <w:t xml:space="preserve"> не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считывался для территории Гаринского ГО.</w:t>
      </w:r>
    </w:p>
    <w:p w:rsidR="00480B39" w:rsidRDefault="00480B39" w:rsidP="00480B39">
      <w:pPr>
        <w:ind w:firstLine="709"/>
        <w:jc w:val="both"/>
        <w:rPr>
          <w:sz w:val="24"/>
          <w:szCs w:val="24"/>
        </w:rPr>
      </w:pPr>
      <w:r w:rsidRPr="00225BC3">
        <w:rPr>
          <w:sz w:val="24"/>
          <w:szCs w:val="24"/>
        </w:rPr>
        <w:t>На территории муниципального образования отсутствуют мусороперерабат</w:t>
      </w:r>
      <w:r w:rsidRPr="00225BC3">
        <w:rPr>
          <w:sz w:val="24"/>
          <w:szCs w:val="24"/>
        </w:rPr>
        <w:t>ы</w:t>
      </w:r>
      <w:r w:rsidRPr="00225BC3">
        <w:rPr>
          <w:sz w:val="24"/>
          <w:szCs w:val="24"/>
        </w:rPr>
        <w:t xml:space="preserve">вающие заводы, мусоросортировочные станции, склады для хранения ядохимикатов и удобрений. </w:t>
      </w:r>
    </w:p>
    <w:p w:rsidR="00480B39" w:rsidRDefault="00480B39" w:rsidP="00480B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Размещение</w:t>
      </w:r>
      <w:r w:rsidRPr="00225BC3">
        <w:rPr>
          <w:sz w:val="24"/>
          <w:szCs w:val="24"/>
        </w:rPr>
        <w:t xml:space="preserve"> твердых бытовых отходов </w:t>
      </w:r>
      <w:r>
        <w:rPr>
          <w:sz w:val="24"/>
          <w:szCs w:val="24"/>
        </w:rPr>
        <w:t xml:space="preserve"> в 2019 году в связи с введением на те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ритории округа новой схемы по обращению с ТКО, не осуществлялось на полигоне пгт </w:t>
      </w:r>
      <w:r w:rsidRPr="00225BC3">
        <w:rPr>
          <w:sz w:val="24"/>
          <w:szCs w:val="24"/>
        </w:rPr>
        <w:t>Гари, обслуживаемом</w:t>
      </w:r>
      <w:r>
        <w:rPr>
          <w:sz w:val="24"/>
          <w:szCs w:val="24"/>
        </w:rPr>
        <w:t xml:space="preserve"> в 2019 году</w:t>
      </w:r>
      <w:r w:rsidRPr="00225BC3">
        <w:rPr>
          <w:sz w:val="24"/>
          <w:szCs w:val="24"/>
        </w:rPr>
        <w:t xml:space="preserve"> силами МУП «Отдел по благоустройству админис</w:t>
      </w:r>
      <w:r w:rsidRPr="00225BC3">
        <w:rPr>
          <w:sz w:val="24"/>
          <w:szCs w:val="24"/>
        </w:rPr>
        <w:t>т</w:t>
      </w:r>
      <w:r w:rsidRPr="00225BC3">
        <w:rPr>
          <w:sz w:val="24"/>
          <w:szCs w:val="24"/>
        </w:rPr>
        <w:t xml:space="preserve">рации Гаринского ГО». </w:t>
      </w:r>
    </w:p>
    <w:p w:rsidR="00480B39" w:rsidRPr="00225BC3" w:rsidRDefault="00480B39" w:rsidP="00480B39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25BC3">
        <w:rPr>
          <w:sz w:val="24"/>
          <w:szCs w:val="24"/>
        </w:rPr>
        <w:t>На территории Муниципального образования не выполняется Постановление Правительства области № 323-П от 15.03.99 г. «Об областной целевой программе «Обеспечение ртутной безопасности на территории Свердловской облас</w:t>
      </w:r>
      <w:r>
        <w:rPr>
          <w:sz w:val="24"/>
          <w:szCs w:val="24"/>
        </w:rPr>
        <w:t>ти»:</w:t>
      </w:r>
      <w:r w:rsidRPr="00225BC3">
        <w:rPr>
          <w:sz w:val="24"/>
          <w:szCs w:val="24"/>
        </w:rPr>
        <w:t xml:space="preserve">  отсутс</w:t>
      </w:r>
      <w:r w:rsidRPr="00225BC3">
        <w:rPr>
          <w:sz w:val="24"/>
          <w:szCs w:val="24"/>
        </w:rPr>
        <w:t>т</w:t>
      </w:r>
      <w:r w:rsidRPr="00225BC3">
        <w:rPr>
          <w:sz w:val="24"/>
          <w:szCs w:val="24"/>
        </w:rPr>
        <w:t xml:space="preserve">вует пункт приема ртутьсодержащих ламп и приборов. </w:t>
      </w:r>
    </w:p>
    <w:p w:rsidR="00480B39" w:rsidRPr="00225BC3" w:rsidRDefault="00480B39" w:rsidP="00480B39">
      <w:pPr>
        <w:tabs>
          <w:tab w:val="left" w:pos="5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25BC3">
        <w:rPr>
          <w:sz w:val="24"/>
          <w:szCs w:val="24"/>
        </w:rPr>
        <w:t>Испытывают трудности в организации хранения и удаления ртутьсодержащих отходов муниципальные учреждения района (ЛПУ, школы, детские сады). Удаление таких отходов осуществляется, как правило, в общем потоке твердых бытовых отходов, что является грубейшим нарушением экологических и санитарных правил. До насто</w:t>
      </w:r>
      <w:r w:rsidRPr="00225BC3">
        <w:rPr>
          <w:sz w:val="24"/>
          <w:szCs w:val="24"/>
        </w:rPr>
        <w:t>я</w:t>
      </w:r>
      <w:r w:rsidRPr="00225BC3">
        <w:rPr>
          <w:sz w:val="24"/>
          <w:szCs w:val="24"/>
        </w:rPr>
        <w:t>щего времени не решена проблема организации приема ртутьсодержащих ламп от н</w:t>
      </w:r>
      <w:r w:rsidRPr="00225BC3">
        <w:rPr>
          <w:sz w:val="24"/>
          <w:szCs w:val="24"/>
        </w:rPr>
        <w:t>а</w:t>
      </w:r>
      <w:r w:rsidRPr="00225BC3">
        <w:rPr>
          <w:sz w:val="24"/>
          <w:szCs w:val="24"/>
        </w:rPr>
        <w:t>селения, в связи с этим сохраняется опасность загрязнения ртутью окружающей среды (воздуха, почвы, питьевой воды).</w:t>
      </w:r>
    </w:p>
    <w:p w:rsidR="00480B39" w:rsidRPr="00FE199D" w:rsidRDefault="00480B39" w:rsidP="00480B39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FE199D">
        <w:rPr>
          <w:sz w:val="24"/>
          <w:szCs w:val="24"/>
        </w:rPr>
        <w:t xml:space="preserve">По данным, представленным </w:t>
      </w:r>
      <w:r>
        <w:rPr>
          <w:sz w:val="24"/>
          <w:szCs w:val="24"/>
        </w:rPr>
        <w:t xml:space="preserve"> </w:t>
      </w:r>
      <w:r w:rsidRPr="00027CF8">
        <w:rPr>
          <w:sz w:val="24"/>
          <w:szCs w:val="24"/>
        </w:rPr>
        <w:t xml:space="preserve">ГБУЗ СО «Серовская городская больница» </w:t>
      </w:r>
      <w:r>
        <w:rPr>
          <w:sz w:val="24"/>
          <w:szCs w:val="24"/>
        </w:rPr>
        <w:t>амб</w:t>
      </w:r>
      <w:r>
        <w:rPr>
          <w:sz w:val="24"/>
          <w:szCs w:val="24"/>
        </w:rPr>
        <w:t>у</w:t>
      </w:r>
      <w:r>
        <w:rPr>
          <w:sz w:val="24"/>
          <w:szCs w:val="24"/>
        </w:rPr>
        <w:t>латорно-поликлиническим отделением</w:t>
      </w:r>
      <w:r w:rsidRPr="00FE199D">
        <w:rPr>
          <w:sz w:val="24"/>
          <w:szCs w:val="24"/>
        </w:rPr>
        <w:t xml:space="preserve"> пгт. Гари</w:t>
      </w:r>
      <w:r>
        <w:rPr>
          <w:sz w:val="24"/>
          <w:szCs w:val="24"/>
        </w:rPr>
        <w:t>,</w:t>
      </w:r>
      <w:r w:rsidRPr="00FE199D">
        <w:rPr>
          <w:sz w:val="24"/>
          <w:szCs w:val="24"/>
        </w:rPr>
        <w:t xml:space="preserve"> </w:t>
      </w:r>
      <w:r>
        <w:rPr>
          <w:sz w:val="24"/>
          <w:szCs w:val="24"/>
        </w:rPr>
        <w:t>за 2019</w:t>
      </w:r>
      <w:r w:rsidRPr="00FE199D">
        <w:rPr>
          <w:sz w:val="24"/>
          <w:szCs w:val="24"/>
        </w:rPr>
        <w:t xml:space="preserve"> год образовались следующие виды медицинских отходов: </w:t>
      </w:r>
    </w:p>
    <w:p w:rsidR="00480B39" w:rsidRPr="00FF2E3E" w:rsidRDefault="00480B39" w:rsidP="00480B39">
      <w:pPr>
        <w:pStyle w:val="a4"/>
        <w:jc w:val="both"/>
      </w:pPr>
      <w:r w:rsidRPr="00FF2E3E">
        <w:rPr>
          <w:szCs w:val="24"/>
        </w:rPr>
        <w:t xml:space="preserve">- </w:t>
      </w:r>
      <w:r>
        <w:t>класс</w:t>
      </w:r>
      <w:proofErr w:type="gramStart"/>
      <w:r>
        <w:t xml:space="preserve"> А</w:t>
      </w:r>
      <w:proofErr w:type="gramEnd"/>
      <w:r>
        <w:t xml:space="preserve"> – 150,00кг</w:t>
      </w:r>
      <w:r w:rsidRPr="00FF2E3E">
        <w:t xml:space="preserve">. </w:t>
      </w:r>
    </w:p>
    <w:p w:rsidR="00480B39" w:rsidRPr="00FF2E3E" w:rsidRDefault="00480B39" w:rsidP="00480B39">
      <w:pPr>
        <w:pStyle w:val="a4"/>
        <w:jc w:val="both"/>
      </w:pPr>
      <w:r>
        <w:t>- класс</w:t>
      </w:r>
      <w:proofErr w:type="gramStart"/>
      <w:r>
        <w:t xml:space="preserve"> Б</w:t>
      </w:r>
      <w:proofErr w:type="gramEnd"/>
      <w:r>
        <w:t xml:space="preserve"> – 81,00кг</w:t>
      </w:r>
      <w:r w:rsidRPr="00FF2E3E">
        <w:t>.</w:t>
      </w:r>
    </w:p>
    <w:p w:rsidR="00480B39" w:rsidRPr="00FF2E3E" w:rsidRDefault="00480B39" w:rsidP="00480B39">
      <w:pPr>
        <w:pStyle w:val="a4"/>
        <w:jc w:val="both"/>
      </w:pPr>
      <w:r>
        <w:t>- класс</w:t>
      </w:r>
      <w:proofErr w:type="gramStart"/>
      <w:r>
        <w:t xml:space="preserve"> В</w:t>
      </w:r>
      <w:proofErr w:type="gramEnd"/>
      <w:r>
        <w:t xml:space="preserve"> – 10,00кг.</w:t>
      </w:r>
    </w:p>
    <w:p w:rsidR="00480B39" w:rsidRPr="00FF2E3E" w:rsidRDefault="00480B39" w:rsidP="00480B39">
      <w:pPr>
        <w:pStyle w:val="a4"/>
        <w:jc w:val="both"/>
        <w:rPr>
          <w:highlight w:val="yellow"/>
        </w:rPr>
      </w:pPr>
      <w:r>
        <w:t>- класс Г – 80,00</w:t>
      </w:r>
      <w:r w:rsidRPr="00FF2E3E">
        <w:t>кг.</w:t>
      </w:r>
    </w:p>
    <w:p w:rsidR="00480B39" w:rsidRDefault="00480B39" w:rsidP="00480B39">
      <w:pPr>
        <w:ind w:firstLine="709"/>
        <w:jc w:val="both"/>
        <w:rPr>
          <w:color w:val="FF0000"/>
          <w:sz w:val="24"/>
          <w:szCs w:val="24"/>
        </w:rPr>
      </w:pPr>
      <w:r w:rsidRPr="00FE199D">
        <w:rPr>
          <w:sz w:val="24"/>
          <w:szCs w:val="24"/>
        </w:rPr>
        <w:t>Удаление медицинских отходов для осуществления их утилизации, обезвреж</w:t>
      </w:r>
      <w:r w:rsidRPr="00FE199D">
        <w:rPr>
          <w:sz w:val="24"/>
          <w:szCs w:val="24"/>
        </w:rPr>
        <w:t>и</w:t>
      </w:r>
      <w:r w:rsidRPr="00FE199D">
        <w:rPr>
          <w:sz w:val="24"/>
          <w:szCs w:val="24"/>
        </w:rPr>
        <w:t>вания осуществляется согласно заключенным договорам</w:t>
      </w:r>
      <w:r>
        <w:rPr>
          <w:sz w:val="24"/>
          <w:szCs w:val="24"/>
        </w:rPr>
        <w:t xml:space="preserve"> со специализированными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ганизациями, имеющими лицензию на дальнейшую деятельность по обращению с 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кретными видами отходов.</w:t>
      </w:r>
    </w:p>
    <w:p w:rsidR="00A96CC5" w:rsidRDefault="00A96CC5" w:rsidP="00AD093B">
      <w:pPr>
        <w:ind w:left="360"/>
        <w:jc w:val="center"/>
        <w:rPr>
          <w:b/>
          <w:sz w:val="24"/>
          <w:szCs w:val="24"/>
        </w:rPr>
      </w:pPr>
    </w:p>
    <w:p w:rsidR="00AD093B" w:rsidRPr="00AD093B" w:rsidRDefault="00AD093B" w:rsidP="00AD093B">
      <w:pPr>
        <w:ind w:left="360"/>
        <w:jc w:val="center"/>
        <w:rPr>
          <w:b/>
          <w:sz w:val="24"/>
          <w:szCs w:val="24"/>
        </w:rPr>
      </w:pPr>
      <w:r w:rsidRPr="00AD093B">
        <w:rPr>
          <w:b/>
          <w:sz w:val="24"/>
          <w:szCs w:val="24"/>
        </w:rPr>
        <w:t>1.1.4. Химическая нагрузка, связанная с качеством продуктов питания</w:t>
      </w:r>
    </w:p>
    <w:p w:rsidR="00AD093B" w:rsidRDefault="00AD093B" w:rsidP="00062CF0">
      <w:pPr>
        <w:jc w:val="both"/>
        <w:rPr>
          <w:b/>
          <w:sz w:val="26"/>
          <w:szCs w:val="26"/>
        </w:rPr>
      </w:pPr>
    </w:p>
    <w:p w:rsidR="00E27CE2" w:rsidRDefault="00E27CE2" w:rsidP="00E27CE2">
      <w:pPr>
        <w:pStyle w:val="a8"/>
        <w:tabs>
          <w:tab w:val="left" w:pos="5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2019 году на территории Гаринского городского округа исследовано 80 проб продуктов питания по химическим показателям, </w:t>
      </w:r>
      <w:r w:rsidRPr="000665DB">
        <w:rPr>
          <w:sz w:val="24"/>
          <w:szCs w:val="24"/>
        </w:rPr>
        <w:t xml:space="preserve">из них неудовлетворительных </w:t>
      </w:r>
      <w:r>
        <w:rPr>
          <w:sz w:val="24"/>
          <w:szCs w:val="24"/>
        </w:rPr>
        <w:t>16</w:t>
      </w:r>
      <w:r w:rsidRPr="000665DB">
        <w:rPr>
          <w:sz w:val="24"/>
          <w:szCs w:val="24"/>
        </w:rPr>
        <w:t xml:space="preserve"> проб</w:t>
      </w:r>
      <w:r w:rsidRPr="00497201">
        <w:rPr>
          <w:sz w:val="24"/>
          <w:szCs w:val="24"/>
        </w:rPr>
        <w:t xml:space="preserve">, </w:t>
      </w:r>
      <w:r w:rsidRPr="000665DB">
        <w:rPr>
          <w:sz w:val="24"/>
          <w:szCs w:val="24"/>
        </w:rPr>
        <w:t>удельный</w:t>
      </w:r>
      <w:r>
        <w:rPr>
          <w:sz w:val="24"/>
          <w:szCs w:val="24"/>
        </w:rPr>
        <w:t xml:space="preserve"> вес </w:t>
      </w:r>
      <w:r w:rsidRPr="00A8420A">
        <w:rPr>
          <w:sz w:val="24"/>
          <w:szCs w:val="24"/>
        </w:rPr>
        <w:t>неудовлетворительных проб продукто</w:t>
      </w:r>
      <w:r>
        <w:rPr>
          <w:sz w:val="24"/>
          <w:szCs w:val="24"/>
        </w:rPr>
        <w:t>в питания составил 20%, в 2018 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ду 14,9%, в 2017 году 22,6%.</w:t>
      </w:r>
    </w:p>
    <w:p w:rsidR="00E27CE2" w:rsidRPr="00E4250C" w:rsidRDefault="00E27CE2" w:rsidP="00E27CE2">
      <w:pPr>
        <w:pStyle w:val="a8"/>
        <w:ind w:firstLine="709"/>
        <w:jc w:val="both"/>
        <w:rPr>
          <w:sz w:val="24"/>
          <w:szCs w:val="24"/>
        </w:rPr>
      </w:pPr>
      <w:r w:rsidRPr="003321A7">
        <w:rPr>
          <w:sz w:val="24"/>
          <w:szCs w:val="24"/>
        </w:rPr>
        <w:t>Не соответствовали требованиям качества</w:t>
      </w:r>
      <w:r>
        <w:rPr>
          <w:sz w:val="24"/>
          <w:szCs w:val="24"/>
        </w:rPr>
        <w:t xml:space="preserve"> и безопасности по физико-химическим показателям </w:t>
      </w:r>
      <w:r w:rsidRPr="00E4250C">
        <w:rPr>
          <w:sz w:val="24"/>
          <w:szCs w:val="24"/>
        </w:rPr>
        <w:t>следующие продукты:</w:t>
      </w:r>
    </w:p>
    <w:p w:rsidR="00E27CE2" w:rsidRPr="00D02E6F" w:rsidRDefault="00E27CE2" w:rsidP="00E27CE2">
      <w:pPr>
        <w:pStyle w:val="a8"/>
        <w:numPr>
          <w:ilvl w:val="0"/>
          <w:numId w:val="7"/>
        </w:numPr>
        <w:tabs>
          <w:tab w:val="clear" w:pos="720"/>
          <w:tab w:val="clear" w:pos="4153"/>
          <w:tab w:val="clear" w:pos="8306"/>
          <w:tab w:val="num" w:pos="284"/>
          <w:tab w:val="center" w:pos="4677"/>
          <w:tab w:val="right" w:pos="9355"/>
        </w:tabs>
        <w:ind w:left="284" w:hanging="284"/>
        <w:jc w:val="both"/>
        <w:rPr>
          <w:sz w:val="24"/>
          <w:szCs w:val="24"/>
        </w:rPr>
      </w:pPr>
      <w:r w:rsidRPr="0026335D">
        <w:rPr>
          <w:b/>
          <w:sz w:val="24"/>
          <w:szCs w:val="24"/>
        </w:rPr>
        <w:t>хлебобулочные изделия</w:t>
      </w:r>
      <w:r>
        <w:rPr>
          <w:sz w:val="24"/>
          <w:szCs w:val="24"/>
        </w:rPr>
        <w:t xml:space="preserve"> – 11</w:t>
      </w:r>
      <w:r w:rsidRPr="00E4250C">
        <w:rPr>
          <w:sz w:val="24"/>
          <w:szCs w:val="24"/>
        </w:rPr>
        <w:t xml:space="preserve"> проб, что </w:t>
      </w:r>
      <w:r w:rsidRPr="00541CA8">
        <w:rPr>
          <w:sz w:val="24"/>
          <w:szCs w:val="24"/>
        </w:rPr>
        <w:t xml:space="preserve">составило </w:t>
      </w:r>
      <w:r>
        <w:rPr>
          <w:sz w:val="24"/>
          <w:szCs w:val="24"/>
        </w:rPr>
        <w:t>31,4</w:t>
      </w:r>
      <w:r w:rsidRPr="00541CA8">
        <w:rPr>
          <w:sz w:val="24"/>
          <w:szCs w:val="24"/>
        </w:rPr>
        <w:t>%, по показател</w:t>
      </w:r>
      <w:r>
        <w:rPr>
          <w:sz w:val="24"/>
          <w:szCs w:val="24"/>
        </w:rPr>
        <w:t>ю</w:t>
      </w:r>
      <w:r w:rsidRPr="00541CA8">
        <w:rPr>
          <w:sz w:val="24"/>
          <w:szCs w:val="24"/>
        </w:rPr>
        <w:t xml:space="preserve">: влажность мякиша. </w:t>
      </w:r>
      <w:proofErr w:type="gramStart"/>
      <w:r>
        <w:rPr>
          <w:sz w:val="24"/>
          <w:szCs w:val="24"/>
        </w:rPr>
        <w:t xml:space="preserve">Хлеб пшеничный из хлебопекарной муки 1 сорта, батон нарезной, сдоба «Обыкновенная» в\с, хлеб «Славянский», хлеб из пшеничной муки высшего сорта                                     </w:t>
      </w:r>
      <w:r w:rsidRPr="00541CA8">
        <w:rPr>
          <w:sz w:val="24"/>
          <w:szCs w:val="24"/>
        </w:rPr>
        <w:t>Производител</w:t>
      </w:r>
      <w:r>
        <w:rPr>
          <w:sz w:val="24"/>
          <w:szCs w:val="24"/>
        </w:rPr>
        <w:t>и</w:t>
      </w:r>
      <w:r w:rsidRPr="00541CA8">
        <w:rPr>
          <w:sz w:val="24"/>
          <w:szCs w:val="24"/>
        </w:rPr>
        <w:t xml:space="preserve"> данной </w:t>
      </w:r>
      <w:r w:rsidRPr="00D02E6F">
        <w:rPr>
          <w:sz w:val="24"/>
          <w:szCs w:val="24"/>
        </w:rPr>
        <w:t>продукции: хлебозавод Гаринское РайПО</w:t>
      </w:r>
      <w:r>
        <w:rPr>
          <w:sz w:val="24"/>
          <w:szCs w:val="24"/>
        </w:rPr>
        <w:t xml:space="preserve"> Свердловская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ласть, Гаринский район, п. Гари, ООО «Колхида» Свердловская область, Гаринский район, п. Гари</w:t>
      </w:r>
      <w:r w:rsidRPr="00D02E6F">
        <w:rPr>
          <w:sz w:val="24"/>
          <w:szCs w:val="24"/>
        </w:rPr>
        <w:t>;</w:t>
      </w:r>
      <w:proofErr w:type="gramEnd"/>
    </w:p>
    <w:p w:rsidR="00E27CE2" w:rsidRPr="001C30AB" w:rsidRDefault="00E27CE2" w:rsidP="00E27CE2">
      <w:pPr>
        <w:pStyle w:val="a8"/>
        <w:numPr>
          <w:ilvl w:val="0"/>
          <w:numId w:val="7"/>
        </w:numPr>
        <w:tabs>
          <w:tab w:val="clear" w:pos="720"/>
          <w:tab w:val="clear" w:pos="4153"/>
          <w:tab w:val="clear" w:pos="8306"/>
          <w:tab w:val="num" w:pos="284"/>
          <w:tab w:val="center" w:pos="4677"/>
          <w:tab w:val="right" w:pos="9355"/>
        </w:tabs>
        <w:ind w:left="284" w:hanging="284"/>
        <w:jc w:val="both"/>
        <w:rPr>
          <w:sz w:val="24"/>
          <w:szCs w:val="24"/>
        </w:rPr>
      </w:pPr>
      <w:r w:rsidRPr="0026335D">
        <w:rPr>
          <w:b/>
          <w:sz w:val="24"/>
          <w:szCs w:val="24"/>
        </w:rPr>
        <w:t>блюда детских учреждений не соответствовали требованиям рецептур по кал</w:t>
      </w:r>
      <w:r w:rsidRPr="0026335D">
        <w:rPr>
          <w:b/>
          <w:sz w:val="24"/>
          <w:szCs w:val="24"/>
        </w:rPr>
        <w:t>о</w:t>
      </w:r>
      <w:r w:rsidRPr="0026335D">
        <w:rPr>
          <w:b/>
          <w:sz w:val="24"/>
          <w:szCs w:val="24"/>
        </w:rPr>
        <w:t>рийности</w:t>
      </w:r>
      <w:r w:rsidRPr="00D02E6F">
        <w:rPr>
          <w:sz w:val="24"/>
          <w:szCs w:val="24"/>
        </w:rPr>
        <w:t xml:space="preserve"> </w:t>
      </w:r>
      <w:r>
        <w:rPr>
          <w:sz w:val="24"/>
          <w:szCs w:val="24"/>
        </w:rPr>
        <w:t>в 25%, в 2018 году</w:t>
      </w:r>
      <w:r w:rsidRPr="00D02E6F">
        <w:rPr>
          <w:sz w:val="24"/>
          <w:szCs w:val="24"/>
        </w:rPr>
        <w:t xml:space="preserve"> </w:t>
      </w:r>
      <w:r w:rsidRPr="00A95C3F">
        <w:rPr>
          <w:sz w:val="24"/>
          <w:szCs w:val="24"/>
        </w:rPr>
        <w:t>11,1%. Данная некачественная продукция была выя</w:t>
      </w:r>
      <w:r w:rsidRPr="00A95C3F">
        <w:rPr>
          <w:sz w:val="24"/>
          <w:szCs w:val="24"/>
        </w:rPr>
        <w:t>в</w:t>
      </w:r>
      <w:r w:rsidRPr="00A95C3F">
        <w:rPr>
          <w:sz w:val="24"/>
          <w:szCs w:val="24"/>
        </w:rPr>
        <w:lastRenderedPageBreak/>
        <w:t>лена на пищеблок</w:t>
      </w:r>
      <w:r>
        <w:rPr>
          <w:sz w:val="24"/>
          <w:szCs w:val="24"/>
        </w:rPr>
        <w:t>ах: МБДОУ детский сад</w:t>
      </w:r>
      <w:r w:rsidRPr="00A95C3F">
        <w:rPr>
          <w:sz w:val="24"/>
          <w:szCs w:val="24"/>
        </w:rPr>
        <w:t xml:space="preserve"> </w:t>
      </w:r>
      <w:r>
        <w:rPr>
          <w:sz w:val="24"/>
          <w:szCs w:val="24"/>
        </w:rPr>
        <w:t>«Берёзка»</w:t>
      </w:r>
      <w:r w:rsidRPr="00A95C3F">
        <w:rPr>
          <w:sz w:val="24"/>
          <w:szCs w:val="24"/>
        </w:rPr>
        <w:t>, МБДОУ</w:t>
      </w:r>
      <w:r w:rsidRPr="003C3A85">
        <w:rPr>
          <w:sz w:val="24"/>
          <w:szCs w:val="24"/>
        </w:rPr>
        <w:t xml:space="preserve"> </w:t>
      </w:r>
      <w:r>
        <w:rPr>
          <w:sz w:val="24"/>
          <w:szCs w:val="24"/>
        </w:rPr>
        <w:t>детский сад</w:t>
      </w:r>
      <w:r w:rsidRPr="00A95C3F">
        <w:rPr>
          <w:sz w:val="24"/>
          <w:szCs w:val="24"/>
        </w:rPr>
        <w:t xml:space="preserve"> </w:t>
      </w:r>
      <w:r>
        <w:rPr>
          <w:sz w:val="24"/>
          <w:szCs w:val="24"/>
        </w:rPr>
        <w:t>«Берё</w:t>
      </w:r>
      <w:r>
        <w:rPr>
          <w:sz w:val="24"/>
          <w:szCs w:val="24"/>
        </w:rPr>
        <w:t>з</w:t>
      </w:r>
      <w:r>
        <w:rPr>
          <w:sz w:val="24"/>
          <w:szCs w:val="24"/>
        </w:rPr>
        <w:t>ка»</w:t>
      </w:r>
      <w:r w:rsidRPr="00A95C3F">
        <w:rPr>
          <w:sz w:val="24"/>
          <w:szCs w:val="24"/>
        </w:rPr>
        <w:t xml:space="preserve">, филиал детский сад </w:t>
      </w:r>
      <w:r>
        <w:rPr>
          <w:sz w:val="24"/>
          <w:szCs w:val="24"/>
        </w:rPr>
        <w:t>«</w:t>
      </w:r>
      <w:r w:rsidRPr="00A95C3F">
        <w:rPr>
          <w:sz w:val="24"/>
          <w:szCs w:val="24"/>
        </w:rPr>
        <w:t>Чебурашка</w:t>
      </w:r>
      <w:r>
        <w:rPr>
          <w:sz w:val="24"/>
          <w:szCs w:val="24"/>
        </w:rPr>
        <w:t>»</w:t>
      </w:r>
      <w:r w:rsidRPr="00A95C3F">
        <w:rPr>
          <w:sz w:val="24"/>
          <w:szCs w:val="24"/>
        </w:rPr>
        <w:t xml:space="preserve"> </w:t>
      </w:r>
      <w:proofErr w:type="gramStart"/>
      <w:r w:rsidRPr="00A95C3F">
        <w:rPr>
          <w:sz w:val="24"/>
          <w:szCs w:val="24"/>
        </w:rPr>
        <w:t>с</w:t>
      </w:r>
      <w:proofErr w:type="gramEnd"/>
      <w:r w:rsidRPr="00A95C3F">
        <w:rPr>
          <w:sz w:val="24"/>
          <w:szCs w:val="24"/>
        </w:rPr>
        <w:t>. Андрюшино</w:t>
      </w:r>
      <w:r>
        <w:rPr>
          <w:sz w:val="24"/>
          <w:szCs w:val="24"/>
        </w:rPr>
        <w:t>;</w:t>
      </w:r>
    </w:p>
    <w:p w:rsidR="00E27CE2" w:rsidRDefault="00E27CE2" w:rsidP="00E27CE2">
      <w:pPr>
        <w:pStyle w:val="a8"/>
        <w:numPr>
          <w:ilvl w:val="0"/>
          <w:numId w:val="7"/>
        </w:numPr>
        <w:tabs>
          <w:tab w:val="clear" w:pos="720"/>
          <w:tab w:val="clear" w:pos="4153"/>
          <w:tab w:val="clear" w:pos="8306"/>
          <w:tab w:val="num" w:pos="284"/>
          <w:tab w:val="center" w:pos="4677"/>
          <w:tab w:val="right" w:pos="9355"/>
        </w:tabs>
        <w:ind w:left="284" w:hanging="284"/>
        <w:jc w:val="both"/>
        <w:rPr>
          <w:sz w:val="24"/>
          <w:szCs w:val="24"/>
        </w:rPr>
      </w:pPr>
      <w:r w:rsidRPr="0026335D">
        <w:rPr>
          <w:b/>
          <w:sz w:val="24"/>
          <w:szCs w:val="24"/>
        </w:rPr>
        <w:t>блюда детских учреждений не соответствовали требованиям по содержанию в</w:t>
      </w:r>
      <w:r w:rsidRPr="0026335D">
        <w:rPr>
          <w:b/>
          <w:sz w:val="24"/>
          <w:szCs w:val="24"/>
        </w:rPr>
        <w:t>и</w:t>
      </w:r>
      <w:r w:rsidRPr="0026335D">
        <w:rPr>
          <w:b/>
          <w:sz w:val="24"/>
          <w:szCs w:val="24"/>
        </w:rPr>
        <w:t>тамина «С»</w:t>
      </w:r>
      <w:r w:rsidRPr="0008073A">
        <w:rPr>
          <w:sz w:val="24"/>
          <w:szCs w:val="24"/>
        </w:rPr>
        <w:t xml:space="preserve"> в </w:t>
      </w:r>
      <w:r>
        <w:rPr>
          <w:sz w:val="24"/>
          <w:szCs w:val="24"/>
        </w:rPr>
        <w:t>8,3</w:t>
      </w:r>
      <w:r w:rsidRPr="0008073A">
        <w:rPr>
          <w:sz w:val="24"/>
          <w:szCs w:val="24"/>
        </w:rPr>
        <w:t xml:space="preserve">%, </w:t>
      </w:r>
      <w:r w:rsidRPr="0050398B">
        <w:rPr>
          <w:sz w:val="24"/>
          <w:szCs w:val="24"/>
        </w:rPr>
        <w:t>некачественная продукция была выявлена на пищеблоке: МКОУ ГСОШ, ЛОУ</w:t>
      </w:r>
      <w:r>
        <w:rPr>
          <w:sz w:val="24"/>
          <w:szCs w:val="24"/>
        </w:rPr>
        <w:t>;</w:t>
      </w:r>
    </w:p>
    <w:p w:rsidR="00E27CE2" w:rsidRPr="00D6691E" w:rsidRDefault="00E27CE2" w:rsidP="00E27CE2">
      <w:pPr>
        <w:pStyle w:val="a8"/>
        <w:numPr>
          <w:ilvl w:val="0"/>
          <w:numId w:val="7"/>
        </w:numPr>
        <w:tabs>
          <w:tab w:val="clear" w:pos="720"/>
          <w:tab w:val="clear" w:pos="4153"/>
          <w:tab w:val="clear" w:pos="8306"/>
          <w:tab w:val="num" w:pos="284"/>
          <w:tab w:val="center" w:pos="4677"/>
          <w:tab w:val="right" w:pos="9355"/>
        </w:tabs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блюда предприятий общественного питания не </w:t>
      </w:r>
      <w:proofErr w:type="gramStart"/>
      <w:r>
        <w:rPr>
          <w:b/>
          <w:sz w:val="24"/>
          <w:szCs w:val="24"/>
        </w:rPr>
        <w:t xml:space="preserve">соответствовали требованиям по физико-химическим показателям в </w:t>
      </w:r>
      <w:r>
        <w:rPr>
          <w:sz w:val="24"/>
          <w:szCs w:val="24"/>
        </w:rPr>
        <w:t>4,2% некачественная продукция была</w:t>
      </w:r>
      <w:proofErr w:type="gramEnd"/>
      <w:r>
        <w:rPr>
          <w:sz w:val="24"/>
          <w:szCs w:val="24"/>
        </w:rPr>
        <w:t xml:space="preserve"> в</w:t>
      </w:r>
      <w:r>
        <w:rPr>
          <w:sz w:val="24"/>
          <w:szCs w:val="24"/>
        </w:rPr>
        <w:t>ы</w:t>
      </w:r>
      <w:r>
        <w:rPr>
          <w:sz w:val="24"/>
          <w:szCs w:val="24"/>
        </w:rPr>
        <w:t xml:space="preserve">явлена на </w:t>
      </w:r>
      <w:r w:rsidRPr="00D6691E">
        <w:rPr>
          <w:sz w:val="24"/>
          <w:szCs w:val="24"/>
        </w:rPr>
        <w:t xml:space="preserve">пищеблоке: ООО УРС </w:t>
      </w:r>
      <w:r>
        <w:rPr>
          <w:sz w:val="24"/>
          <w:szCs w:val="24"/>
        </w:rPr>
        <w:t>«Сибнефтепровод»</w:t>
      </w:r>
      <w:r w:rsidRPr="00D6691E">
        <w:rPr>
          <w:sz w:val="24"/>
          <w:szCs w:val="24"/>
        </w:rPr>
        <w:t xml:space="preserve">, столовая НПС </w:t>
      </w:r>
      <w:r>
        <w:rPr>
          <w:sz w:val="24"/>
          <w:szCs w:val="24"/>
        </w:rPr>
        <w:t>«</w:t>
      </w:r>
      <w:r w:rsidRPr="00D6691E">
        <w:rPr>
          <w:sz w:val="24"/>
          <w:szCs w:val="24"/>
        </w:rPr>
        <w:t>Крутое</w:t>
      </w:r>
      <w:r>
        <w:rPr>
          <w:sz w:val="24"/>
          <w:szCs w:val="24"/>
        </w:rPr>
        <w:t>».</w:t>
      </w:r>
    </w:p>
    <w:p w:rsidR="00E27CE2" w:rsidRPr="003402D1" w:rsidRDefault="00E27CE2" w:rsidP="00E27CE2">
      <w:pPr>
        <w:pStyle w:val="a8"/>
        <w:tabs>
          <w:tab w:val="clear" w:pos="4153"/>
          <w:tab w:val="clear" w:pos="8306"/>
          <w:tab w:val="center" w:pos="4677"/>
          <w:tab w:val="right" w:pos="9355"/>
        </w:tabs>
        <w:ind w:firstLine="709"/>
        <w:jc w:val="both"/>
        <w:rPr>
          <w:sz w:val="24"/>
          <w:szCs w:val="24"/>
        </w:rPr>
      </w:pPr>
      <w:r w:rsidRPr="007017CD">
        <w:rPr>
          <w:sz w:val="24"/>
          <w:szCs w:val="24"/>
        </w:rPr>
        <w:t>В 201</w:t>
      </w:r>
      <w:r>
        <w:rPr>
          <w:sz w:val="24"/>
          <w:szCs w:val="24"/>
        </w:rPr>
        <w:t>9</w:t>
      </w:r>
      <w:r w:rsidRPr="007017CD">
        <w:rPr>
          <w:sz w:val="24"/>
          <w:szCs w:val="24"/>
        </w:rPr>
        <w:t xml:space="preserve"> году не выявлялось</w:t>
      </w:r>
      <w:r w:rsidRPr="003402D1">
        <w:rPr>
          <w:sz w:val="24"/>
          <w:szCs w:val="24"/>
        </w:rPr>
        <w:t xml:space="preserve"> неудовлетворительных проб по химическим показ</w:t>
      </w:r>
      <w:r w:rsidRPr="003402D1">
        <w:rPr>
          <w:sz w:val="24"/>
          <w:szCs w:val="24"/>
        </w:rPr>
        <w:t>а</w:t>
      </w:r>
      <w:r w:rsidRPr="003402D1">
        <w:rPr>
          <w:sz w:val="24"/>
          <w:szCs w:val="24"/>
        </w:rPr>
        <w:t xml:space="preserve">телям </w:t>
      </w:r>
      <w:r>
        <w:rPr>
          <w:sz w:val="24"/>
          <w:szCs w:val="24"/>
        </w:rPr>
        <w:t>молочной, мясной продукции, кондитерских изделий,</w:t>
      </w:r>
      <w:r w:rsidRPr="003402D1">
        <w:rPr>
          <w:sz w:val="24"/>
          <w:szCs w:val="24"/>
        </w:rPr>
        <w:t xml:space="preserve"> алкогольны</w:t>
      </w:r>
      <w:r>
        <w:rPr>
          <w:sz w:val="24"/>
          <w:szCs w:val="24"/>
        </w:rPr>
        <w:t>х напитков,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ли йодированной, </w:t>
      </w:r>
      <w:r w:rsidRPr="003402D1">
        <w:rPr>
          <w:sz w:val="24"/>
          <w:szCs w:val="24"/>
        </w:rPr>
        <w:t>масложировой, мясной, плодовой, зерновой, безалкогольной проду</w:t>
      </w:r>
      <w:r w:rsidRPr="003402D1">
        <w:rPr>
          <w:sz w:val="24"/>
          <w:szCs w:val="24"/>
        </w:rPr>
        <w:t>к</w:t>
      </w:r>
      <w:r w:rsidRPr="003402D1">
        <w:rPr>
          <w:sz w:val="24"/>
          <w:szCs w:val="24"/>
        </w:rPr>
        <w:t>ции, продуктов детского питания.</w:t>
      </w:r>
    </w:p>
    <w:p w:rsidR="00E27CE2" w:rsidRDefault="00E27CE2" w:rsidP="00E27CE2">
      <w:pPr>
        <w:pStyle w:val="a8"/>
        <w:ind w:firstLine="709"/>
        <w:jc w:val="both"/>
        <w:rPr>
          <w:sz w:val="24"/>
          <w:szCs w:val="24"/>
        </w:rPr>
      </w:pPr>
      <w:r w:rsidRPr="00C172ED">
        <w:rPr>
          <w:sz w:val="24"/>
          <w:szCs w:val="24"/>
        </w:rPr>
        <w:t>В 201</w:t>
      </w:r>
      <w:r>
        <w:rPr>
          <w:sz w:val="24"/>
          <w:szCs w:val="24"/>
        </w:rPr>
        <w:t xml:space="preserve">9 году </w:t>
      </w:r>
      <w:r w:rsidRPr="00C172ED">
        <w:rPr>
          <w:sz w:val="24"/>
          <w:szCs w:val="24"/>
        </w:rPr>
        <w:t xml:space="preserve">исследовано на содержание токсичных элементов </w:t>
      </w:r>
      <w:r>
        <w:rPr>
          <w:sz w:val="24"/>
          <w:szCs w:val="24"/>
        </w:rPr>
        <w:t>2</w:t>
      </w:r>
      <w:r w:rsidRPr="00C172ED">
        <w:rPr>
          <w:sz w:val="24"/>
          <w:szCs w:val="24"/>
        </w:rPr>
        <w:t xml:space="preserve"> проб</w:t>
      </w:r>
      <w:r>
        <w:rPr>
          <w:sz w:val="24"/>
          <w:szCs w:val="24"/>
        </w:rPr>
        <w:t>ы</w:t>
      </w:r>
      <w:r w:rsidRPr="00C172ED">
        <w:rPr>
          <w:sz w:val="24"/>
          <w:szCs w:val="24"/>
        </w:rPr>
        <w:t xml:space="preserve"> пищевых продуктов и продовольственного сырья, пестицидов – </w:t>
      </w:r>
      <w:r>
        <w:rPr>
          <w:sz w:val="24"/>
          <w:szCs w:val="24"/>
        </w:rPr>
        <w:t>1</w:t>
      </w:r>
      <w:r w:rsidRPr="00C172ED">
        <w:rPr>
          <w:sz w:val="24"/>
          <w:szCs w:val="24"/>
        </w:rPr>
        <w:t xml:space="preserve"> проб</w:t>
      </w:r>
      <w:r>
        <w:rPr>
          <w:sz w:val="24"/>
          <w:szCs w:val="24"/>
        </w:rPr>
        <w:t>а</w:t>
      </w:r>
      <w:r w:rsidRPr="00C172ED">
        <w:rPr>
          <w:sz w:val="24"/>
          <w:szCs w:val="24"/>
        </w:rPr>
        <w:t>, микотоксинов –</w:t>
      </w:r>
      <w:r>
        <w:rPr>
          <w:sz w:val="24"/>
          <w:szCs w:val="24"/>
        </w:rPr>
        <w:t xml:space="preserve"> 1 проба, нитратов – 7 проб. Проб пищевых продуктов </w:t>
      </w:r>
      <w:r w:rsidRPr="00C172ED">
        <w:rPr>
          <w:sz w:val="24"/>
          <w:szCs w:val="24"/>
        </w:rPr>
        <w:t>с превышением допустимого уровня по содержанию токсичных элементов</w:t>
      </w:r>
      <w:r w:rsidRPr="00011704">
        <w:rPr>
          <w:sz w:val="24"/>
          <w:szCs w:val="24"/>
        </w:rPr>
        <w:t xml:space="preserve">, пестицидов, </w:t>
      </w:r>
      <w:r>
        <w:rPr>
          <w:sz w:val="24"/>
          <w:szCs w:val="24"/>
        </w:rPr>
        <w:t xml:space="preserve">микотоксинов </w:t>
      </w:r>
      <w:r w:rsidRPr="00011704">
        <w:rPr>
          <w:sz w:val="24"/>
          <w:szCs w:val="24"/>
        </w:rPr>
        <w:t>не выявлено</w:t>
      </w:r>
      <w:r>
        <w:rPr>
          <w:sz w:val="24"/>
          <w:szCs w:val="24"/>
        </w:rPr>
        <w:t xml:space="preserve">. </w:t>
      </w:r>
    </w:p>
    <w:p w:rsidR="00191DAE" w:rsidRDefault="00191DAE" w:rsidP="00E27CE2">
      <w:pPr>
        <w:pStyle w:val="a8"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Объём </w:t>
      </w:r>
      <w:r w:rsidRPr="00011704">
        <w:rPr>
          <w:sz w:val="24"/>
          <w:szCs w:val="24"/>
        </w:rPr>
        <w:t>исследований п</w:t>
      </w:r>
      <w:r>
        <w:rPr>
          <w:sz w:val="24"/>
          <w:szCs w:val="24"/>
        </w:rPr>
        <w:t>о химическим показателям и удельный вес</w:t>
      </w:r>
      <w:r w:rsidRPr="00011704">
        <w:rPr>
          <w:sz w:val="24"/>
          <w:szCs w:val="24"/>
        </w:rPr>
        <w:t xml:space="preserve"> неудовлетв</w:t>
      </w:r>
      <w:r w:rsidRPr="00011704">
        <w:rPr>
          <w:sz w:val="24"/>
          <w:szCs w:val="24"/>
        </w:rPr>
        <w:t>о</w:t>
      </w:r>
      <w:r w:rsidRPr="00011704">
        <w:rPr>
          <w:sz w:val="24"/>
          <w:szCs w:val="24"/>
        </w:rPr>
        <w:t>рительных проб по видам</w:t>
      </w:r>
      <w:r w:rsidRPr="00050504">
        <w:rPr>
          <w:sz w:val="24"/>
          <w:szCs w:val="24"/>
        </w:rPr>
        <w:t xml:space="preserve"> продукции представлен в таблицах №</w:t>
      </w:r>
      <w:r w:rsidR="00714710">
        <w:rPr>
          <w:sz w:val="24"/>
          <w:szCs w:val="24"/>
        </w:rPr>
        <w:t xml:space="preserve"> 9 </w:t>
      </w:r>
      <w:r w:rsidR="004E3D1F">
        <w:rPr>
          <w:sz w:val="24"/>
          <w:szCs w:val="24"/>
        </w:rPr>
        <w:t>-</w:t>
      </w:r>
      <w:r w:rsidRPr="00050504">
        <w:rPr>
          <w:sz w:val="24"/>
          <w:szCs w:val="24"/>
        </w:rPr>
        <w:t xml:space="preserve"> </w:t>
      </w:r>
      <w:r w:rsidR="00714710">
        <w:rPr>
          <w:sz w:val="24"/>
          <w:szCs w:val="24"/>
        </w:rPr>
        <w:t>12</w:t>
      </w:r>
      <w:r w:rsidR="004E3D1F">
        <w:rPr>
          <w:sz w:val="24"/>
          <w:szCs w:val="24"/>
        </w:rPr>
        <w:t>.</w:t>
      </w:r>
      <w:r w:rsidRPr="0005050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</w:p>
    <w:p w:rsidR="00A9669B" w:rsidRPr="00F120F9" w:rsidRDefault="00A9669B" w:rsidP="00A9669B">
      <w:pPr>
        <w:jc w:val="right"/>
        <w:rPr>
          <w:sz w:val="22"/>
          <w:szCs w:val="22"/>
        </w:rPr>
      </w:pPr>
      <w:r w:rsidRPr="00891746">
        <w:rPr>
          <w:sz w:val="24"/>
          <w:szCs w:val="24"/>
        </w:rPr>
        <w:t xml:space="preserve"> </w:t>
      </w:r>
      <w:r w:rsidRPr="00F120F9">
        <w:rPr>
          <w:sz w:val="22"/>
          <w:szCs w:val="22"/>
        </w:rPr>
        <w:t>Таблица №</w:t>
      </w:r>
      <w:r w:rsidR="00714710">
        <w:rPr>
          <w:sz w:val="22"/>
          <w:szCs w:val="22"/>
        </w:rPr>
        <w:t xml:space="preserve"> 9</w:t>
      </w:r>
      <w:r w:rsidRPr="00F120F9">
        <w:rPr>
          <w:sz w:val="22"/>
          <w:szCs w:val="22"/>
        </w:rPr>
        <w:t xml:space="preserve"> </w:t>
      </w:r>
    </w:p>
    <w:p w:rsidR="001E0FF5" w:rsidRDefault="001E0FF5" w:rsidP="00A9669B">
      <w:pPr>
        <w:jc w:val="center"/>
        <w:rPr>
          <w:b/>
          <w:sz w:val="22"/>
          <w:szCs w:val="22"/>
        </w:rPr>
      </w:pPr>
    </w:p>
    <w:p w:rsidR="00A9669B" w:rsidRDefault="00E27CE2" w:rsidP="00A9669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A9669B">
        <w:rPr>
          <w:b/>
          <w:sz w:val="22"/>
          <w:szCs w:val="22"/>
        </w:rPr>
        <w:t>Общая характеристика загрязнения продуктов питани</w:t>
      </w:r>
      <w:r>
        <w:rPr>
          <w:b/>
          <w:sz w:val="22"/>
          <w:szCs w:val="22"/>
        </w:rPr>
        <w:t>я на территории за 2017 – 2019</w:t>
      </w:r>
      <w:r w:rsidR="00A9669B">
        <w:rPr>
          <w:b/>
          <w:sz w:val="22"/>
          <w:szCs w:val="22"/>
        </w:rPr>
        <w:t>г.г.</w:t>
      </w:r>
    </w:p>
    <w:tbl>
      <w:tblPr>
        <w:tblW w:w="96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2757"/>
        <w:gridCol w:w="992"/>
        <w:gridCol w:w="973"/>
        <w:gridCol w:w="1039"/>
        <w:gridCol w:w="1229"/>
        <w:gridCol w:w="1039"/>
        <w:gridCol w:w="1135"/>
      </w:tblGrid>
      <w:tr w:rsidR="00191DAE" w:rsidRPr="00891746">
        <w:trPr>
          <w:cantSplit/>
          <w:jc w:val="center"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1DAE" w:rsidRPr="00891746" w:rsidRDefault="00191DAE" w:rsidP="00191DAE">
            <w:pPr>
              <w:jc w:val="both"/>
              <w:rPr>
                <w:sz w:val="22"/>
                <w:szCs w:val="22"/>
              </w:rPr>
            </w:pPr>
            <w:r w:rsidRPr="00891746">
              <w:rPr>
                <w:sz w:val="22"/>
                <w:szCs w:val="22"/>
              </w:rPr>
              <w:t>№</w:t>
            </w:r>
          </w:p>
        </w:tc>
        <w:tc>
          <w:tcPr>
            <w:tcW w:w="2757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91DAE" w:rsidRPr="00891746" w:rsidRDefault="00191DAE" w:rsidP="00191DAE">
            <w:pPr>
              <w:pStyle w:val="30"/>
              <w:widowControl w:val="0"/>
              <w:rPr>
                <w:b w:val="0"/>
                <w:snapToGrid w:val="0"/>
                <w:sz w:val="22"/>
                <w:szCs w:val="22"/>
              </w:rPr>
            </w:pPr>
            <w:r w:rsidRPr="00891746">
              <w:rPr>
                <w:b w:val="0"/>
                <w:snapToGrid w:val="0"/>
                <w:sz w:val="22"/>
                <w:szCs w:val="22"/>
              </w:rPr>
              <w:t>Виды</w:t>
            </w:r>
          </w:p>
          <w:p w:rsidR="00191DAE" w:rsidRPr="00891746" w:rsidRDefault="00191DAE" w:rsidP="00191DAE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891746">
              <w:rPr>
                <w:sz w:val="22"/>
                <w:szCs w:val="22"/>
              </w:rPr>
              <w:t>сследований</w:t>
            </w:r>
          </w:p>
        </w:tc>
        <w:tc>
          <w:tcPr>
            <w:tcW w:w="19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1DAE" w:rsidRPr="00891746" w:rsidRDefault="00191DAE" w:rsidP="00191DAE">
            <w:pPr>
              <w:jc w:val="center"/>
              <w:rPr>
                <w:sz w:val="22"/>
                <w:szCs w:val="22"/>
              </w:rPr>
            </w:pPr>
            <w:r w:rsidRPr="00891746">
              <w:rPr>
                <w:sz w:val="22"/>
                <w:szCs w:val="22"/>
              </w:rPr>
              <w:t>201</w:t>
            </w:r>
            <w:r w:rsidR="00E27CE2">
              <w:rPr>
                <w:sz w:val="22"/>
                <w:szCs w:val="22"/>
              </w:rPr>
              <w:t>7</w:t>
            </w:r>
            <w:r w:rsidRPr="00891746">
              <w:rPr>
                <w:sz w:val="22"/>
                <w:szCs w:val="22"/>
              </w:rPr>
              <w:t>г.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891746" w:rsidRDefault="00191DAE" w:rsidP="00191DAE">
            <w:pPr>
              <w:jc w:val="center"/>
              <w:rPr>
                <w:sz w:val="22"/>
                <w:szCs w:val="22"/>
              </w:rPr>
            </w:pPr>
            <w:r w:rsidRPr="00891746">
              <w:rPr>
                <w:sz w:val="22"/>
                <w:szCs w:val="22"/>
              </w:rPr>
              <w:t>201</w:t>
            </w:r>
            <w:r w:rsidR="00E27CE2">
              <w:rPr>
                <w:sz w:val="22"/>
                <w:szCs w:val="22"/>
              </w:rPr>
              <w:t>8</w:t>
            </w:r>
            <w:r w:rsidRPr="00891746">
              <w:rPr>
                <w:sz w:val="22"/>
                <w:szCs w:val="22"/>
              </w:rPr>
              <w:t>г.</w:t>
            </w:r>
          </w:p>
        </w:tc>
        <w:tc>
          <w:tcPr>
            <w:tcW w:w="2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891746" w:rsidRDefault="00191DAE" w:rsidP="00191DAE">
            <w:pPr>
              <w:jc w:val="center"/>
              <w:rPr>
                <w:sz w:val="22"/>
                <w:szCs w:val="22"/>
              </w:rPr>
            </w:pPr>
            <w:r w:rsidRPr="00891746">
              <w:rPr>
                <w:sz w:val="22"/>
                <w:szCs w:val="22"/>
              </w:rPr>
              <w:t>201</w:t>
            </w:r>
            <w:r w:rsidR="00E27CE2">
              <w:rPr>
                <w:sz w:val="22"/>
                <w:szCs w:val="22"/>
              </w:rPr>
              <w:t>9</w:t>
            </w:r>
            <w:r w:rsidRPr="00891746">
              <w:rPr>
                <w:sz w:val="22"/>
                <w:szCs w:val="22"/>
              </w:rPr>
              <w:t>г.</w:t>
            </w:r>
          </w:p>
        </w:tc>
      </w:tr>
      <w:tr w:rsidR="00191DAE" w:rsidRPr="00891746">
        <w:trPr>
          <w:jc w:val="center"/>
        </w:trPr>
        <w:tc>
          <w:tcPr>
            <w:tcW w:w="5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891746" w:rsidRDefault="00191DAE" w:rsidP="00191D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57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191DAE" w:rsidRPr="00891746" w:rsidRDefault="00191DAE" w:rsidP="00191DA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1DAE" w:rsidRPr="00891746" w:rsidRDefault="00191DAE" w:rsidP="00191DAE">
            <w:pPr>
              <w:jc w:val="both"/>
              <w:rPr>
                <w:sz w:val="22"/>
                <w:szCs w:val="22"/>
              </w:rPr>
            </w:pPr>
            <w:r w:rsidRPr="00891746">
              <w:rPr>
                <w:sz w:val="22"/>
                <w:szCs w:val="22"/>
              </w:rPr>
              <w:t>Кол</w:t>
            </w:r>
            <w:r w:rsidRPr="00891746">
              <w:rPr>
                <w:sz w:val="22"/>
                <w:szCs w:val="22"/>
              </w:rPr>
              <w:t>и</w:t>
            </w:r>
            <w:r w:rsidRPr="00891746">
              <w:rPr>
                <w:sz w:val="22"/>
                <w:szCs w:val="22"/>
              </w:rPr>
              <w:t>чество проб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891746" w:rsidRDefault="00191DAE" w:rsidP="00191DAE">
            <w:pPr>
              <w:jc w:val="both"/>
              <w:rPr>
                <w:sz w:val="22"/>
                <w:szCs w:val="22"/>
              </w:rPr>
            </w:pPr>
            <w:r w:rsidRPr="00891746">
              <w:rPr>
                <w:sz w:val="22"/>
                <w:szCs w:val="22"/>
              </w:rPr>
              <w:t>% н</w:t>
            </w:r>
            <w:r w:rsidRPr="00891746">
              <w:rPr>
                <w:sz w:val="22"/>
                <w:szCs w:val="22"/>
              </w:rPr>
              <w:t>е</w:t>
            </w:r>
            <w:r w:rsidRPr="00891746">
              <w:rPr>
                <w:sz w:val="22"/>
                <w:szCs w:val="22"/>
              </w:rPr>
              <w:t>удовл.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891746" w:rsidRDefault="00191DAE" w:rsidP="00191DAE">
            <w:pPr>
              <w:jc w:val="both"/>
              <w:rPr>
                <w:sz w:val="22"/>
                <w:szCs w:val="22"/>
              </w:rPr>
            </w:pPr>
            <w:r w:rsidRPr="00891746">
              <w:rPr>
                <w:sz w:val="22"/>
                <w:szCs w:val="22"/>
              </w:rPr>
              <w:t>Колич</w:t>
            </w:r>
            <w:r w:rsidRPr="00891746">
              <w:rPr>
                <w:sz w:val="22"/>
                <w:szCs w:val="22"/>
              </w:rPr>
              <w:t>е</w:t>
            </w:r>
            <w:r w:rsidRPr="00891746">
              <w:rPr>
                <w:sz w:val="22"/>
                <w:szCs w:val="22"/>
              </w:rPr>
              <w:t>ство проб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891746" w:rsidRDefault="00191DAE" w:rsidP="00191DAE">
            <w:pPr>
              <w:jc w:val="both"/>
              <w:rPr>
                <w:sz w:val="22"/>
                <w:szCs w:val="22"/>
              </w:rPr>
            </w:pPr>
            <w:r w:rsidRPr="00891746">
              <w:rPr>
                <w:sz w:val="22"/>
                <w:szCs w:val="22"/>
              </w:rPr>
              <w:t>% н</w:t>
            </w:r>
            <w:r w:rsidRPr="00891746">
              <w:rPr>
                <w:sz w:val="22"/>
                <w:szCs w:val="22"/>
              </w:rPr>
              <w:t>е</w:t>
            </w:r>
            <w:r w:rsidRPr="00891746">
              <w:rPr>
                <w:sz w:val="22"/>
                <w:szCs w:val="22"/>
              </w:rPr>
              <w:t>удовл.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891746" w:rsidRDefault="00191DAE" w:rsidP="00191DAE">
            <w:pPr>
              <w:jc w:val="both"/>
              <w:rPr>
                <w:sz w:val="22"/>
                <w:szCs w:val="22"/>
              </w:rPr>
            </w:pPr>
            <w:r w:rsidRPr="00891746">
              <w:rPr>
                <w:sz w:val="22"/>
                <w:szCs w:val="22"/>
              </w:rPr>
              <w:t>Колич</w:t>
            </w:r>
            <w:r w:rsidRPr="00891746">
              <w:rPr>
                <w:sz w:val="22"/>
                <w:szCs w:val="22"/>
              </w:rPr>
              <w:t>е</w:t>
            </w:r>
            <w:r w:rsidRPr="00891746">
              <w:rPr>
                <w:sz w:val="22"/>
                <w:szCs w:val="22"/>
              </w:rPr>
              <w:t>ство проб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891746" w:rsidRDefault="00191DAE" w:rsidP="00191DAE">
            <w:pPr>
              <w:jc w:val="both"/>
              <w:rPr>
                <w:sz w:val="22"/>
                <w:szCs w:val="22"/>
              </w:rPr>
            </w:pPr>
            <w:r w:rsidRPr="00891746">
              <w:rPr>
                <w:sz w:val="22"/>
                <w:szCs w:val="22"/>
              </w:rPr>
              <w:t>% н</w:t>
            </w:r>
            <w:r w:rsidRPr="00891746">
              <w:rPr>
                <w:sz w:val="22"/>
                <w:szCs w:val="22"/>
              </w:rPr>
              <w:t>е</w:t>
            </w:r>
            <w:r w:rsidRPr="00891746">
              <w:rPr>
                <w:sz w:val="22"/>
                <w:szCs w:val="22"/>
              </w:rPr>
              <w:t>удовл.</w:t>
            </w:r>
          </w:p>
        </w:tc>
      </w:tr>
      <w:tr w:rsidR="00191DAE" w:rsidRPr="00891746">
        <w:trPr>
          <w:jc w:val="center"/>
        </w:trPr>
        <w:tc>
          <w:tcPr>
            <w:tcW w:w="5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891746" w:rsidRDefault="00191DAE" w:rsidP="00191DAE">
            <w:pPr>
              <w:jc w:val="both"/>
              <w:rPr>
                <w:sz w:val="22"/>
                <w:szCs w:val="22"/>
              </w:rPr>
            </w:pPr>
            <w:r w:rsidRPr="00891746">
              <w:rPr>
                <w:sz w:val="22"/>
                <w:szCs w:val="22"/>
              </w:rPr>
              <w:t>1.</w:t>
            </w:r>
          </w:p>
        </w:tc>
        <w:tc>
          <w:tcPr>
            <w:tcW w:w="27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891746" w:rsidRDefault="00191DAE" w:rsidP="00191DAE">
            <w:pPr>
              <w:rPr>
                <w:sz w:val="22"/>
                <w:szCs w:val="22"/>
              </w:rPr>
            </w:pPr>
            <w:r w:rsidRPr="00891746">
              <w:rPr>
                <w:sz w:val="22"/>
                <w:szCs w:val="22"/>
              </w:rPr>
              <w:t>Всего исследовано проб по химическим показат</w:t>
            </w:r>
            <w:r w:rsidRPr="00891746">
              <w:rPr>
                <w:sz w:val="22"/>
                <w:szCs w:val="22"/>
              </w:rPr>
              <w:t>е</w:t>
            </w:r>
            <w:r w:rsidRPr="00891746">
              <w:rPr>
                <w:sz w:val="22"/>
                <w:szCs w:val="22"/>
              </w:rPr>
              <w:t>лям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891746" w:rsidRDefault="00E27CE2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891746" w:rsidRDefault="00191DAE" w:rsidP="00191DAE">
            <w:pPr>
              <w:jc w:val="center"/>
              <w:rPr>
                <w:sz w:val="22"/>
                <w:szCs w:val="22"/>
              </w:rPr>
            </w:pPr>
            <w:r w:rsidRPr="00891746">
              <w:rPr>
                <w:sz w:val="22"/>
                <w:szCs w:val="22"/>
              </w:rPr>
              <w:t>-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1E0FF5" w:rsidRDefault="00E27CE2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891746" w:rsidRDefault="00191DAE" w:rsidP="00191DAE">
            <w:pPr>
              <w:jc w:val="center"/>
              <w:rPr>
                <w:sz w:val="22"/>
                <w:szCs w:val="22"/>
              </w:rPr>
            </w:pPr>
            <w:r w:rsidRPr="00891746">
              <w:rPr>
                <w:sz w:val="22"/>
                <w:szCs w:val="22"/>
              </w:rPr>
              <w:t>-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BB3BAB" w:rsidRDefault="00191DAE" w:rsidP="00191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891746" w:rsidRDefault="00E27CE2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191DAE" w:rsidRPr="00891746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891746" w:rsidRDefault="00191DAE" w:rsidP="00191DAE">
            <w:pPr>
              <w:jc w:val="both"/>
              <w:rPr>
                <w:sz w:val="22"/>
                <w:szCs w:val="22"/>
              </w:rPr>
            </w:pPr>
            <w:r w:rsidRPr="00891746">
              <w:rPr>
                <w:sz w:val="22"/>
                <w:szCs w:val="22"/>
              </w:rPr>
              <w:t>1.1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891746" w:rsidRDefault="00191DAE" w:rsidP="00191DAE">
            <w:pPr>
              <w:rPr>
                <w:sz w:val="22"/>
                <w:szCs w:val="22"/>
              </w:rPr>
            </w:pPr>
            <w:r w:rsidRPr="00891746">
              <w:rPr>
                <w:sz w:val="22"/>
                <w:szCs w:val="22"/>
              </w:rPr>
              <w:t>Нитраты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891746" w:rsidRDefault="00E27CE2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891746" w:rsidRDefault="00191DAE" w:rsidP="00191DAE">
            <w:pPr>
              <w:jc w:val="center"/>
              <w:rPr>
                <w:sz w:val="22"/>
                <w:szCs w:val="22"/>
              </w:rPr>
            </w:pPr>
            <w:r w:rsidRPr="00891746">
              <w:rPr>
                <w:sz w:val="22"/>
                <w:szCs w:val="22"/>
              </w:rPr>
              <w:t>-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1E0FF5" w:rsidRDefault="00E27CE2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891746" w:rsidRDefault="00191DAE" w:rsidP="00191DAE">
            <w:pPr>
              <w:jc w:val="center"/>
              <w:rPr>
                <w:sz w:val="22"/>
                <w:szCs w:val="22"/>
              </w:rPr>
            </w:pPr>
            <w:r w:rsidRPr="00891746">
              <w:rPr>
                <w:sz w:val="22"/>
                <w:szCs w:val="22"/>
              </w:rPr>
              <w:t>-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891746" w:rsidRDefault="00191DAE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891746" w:rsidRDefault="00E27CE2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91DAE" w:rsidRPr="00891746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891746" w:rsidRDefault="00191DAE" w:rsidP="00191DAE">
            <w:pPr>
              <w:jc w:val="both"/>
              <w:rPr>
                <w:sz w:val="22"/>
                <w:szCs w:val="22"/>
              </w:rPr>
            </w:pPr>
            <w:r w:rsidRPr="00891746">
              <w:rPr>
                <w:sz w:val="22"/>
                <w:szCs w:val="22"/>
              </w:rPr>
              <w:t>1.2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891746" w:rsidRDefault="00191DAE" w:rsidP="00191DAE">
            <w:pPr>
              <w:rPr>
                <w:sz w:val="22"/>
                <w:szCs w:val="22"/>
              </w:rPr>
            </w:pPr>
            <w:r w:rsidRPr="00891746">
              <w:rPr>
                <w:sz w:val="22"/>
                <w:szCs w:val="22"/>
              </w:rPr>
              <w:t>Пестициды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891746" w:rsidRDefault="00E27CE2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891746" w:rsidRDefault="00191DAE" w:rsidP="00191DAE">
            <w:pPr>
              <w:jc w:val="center"/>
              <w:rPr>
                <w:sz w:val="22"/>
                <w:szCs w:val="22"/>
              </w:rPr>
            </w:pPr>
            <w:r w:rsidRPr="00891746">
              <w:rPr>
                <w:sz w:val="22"/>
                <w:szCs w:val="22"/>
              </w:rPr>
              <w:t>-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1E0FF5" w:rsidRDefault="001E0FF5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891746" w:rsidRDefault="00191DAE" w:rsidP="00191DAE">
            <w:pPr>
              <w:jc w:val="center"/>
              <w:rPr>
                <w:sz w:val="22"/>
                <w:szCs w:val="22"/>
              </w:rPr>
            </w:pPr>
            <w:r w:rsidRPr="00891746">
              <w:rPr>
                <w:sz w:val="22"/>
                <w:szCs w:val="22"/>
              </w:rPr>
              <w:t>-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891746" w:rsidRDefault="00191DAE" w:rsidP="00191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891746" w:rsidRDefault="001E0FF5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91DAE" w:rsidRPr="00891746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891746" w:rsidRDefault="00191DAE" w:rsidP="00191DAE">
            <w:pPr>
              <w:jc w:val="both"/>
              <w:rPr>
                <w:sz w:val="22"/>
                <w:szCs w:val="22"/>
              </w:rPr>
            </w:pPr>
            <w:r w:rsidRPr="00891746">
              <w:rPr>
                <w:sz w:val="22"/>
                <w:szCs w:val="22"/>
              </w:rPr>
              <w:t>1.3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891746" w:rsidRDefault="00191DAE" w:rsidP="00191DAE">
            <w:pPr>
              <w:rPr>
                <w:sz w:val="22"/>
                <w:szCs w:val="22"/>
              </w:rPr>
            </w:pPr>
            <w:r w:rsidRPr="00891746">
              <w:rPr>
                <w:sz w:val="22"/>
                <w:szCs w:val="22"/>
              </w:rPr>
              <w:t>Микотоксины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891746" w:rsidRDefault="00E27CE2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891746" w:rsidRDefault="00191DAE" w:rsidP="00191DAE">
            <w:pPr>
              <w:jc w:val="center"/>
              <w:rPr>
                <w:sz w:val="22"/>
                <w:szCs w:val="22"/>
              </w:rPr>
            </w:pPr>
            <w:r w:rsidRPr="00891746">
              <w:rPr>
                <w:sz w:val="22"/>
                <w:szCs w:val="22"/>
              </w:rPr>
              <w:t>-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1E0FF5" w:rsidRDefault="001E0FF5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891746" w:rsidRDefault="00191DAE" w:rsidP="00191DAE">
            <w:pPr>
              <w:jc w:val="center"/>
              <w:rPr>
                <w:sz w:val="22"/>
                <w:szCs w:val="22"/>
              </w:rPr>
            </w:pPr>
            <w:r w:rsidRPr="00891746">
              <w:rPr>
                <w:sz w:val="22"/>
                <w:szCs w:val="22"/>
              </w:rPr>
              <w:t>-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891746" w:rsidRDefault="001E0FF5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891746" w:rsidRDefault="001E0FF5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91DAE" w:rsidRPr="00891746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891746" w:rsidRDefault="00191DAE" w:rsidP="00191DAE">
            <w:pPr>
              <w:jc w:val="both"/>
              <w:rPr>
                <w:sz w:val="22"/>
                <w:szCs w:val="22"/>
              </w:rPr>
            </w:pPr>
            <w:r w:rsidRPr="00891746">
              <w:rPr>
                <w:sz w:val="22"/>
                <w:szCs w:val="22"/>
              </w:rPr>
              <w:t>1.4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891746" w:rsidRDefault="00191DAE" w:rsidP="00191DAE">
            <w:pPr>
              <w:rPr>
                <w:sz w:val="22"/>
                <w:szCs w:val="22"/>
              </w:rPr>
            </w:pPr>
            <w:r w:rsidRPr="00891746">
              <w:rPr>
                <w:sz w:val="22"/>
                <w:szCs w:val="22"/>
              </w:rPr>
              <w:t>Соли тяжелых</w:t>
            </w:r>
            <w:r w:rsidR="001E0FF5">
              <w:rPr>
                <w:sz w:val="22"/>
                <w:szCs w:val="22"/>
              </w:rPr>
              <w:t xml:space="preserve"> </w:t>
            </w:r>
            <w:r w:rsidRPr="00891746">
              <w:rPr>
                <w:sz w:val="22"/>
                <w:szCs w:val="22"/>
              </w:rPr>
              <w:t>металлов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891746" w:rsidRDefault="00E27CE2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891746" w:rsidRDefault="00191DAE" w:rsidP="00191DAE">
            <w:pPr>
              <w:jc w:val="center"/>
              <w:rPr>
                <w:sz w:val="22"/>
                <w:szCs w:val="22"/>
              </w:rPr>
            </w:pPr>
            <w:r w:rsidRPr="00891746">
              <w:rPr>
                <w:sz w:val="22"/>
                <w:szCs w:val="22"/>
              </w:rPr>
              <w:t>-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891746" w:rsidRDefault="001E0FF5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891746" w:rsidRDefault="00191DAE" w:rsidP="00191DAE">
            <w:pPr>
              <w:jc w:val="center"/>
              <w:rPr>
                <w:sz w:val="22"/>
                <w:szCs w:val="22"/>
              </w:rPr>
            </w:pPr>
            <w:r w:rsidRPr="00891746">
              <w:rPr>
                <w:sz w:val="22"/>
                <w:szCs w:val="22"/>
              </w:rPr>
              <w:t>-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891746" w:rsidRDefault="00191DAE" w:rsidP="00191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891746" w:rsidRDefault="00E27CE2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191DAE" w:rsidRDefault="00191DAE" w:rsidP="00A9669B">
      <w:pPr>
        <w:jc w:val="right"/>
        <w:rPr>
          <w:sz w:val="22"/>
          <w:szCs w:val="22"/>
        </w:rPr>
      </w:pPr>
    </w:p>
    <w:p w:rsidR="00191DAE" w:rsidRPr="004E3D1F" w:rsidRDefault="00191DAE" w:rsidP="00191DAE">
      <w:pPr>
        <w:jc w:val="right"/>
        <w:rPr>
          <w:sz w:val="22"/>
          <w:szCs w:val="22"/>
        </w:rPr>
      </w:pPr>
      <w:r w:rsidRPr="004E3D1F">
        <w:rPr>
          <w:sz w:val="22"/>
          <w:szCs w:val="22"/>
        </w:rPr>
        <w:t>Таблица №</w:t>
      </w:r>
      <w:r w:rsidR="00714710">
        <w:rPr>
          <w:sz w:val="22"/>
          <w:szCs w:val="22"/>
        </w:rPr>
        <w:t xml:space="preserve"> 10</w:t>
      </w:r>
      <w:r w:rsidRPr="004E3D1F">
        <w:rPr>
          <w:sz w:val="22"/>
          <w:szCs w:val="22"/>
        </w:rPr>
        <w:t xml:space="preserve">  </w:t>
      </w:r>
    </w:p>
    <w:p w:rsidR="00191DAE" w:rsidRPr="00EA160A" w:rsidRDefault="00191DAE" w:rsidP="00191DAE">
      <w:pPr>
        <w:widowControl w:val="0"/>
        <w:ind w:left="720"/>
        <w:jc w:val="center"/>
        <w:rPr>
          <w:b/>
          <w:sz w:val="22"/>
          <w:szCs w:val="22"/>
        </w:rPr>
      </w:pPr>
      <w:r w:rsidRPr="00FE1CAC">
        <w:rPr>
          <w:b/>
          <w:sz w:val="22"/>
          <w:szCs w:val="22"/>
        </w:rPr>
        <w:t>Продукция растениеводства</w:t>
      </w:r>
    </w:p>
    <w:tbl>
      <w:tblPr>
        <w:tblW w:w="99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3"/>
        <w:gridCol w:w="2755"/>
        <w:gridCol w:w="972"/>
        <w:gridCol w:w="1232"/>
        <w:gridCol w:w="1039"/>
        <w:gridCol w:w="1229"/>
        <w:gridCol w:w="1039"/>
        <w:gridCol w:w="1135"/>
      </w:tblGrid>
      <w:tr w:rsidR="00191DAE" w:rsidRPr="00B205AF">
        <w:trPr>
          <w:cantSplit/>
          <w:jc w:val="center"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1DAE" w:rsidRPr="00B205AF" w:rsidRDefault="00191DAE" w:rsidP="00191DAE">
            <w:pPr>
              <w:jc w:val="both"/>
              <w:rPr>
                <w:sz w:val="22"/>
                <w:szCs w:val="22"/>
              </w:rPr>
            </w:pPr>
            <w:r w:rsidRPr="00B205AF">
              <w:rPr>
                <w:sz w:val="22"/>
                <w:szCs w:val="22"/>
              </w:rPr>
              <w:t>№</w:t>
            </w:r>
          </w:p>
        </w:tc>
        <w:tc>
          <w:tcPr>
            <w:tcW w:w="2757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91DAE" w:rsidRPr="00B205AF" w:rsidRDefault="00191DAE" w:rsidP="00191DAE">
            <w:pPr>
              <w:pStyle w:val="30"/>
              <w:widowControl w:val="0"/>
              <w:rPr>
                <w:b w:val="0"/>
                <w:snapToGrid w:val="0"/>
                <w:sz w:val="22"/>
                <w:szCs w:val="22"/>
              </w:rPr>
            </w:pPr>
            <w:r w:rsidRPr="00B205AF">
              <w:rPr>
                <w:b w:val="0"/>
                <w:snapToGrid w:val="0"/>
                <w:sz w:val="22"/>
                <w:szCs w:val="22"/>
              </w:rPr>
              <w:t>Виды</w:t>
            </w:r>
          </w:p>
          <w:p w:rsidR="00191DAE" w:rsidRPr="00B205AF" w:rsidRDefault="00191DAE" w:rsidP="00191DAE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B205AF">
              <w:rPr>
                <w:sz w:val="22"/>
                <w:szCs w:val="22"/>
              </w:rPr>
              <w:t>сследований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1DAE" w:rsidRPr="00B205AF" w:rsidRDefault="00191DAE" w:rsidP="00191DAE">
            <w:pPr>
              <w:jc w:val="center"/>
              <w:rPr>
                <w:sz w:val="22"/>
                <w:szCs w:val="22"/>
              </w:rPr>
            </w:pPr>
            <w:r w:rsidRPr="00B205AF">
              <w:rPr>
                <w:sz w:val="22"/>
                <w:szCs w:val="22"/>
              </w:rPr>
              <w:t>201</w:t>
            </w:r>
            <w:r w:rsidR="003364CA">
              <w:rPr>
                <w:sz w:val="22"/>
                <w:szCs w:val="22"/>
              </w:rPr>
              <w:t>7</w:t>
            </w:r>
            <w:r w:rsidRPr="00B205AF">
              <w:rPr>
                <w:sz w:val="22"/>
                <w:szCs w:val="22"/>
              </w:rPr>
              <w:t>г.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B205AF" w:rsidRDefault="00191DAE" w:rsidP="00191DAE">
            <w:pPr>
              <w:jc w:val="center"/>
              <w:rPr>
                <w:sz w:val="22"/>
                <w:szCs w:val="22"/>
              </w:rPr>
            </w:pPr>
            <w:r w:rsidRPr="00B205AF">
              <w:rPr>
                <w:sz w:val="22"/>
                <w:szCs w:val="22"/>
              </w:rPr>
              <w:t>201</w:t>
            </w:r>
            <w:r w:rsidR="003364CA">
              <w:rPr>
                <w:sz w:val="22"/>
                <w:szCs w:val="22"/>
              </w:rPr>
              <w:t>8</w:t>
            </w:r>
            <w:r w:rsidRPr="00B205AF">
              <w:rPr>
                <w:sz w:val="22"/>
                <w:szCs w:val="22"/>
              </w:rPr>
              <w:t>г.</w:t>
            </w:r>
          </w:p>
        </w:tc>
        <w:tc>
          <w:tcPr>
            <w:tcW w:w="2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B205AF" w:rsidRDefault="00191DAE" w:rsidP="00191DAE">
            <w:pPr>
              <w:jc w:val="center"/>
              <w:rPr>
                <w:sz w:val="22"/>
                <w:szCs w:val="22"/>
              </w:rPr>
            </w:pPr>
            <w:r w:rsidRPr="00B205AF">
              <w:rPr>
                <w:sz w:val="22"/>
                <w:szCs w:val="22"/>
              </w:rPr>
              <w:t>201</w:t>
            </w:r>
            <w:r w:rsidR="003364CA">
              <w:rPr>
                <w:sz w:val="22"/>
                <w:szCs w:val="22"/>
              </w:rPr>
              <w:t>9</w:t>
            </w:r>
            <w:r w:rsidRPr="00B205AF">
              <w:rPr>
                <w:sz w:val="22"/>
                <w:szCs w:val="22"/>
              </w:rPr>
              <w:t>г.</w:t>
            </w:r>
          </w:p>
        </w:tc>
      </w:tr>
      <w:tr w:rsidR="00191DAE" w:rsidRPr="00B205AF">
        <w:trPr>
          <w:jc w:val="center"/>
        </w:trPr>
        <w:tc>
          <w:tcPr>
            <w:tcW w:w="5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B205AF" w:rsidRDefault="00191DAE" w:rsidP="00191D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57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191DAE" w:rsidRPr="00B205AF" w:rsidRDefault="00191DAE" w:rsidP="00191DAE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1DAE" w:rsidRPr="00B205AF" w:rsidRDefault="00191DAE" w:rsidP="00191DAE">
            <w:pPr>
              <w:jc w:val="both"/>
              <w:rPr>
                <w:sz w:val="22"/>
                <w:szCs w:val="22"/>
              </w:rPr>
            </w:pPr>
            <w:r w:rsidRPr="00B205AF">
              <w:rPr>
                <w:sz w:val="22"/>
                <w:szCs w:val="22"/>
              </w:rPr>
              <w:t>Кол</w:t>
            </w:r>
            <w:r w:rsidRPr="00B205AF">
              <w:rPr>
                <w:sz w:val="22"/>
                <w:szCs w:val="22"/>
              </w:rPr>
              <w:t>и</w:t>
            </w:r>
            <w:r w:rsidRPr="00B205AF">
              <w:rPr>
                <w:sz w:val="22"/>
                <w:szCs w:val="22"/>
              </w:rPr>
              <w:t>чество проб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B205AF" w:rsidRDefault="00191DAE" w:rsidP="00191DAE">
            <w:pPr>
              <w:jc w:val="both"/>
              <w:rPr>
                <w:sz w:val="22"/>
                <w:szCs w:val="22"/>
              </w:rPr>
            </w:pPr>
            <w:r w:rsidRPr="00B205AF">
              <w:rPr>
                <w:sz w:val="22"/>
                <w:szCs w:val="22"/>
              </w:rPr>
              <w:t>% н</w:t>
            </w:r>
            <w:r w:rsidRPr="00B205AF">
              <w:rPr>
                <w:sz w:val="22"/>
                <w:szCs w:val="22"/>
              </w:rPr>
              <w:t>е</w:t>
            </w:r>
            <w:r w:rsidRPr="00B205AF">
              <w:rPr>
                <w:sz w:val="22"/>
                <w:szCs w:val="22"/>
              </w:rPr>
              <w:t>удовл.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B205AF" w:rsidRDefault="00191DAE" w:rsidP="00191DAE">
            <w:pPr>
              <w:jc w:val="both"/>
              <w:rPr>
                <w:sz w:val="22"/>
                <w:szCs w:val="22"/>
              </w:rPr>
            </w:pPr>
            <w:r w:rsidRPr="00B205AF">
              <w:rPr>
                <w:sz w:val="22"/>
                <w:szCs w:val="22"/>
              </w:rPr>
              <w:t>Колич</w:t>
            </w:r>
            <w:r w:rsidRPr="00B205AF">
              <w:rPr>
                <w:sz w:val="22"/>
                <w:szCs w:val="22"/>
              </w:rPr>
              <w:t>е</w:t>
            </w:r>
            <w:r w:rsidRPr="00B205AF">
              <w:rPr>
                <w:sz w:val="22"/>
                <w:szCs w:val="22"/>
              </w:rPr>
              <w:t>ство проб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B205AF" w:rsidRDefault="00191DAE" w:rsidP="00191DAE">
            <w:pPr>
              <w:jc w:val="both"/>
              <w:rPr>
                <w:sz w:val="22"/>
                <w:szCs w:val="22"/>
              </w:rPr>
            </w:pPr>
            <w:r w:rsidRPr="00B205AF">
              <w:rPr>
                <w:sz w:val="22"/>
                <w:szCs w:val="22"/>
              </w:rPr>
              <w:t>% н</w:t>
            </w:r>
            <w:r w:rsidRPr="00B205AF">
              <w:rPr>
                <w:sz w:val="22"/>
                <w:szCs w:val="22"/>
              </w:rPr>
              <w:t>е</w:t>
            </w:r>
            <w:r w:rsidRPr="00B205AF">
              <w:rPr>
                <w:sz w:val="22"/>
                <w:szCs w:val="22"/>
              </w:rPr>
              <w:t>удовл.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B205AF" w:rsidRDefault="00191DAE" w:rsidP="00191DAE">
            <w:pPr>
              <w:jc w:val="both"/>
              <w:rPr>
                <w:sz w:val="22"/>
                <w:szCs w:val="22"/>
              </w:rPr>
            </w:pPr>
            <w:r w:rsidRPr="00B205AF">
              <w:rPr>
                <w:sz w:val="22"/>
                <w:szCs w:val="22"/>
              </w:rPr>
              <w:t>Колич</w:t>
            </w:r>
            <w:r w:rsidRPr="00B205AF">
              <w:rPr>
                <w:sz w:val="22"/>
                <w:szCs w:val="22"/>
              </w:rPr>
              <w:t>е</w:t>
            </w:r>
            <w:r w:rsidRPr="00B205AF">
              <w:rPr>
                <w:sz w:val="22"/>
                <w:szCs w:val="22"/>
              </w:rPr>
              <w:t>ство проб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B205AF" w:rsidRDefault="00191DAE" w:rsidP="00191DAE">
            <w:pPr>
              <w:jc w:val="both"/>
              <w:rPr>
                <w:sz w:val="22"/>
                <w:szCs w:val="22"/>
              </w:rPr>
            </w:pPr>
            <w:r w:rsidRPr="00B205AF">
              <w:rPr>
                <w:sz w:val="22"/>
                <w:szCs w:val="22"/>
              </w:rPr>
              <w:t>% н</w:t>
            </w:r>
            <w:r w:rsidRPr="00B205AF">
              <w:rPr>
                <w:sz w:val="22"/>
                <w:szCs w:val="22"/>
              </w:rPr>
              <w:t>е</w:t>
            </w:r>
            <w:r w:rsidRPr="00B205AF">
              <w:rPr>
                <w:sz w:val="22"/>
                <w:szCs w:val="22"/>
              </w:rPr>
              <w:t>удовл.</w:t>
            </w:r>
          </w:p>
        </w:tc>
      </w:tr>
      <w:tr w:rsidR="00191DAE" w:rsidRPr="00B205AF">
        <w:trPr>
          <w:jc w:val="center"/>
        </w:trPr>
        <w:tc>
          <w:tcPr>
            <w:tcW w:w="5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B205AF" w:rsidRDefault="00191DAE" w:rsidP="00191DAE">
            <w:pPr>
              <w:jc w:val="both"/>
              <w:rPr>
                <w:sz w:val="22"/>
                <w:szCs w:val="22"/>
              </w:rPr>
            </w:pPr>
            <w:r w:rsidRPr="00B205AF">
              <w:rPr>
                <w:sz w:val="22"/>
                <w:szCs w:val="22"/>
              </w:rPr>
              <w:t>1.</w:t>
            </w:r>
          </w:p>
        </w:tc>
        <w:tc>
          <w:tcPr>
            <w:tcW w:w="27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B205AF" w:rsidRDefault="00191DAE" w:rsidP="00191DAE">
            <w:pPr>
              <w:rPr>
                <w:sz w:val="22"/>
                <w:szCs w:val="22"/>
              </w:rPr>
            </w:pPr>
            <w:r w:rsidRPr="00B205AF">
              <w:rPr>
                <w:sz w:val="22"/>
                <w:szCs w:val="22"/>
              </w:rPr>
              <w:t>Всего исследовано проб по химическим показат</w:t>
            </w:r>
            <w:r w:rsidRPr="00B205AF">
              <w:rPr>
                <w:sz w:val="22"/>
                <w:szCs w:val="22"/>
              </w:rPr>
              <w:t>е</w:t>
            </w:r>
            <w:r w:rsidRPr="00B205AF">
              <w:rPr>
                <w:sz w:val="22"/>
                <w:szCs w:val="22"/>
              </w:rPr>
              <w:t>лям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B205AF" w:rsidRDefault="003364CA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B205AF" w:rsidRDefault="00191DAE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B205AF" w:rsidRDefault="003364CA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B205AF" w:rsidRDefault="00191DAE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B205AF" w:rsidRDefault="003364CA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B205AF" w:rsidRDefault="00191DAE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1DAE" w:rsidRPr="00B205AF">
        <w:trPr>
          <w:trHeight w:val="65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B205AF" w:rsidRDefault="00191DAE" w:rsidP="00191DAE">
            <w:pPr>
              <w:jc w:val="both"/>
              <w:rPr>
                <w:sz w:val="22"/>
                <w:szCs w:val="22"/>
              </w:rPr>
            </w:pPr>
            <w:r w:rsidRPr="00B205AF">
              <w:rPr>
                <w:sz w:val="22"/>
                <w:szCs w:val="22"/>
              </w:rPr>
              <w:t>1.1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B205AF" w:rsidRDefault="00191DAE" w:rsidP="00191DAE">
            <w:pPr>
              <w:rPr>
                <w:sz w:val="22"/>
                <w:szCs w:val="22"/>
              </w:rPr>
            </w:pPr>
            <w:r w:rsidRPr="00B205AF">
              <w:rPr>
                <w:sz w:val="22"/>
                <w:szCs w:val="22"/>
              </w:rPr>
              <w:t>Нитраты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B205AF" w:rsidRDefault="003364CA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B205AF" w:rsidRDefault="00191DAE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B205AF" w:rsidRDefault="003364CA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B205AF" w:rsidRDefault="00191DAE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B205AF" w:rsidRDefault="003364CA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B205AF" w:rsidRDefault="00191DAE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1DAE" w:rsidRPr="00B205AF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B205AF" w:rsidRDefault="00191DAE" w:rsidP="00191DAE">
            <w:pPr>
              <w:jc w:val="both"/>
              <w:rPr>
                <w:sz w:val="22"/>
                <w:szCs w:val="22"/>
              </w:rPr>
            </w:pPr>
            <w:r w:rsidRPr="00B205AF">
              <w:rPr>
                <w:sz w:val="22"/>
                <w:szCs w:val="22"/>
              </w:rPr>
              <w:t>1.2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B205AF" w:rsidRDefault="00191DAE" w:rsidP="00191DAE">
            <w:pPr>
              <w:rPr>
                <w:sz w:val="22"/>
                <w:szCs w:val="22"/>
              </w:rPr>
            </w:pPr>
            <w:r w:rsidRPr="00B205AF">
              <w:rPr>
                <w:sz w:val="22"/>
                <w:szCs w:val="22"/>
              </w:rPr>
              <w:t>Пестициды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B205AF" w:rsidRDefault="003364CA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B205AF" w:rsidRDefault="00191DAE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1E0FF5" w:rsidRDefault="001E0FF5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B205AF" w:rsidRDefault="00191DAE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2D4D19" w:rsidRDefault="00191DAE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B205AF" w:rsidRDefault="00191DAE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1DAE" w:rsidRPr="00B205AF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B205AF" w:rsidRDefault="00191DAE" w:rsidP="00191DAE">
            <w:pPr>
              <w:jc w:val="both"/>
              <w:rPr>
                <w:sz w:val="22"/>
                <w:szCs w:val="22"/>
              </w:rPr>
            </w:pPr>
            <w:r w:rsidRPr="00B205AF">
              <w:rPr>
                <w:sz w:val="22"/>
                <w:szCs w:val="22"/>
              </w:rPr>
              <w:t>1.3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B205AF" w:rsidRDefault="00191DAE" w:rsidP="00191DAE">
            <w:pPr>
              <w:rPr>
                <w:sz w:val="22"/>
                <w:szCs w:val="22"/>
              </w:rPr>
            </w:pPr>
            <w:r w:rsidRPr="00B205AF">
              <w:rPr>
                <w:sz w:val="22"/>
                <w:szCs w:val="22"/>
              </w:rPr>
              <w:t>Микотоксины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B205AF" w:rsidRDefault="00191DAE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B205AF" w:rsidRDefault="00191DAE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B205AF" w:rsidRDefault="00191DAE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B205AF" w:rsidRDefault="00191DAE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B205AF" w:rsidRDefault="00191DAE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B205AF" w:rsidRDefault="00191DAE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1DAE" w:rsidRPr="00B205AF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B205AF" w:rsidRDefault="00191DAE" w:rsidP="00191DAE">
            <w:pPr>
              <w:jc w:val="both"/>
              <w:rPr>
                <w:sz w:val="22"/>
                <w:szCs w:val="22"/>
              </w:rPr>
            </w:pPr>
            <w:r w:rsidRPr="00B205AF">
              <w:rPr>
                <w:sz w:val="22"/>
                <w:szCs w:val="22"/>
              </w:rPr>
              <w:t>1.4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B205AF" w:rsidRDefault="00191DAE" w:rsidP="00191DAE">
            <w:pPr>
              <w:rPr>
                <w:sz w:val="22"/>
                <w:szCs w:val="22"/>
              </w:rPr>
            </w:pPr>
            <w:r w:rsidRPr="00B205AF">
              <w:rPr>
                <w:sz w:val="22"/>
                <w:szCs w:val="22"/>
              </w:rPr>
              <w:t>Соли тяжелых металлов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B205AF" w:rsidRDefault="00191DAE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B205AF" w:rsidRDefault="00191DAE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B205AF" w:rsidRDefault="00191DAE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B205AF" w:rsidRDefault="00191DAE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B205AF" w:rsidRDefault="00191DAE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B205AF" w:rsidRDefault="00191DAE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91DAE" w:rsidRDefault="00191DAE" w:rsidP="00A9669B">
      <w:pPr>
        <w:jc w:val="right"/>
        <w:rPr>
          <w:sz w:val="22"/>
          <w:szCs w:val="22"/>
        </w:rPr>
      </w:pPr>
    </w:p>
    <w:p w:rsidR="003364CA" w:rsidRDefault="003364CA" w:rsidP="00191DAE">
      <w:pPr>
        <w:jc w:val="right"/>
        <w:rPr>
          <w:sz w:val="22"/>
          <w:szCs w:val="22"/>
        </w:rPr>
      </w:pPr>
    </w:p>
    <w:p w:rsidR="003364CA" w:rsidRDefault="003364CA" w:rsidP="00191DAE">
      <w:pPr>
        <w:jc w:val="right"/>
        <w:rPr>
          <w:sz w:val="22"/>
          <w:szCs w:val="22"/>
        </w:rPr>
      </w:pPr>
    </w:p>
    <w:p w:rsidR="003364CA" w:rsidRDefault="003364CA" w:rsidP="00191DAE">
      <w:pPr>
        <w:jc w:val="right"/>
        <w:rPr>
          <w:sz w:val="22"/>
          <w:szCs w:val="22"/>
        </w:rPr>
      </w:pPr>
    </w:p>
    <w:p w:rsidR="003364CA" w:rsidRDefault="003364CA" w:rsidP="00191DAE">
      <w:pPr>
        <w:jc w:val="right"/>
        <w:rPr>
          <w:sz w:val="22"/>
          <w:szCs w:val="22"/>
        </w:rPr>
      </w:pPr>
    </w:p>
    <w:p w:rsidR="003364CA" w:rsidRDefault="003364CA" w:rsidP="00191DAE">
      <w:pPr>
        <w:jc w:val="right"/>
        <w:rPr>
          <w:sz w:val="22"/>
          <w:szCs w:val="22"/>
        </w:rPr>
      </w:pPr>
    </w:p>
    <w:p w:rsidR="00191DAE" w:rsidRPr="004E3D1F" w:rsidRDefault="00191DAE" w:rsidP="00191DAE">
      <w:pPr>
        <w:jc w:val="right"/>
        <w:rPr>
          <w:sz w:val="22"/>
          <w:szCs w:val="22"/>
        </w:rPr>
      </w:pPr>
      <w:r w:rsidRPr="004E3D1F">
        <w:rPr>
          <w:sz w:val="22"/>
          <w:szCs w:val="22"/>
        </w:rPr>
        <w:lastRenderedPageBreak/>
        <w:t>Таблица №</w:t>
      </w:r>
      <w:r w:rsidR="00714710">
        <w:rPr>
          <w:sz w:val="22"/>
          <w:szCs w:val="22"/>
        </w:rPr>
        <w:t xml:space="preserve"> 11</w:t>
      </w:r>
      <w:r w:rsidRPr="004E3D1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191DAE" w:rsidRPr="002751C3" w:rsidRDefault="00191DAE" w:rsidP="00191DAE">
      <w:pPr>
        <w:widowControl w:val="0"/>
        <w:ind w:left="720"/>
        <w:jc w:val="center"/>
        <w:rPr>
          <w:b/>
          <w:sz w:val="22"/>
          <w:szCs w:val="22"/>
        </w:rPr>
      </w:pPr>
      <w:r w:rsidRPr="002751C3">
        <w:rPr>
          <w:b/>
          <w:sz w:val="22"/>
          <w:szCs w:val="22"/>
        </w:rPr>
        <w:t>Зернопродукты, хлеб</w:t>
      </w:r>
    </w:p>
    <w:tbl>
      <w:tblPr>
        <w:tblW w:w="96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2454"/>
        <w:gridCol w:w="1039"/>
        <w:gridCol w:w="1229"/>
        <w:gridCol w:w="1039"/>
        <w:gridCol w:w="1229"/>
        <w:gridCol w:w="1039"/>
        <w:gridCol w:w="1135"/>
      </w:tblGrid>
      <w:tr w:rsidR="00191DAE" w:rsidRPr="002751C3">
        <w:trPr>
          <w:cantSplit/>
          <w:jc w:val="center"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1DAE" w:rsidRPr="002751C3" w:rsidRDefault="00191DAE" w:rsidP="00191DAE">
            <w:pPr>
              <w:jc w:val="both"/>
              <w:rPr>
                <w:sz w:val="22"/>
                <w:szCs w:val="22"/>
              </w:rPr>
            </w:pPr>
            <w:r w:rsidRPr="002751C3">
              <w:rPr>
                <w:sz w:val="22"/>
                <w:szCs w:val="22"/>
              </w:rPr>
              <w:t>№</w:t>
            </w:r>
          </w:p>
        </w:tc>
        <w:tc>
          <w:tcPr>
            <w:tcW w:w="245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91DAE" w:rsidRPr="00AD093B" w:rsidRDefault="00191DAE" w:rsidP="00191DAE">
            <w:pPr>
              <w:pStyle w:val="30"/>
              <w:widowControl w:val="0"/>
              <w:rPr>
                <w:b w:val="0"/>
                <w:snapToGrid w:val="0"/>
                <w:sz w:val="22"/>
                <w:szCs w:val="22"/>
              </w:rPr>
            </w:pPr>
            <w:r w:rsidRPr="00AD093B">
              <w:rPr>
                <w:b w:val="0"/>
                <w:snapToGrid w:val="0"/>
                <w:sz w:val="22"/>
                <w:szCs w:val="22"/>
              </w:rPr>
              <w:t>Виды</w:t>
            </w:r>
          </w:p>
          <w:p w:rsidR="00191DAE" w:rsidRPr="002751C3" w:rsidRDefault="00191DAE" w:rsidP="00191DAE">
            <w:pPr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2751C3">
              <w:rPr>
                <w:sz w:val="22"/>
                <w:szCs w:val="22"/>
              </w:rPr>
              <w:t>сследований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1DAE" w:rsidRPr="002751C3" w:rsidRDefault="008D752E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191DAE">
              <w:rPr>
                <w:sz w:val="22"/>
                <w:szCs w:val="22"/>
              </w:rPr>
              <w:t>г.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2751C3" w:rsidRDefault="00191DAE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8D752E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2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2751C3" w:rsidRDefault="008D752E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191DAE">
              <w:rPr>
                <w:sz w:val="22"/>
                <w:szCs w:val="22"/>
              </w:rPr>
              <w:t>г.</w:t>
            </w:r>
          </w:p>
        </w:tc>
      </w:tr>
      <w:tr w:rsidR="00191DAE" w:rsidRPr="002751C3">
        <w:trPr>
          <w:jc w:val="center"/>
        </w:trPr>
        <w:tc>
          <w:tcPr>
            <w:tcW w:w="5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2751C3" w:rsidRDefault="00191DAE" w:rsidP="00191D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54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191DAE" w:rsidRPr="002751C3" w:rsidRDefault="00191DAE" w:rsidP="00191DAE">
            <w:pPr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1DAE" w:rsidRPr="002751C3" w:rsidRDefault="00191DAE" w:rsidP="00191DAE">
            <w:pPr>
              <w:jc w:val="both"/>
              <w:rPr>
                <w:sz w:val="22"/>
                <w:szCs w:val="22"/>
              </w:rPr>
            </w:pPr>
            <w:r w:rsidRPr="002751C3">
              <w:rPr>
                <w:sz w:val="22"/>
                <w:szCs w:val="22"/>
              </w:rPr>
              <w:t>Колич</w:t>
            </w:r>
            <w:r w:rsidRPr="002751C3">
              <w:rPr>
                <w:sz w:val="22"/>
                <w:szCs w:val="22"/>
              </w:rPr>
              <w:t>е</w:t>
            </w:r>
            <w:r w:rsidRPr="002751C3">
              <w:rPr>
                <w:sz w:val="22"/>
                <w:szCs w:val="22"/>
              </w:rPr>
              <w:t>ство проб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2751C3" w:rsidRDefault="00191DAE" w:rsidP="00191DAE">
            <w:pPr>
              <w:jc w:val="both"/>
              <w:rPr>
                <w:sz w:val="22"/>
                <w:szCs w:val="22"/>
              </w:rPr>
            </w:pPr>
            <w:r w:rsidRPr="002751C3">
              <w:rPr>
                <w:sz w:val="22"/>
                <w:szCs w:val="22"/>
              </w:rPr>
              <w:t>% н</w:t>
            </w:r>
            <w:r w:rsidRPr="002751C3">
              <w:rPr>
                <w:sz w:val="22"/>
                <w:szCs w:val="22"/>
              </w:rPr>
              <w:t>е</w:t>
            </w:r>
            <w:r w:rsidRPr="002751C3">
              <w:rPr>
                <w:sz w:val="22"/>
                <w:szCs w:val="22"/>
              </w:rPr>
              <w:t>удовл.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2751C3" w:rsidRDefault="00191DAE" w:rsidP="00191DAE">
            <w:pPr>
              <w:jc w:val="both"/>
              <w:rPr>
                <w:sz w:val="22"/>
                <w:szCs w:val="22"/>
              </w:rPr>
            </w:pPr>
            <w:r w:rsidRPr="002751C3">
              <w:rPr>
                <w:sz w:val="22"/>
                <w:szCs w:val="22"/>
              </w:rPr>
              <w:t>Колич</w:t>
            </w:r>
            <w:r w:rsidRPr="002751C3">
              <w:rPr>
                <w:sz w:val="22"/>
                <w:szCs w:val="22"/>
              </w:rPr>
              <w:t>е</w:t>
            </w:r>
            <w:r w:rsidRPr="002751C3">
              <w:rPr>
                <w:sz w:val="22"/>
                <w:szCs w:val="22"/>
              </w:rPr>
              <w:t>ство проб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2751C3" w:rsidRDefault="00191DAE" w:rsidP="00191DAE">
            <w:pPr>
              <w:jc w:val="both"/>
              <w:rPr>
                <w:sz w:val="22"/>
                <w:szCs w:val="22"/>
              </w:rPr>
            </w:pPr>
            <w:r w:rsidRPr="002751C3">
              <w:rPr>
                <w:sz w:val="22"/>
                <w:szCs w:val="22"/>
              </w:rPr>
              <w:t>% н</w:t>
            </w:r>
            <w:r w:rsidRPr="002751C3">
              <w:rPr>
                <w:sz w:val="22"/>
                <w:szCs w:val="22"/>
              </w:rPr>
              <w:t>е</w:t>
            </w:r>
            <w:r w:rsidRPr="002751C3">
              <w:rPr>
                <w:sz w:val="22"/>
                <w:szCs w:val="22"/>
              </w:rPr>
              <w:t>удовл.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2751C3" w:rsidRDefault="00191DAE" w:rsidP="00191DAE">
            <w:pPr>
              <w:jc w:val="both"/>
              <w:rPr>
                <w:sz w:val="22"/>
                <w:szCs w:val="22"/>
              </w:rPr>
            </w:pPr>
            <w:r w:rsidRPr="002751C3">
              <w:rPr>
                <w:sz w:val="22"/>
                <w:szCs w:val="22"/>
              </w:rPr>
              <w:t>Колич</w:t>
            </w:r>
            <w:r w:rsidRPr="002751C3">
              <w:rPr>
                <w:sz w:val="22"/>
                <w:szCs w:val="22"/>
              </w:rPr>
              <w:t>е</w:t>
            </w:r>
            <w:r w:rsidRPr="002751C3">
              <w:rPr>
                <w:sz w:val="22"/>
                <w:szCs w:val="22"/>
              </w:rPr>
              <w:t>ство проб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2751C3" w:rsidRDefault="00191DAE" w:rsidP="00191DAE">
            <w:pPr>
              <w:jc w:val="both"/>
              <w:rPr>
                <w:sz w:val="22"/>
                <w:szCs w:val="22"/>
              </w:rPr>
            </w:pPr>
            <w:r w:rsidRPr="002751C3">
              <w:rPr>
                <w:sz w:val="22"/>
                <w:szCs w:val="22"/>
              </w:rPr>
              <w:t>% н</w:t>
            </w:r>
            <w:r w:rsidRPr="002751C3">
              <w:rPr>
                <w:sz w:val="22"/>
                <w:szCs w:val="22"/>
              </w:rPr>
              <w:t>е</w:t>
            </w:r>
            <w:r w:rsidRPr="002751C3">
              <w:rPr>
                <w:sz w:val="22"/>
                <w:szCs w:val="22"/>
              </w:rPr>
              <w:t>удовл.</w:t>
            </w:r>
          </w:p>
        </w:tc>
      </w:tr>
      <w:tr w:rsidR="00191DAE" w:rsidRPr="002751C3">
        <w:trPr>
          <w:jc w:val="center"/>
        </w:trPr>
        <w:tc>
          <w:tcPr>
            <w:tcW w:w="5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2751C3" w:rsidRDefault="00191DAE" w:rsidP="00191DAE">
            <w:pPr>
              <w:jc w:val="both"/>
              <w:rPr>
                <w:sz w:val="22"/>
                <w:szCs w:val="22"/>
              </w:rPr>
            </w:pPr>
            <w:r w:rsidRPr="002751C3">
              <w:rPr>
                <w:sz w:val="22"/>
                <w:szCs w:val="22"/>
              </w:rPr>
              <w:t>1.</w:t>
            </w:r>
          </w:p>
        </w:tc>
        <w:tc>
          <w:tcPr>
            <w:tcW w:w="2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2751C3" w:rsidRDefault="00191DAE" w:rsidP="00191DAE">
            <w:pPr>
              <w:rPr>
                <w:sz w:val="22"/>
                <w:szCs w:val="22"/>
              </w:rPr>
            </w:pPr>
            <w:r w:rsidRPr="002751C3">
              <w:rPr>
                <w:sz w:val="22"/>
                <w:szCs w:val="22"/>
              </w:rPr>
              <w:t>Всего исследовано проб по химическим показателям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2751C3" w:rsidRDefault="003364CA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CC6727" w:rsidRDefault="00191DAE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A25744" w:rsidRDefault="00A25744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CC6727" w:rsidRDefault="00191DAE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2751C3" w:rsidRDefault="003364CA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CC6727" w:rsidRDefault="00191DAE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1DAE" w:rsidRPr="002751C3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2751C3" w:rsidRDefault="00191DAE" w:rsidP="00191DAE">
            <w:pPr>
              <w:jc w:val="both"/>
              <w:rPr>
                <w:sz w:val="22"/>
                <w:szCs w:val="22"/>
              </w:rPr>
            </w:pPr>
            <w:r w:rsidRPr="002751C3">
              <w:rPr>
                <w:sz w:val="22"/>
                <w:szCs w:val="22"/>
              </w:rPr>
              <w:t>1.1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2751C3" w:rsidRDefault="00191DAE" w:rsidP="00191DAE">
            <w:pPr>
              <w:rPr>
                <w:sz w:val="22"/>
                <w:szCs w:val="22"/>
              </w:rPr>
            </w:pPr>
            <w:r w:rsidRPr="002751C3">
              <w:rPr>
                <w:sz w:val="22"/>
                <w:szCs w:val="22"/>
              </w:rPr>
              <w:t>Нитраты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2751C3" w:rsidRDefault="00191DAE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2751C3" w:rsidRDefault="00191DAE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2751C3" w:rsidRDefault="00191DAE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2751C3" w:rsidRDefault="00191DAE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2751C3" w:rsidRDefault="00191DAE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2751C3" w:rsidRDefault="00191DAE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1DAE" w:rsidRPr="002751C3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2751C3" w:rsidRDefault="00191DAE" w:rsidP="00191DAE">
            <w:pPr>
              <w:jc w:val="both"/>
              <w:rPr>
                <w:sz w:val="22"/>
                <w:szCs w:val="22"/>
              </w:rPr>
            </w:pPr>
            <w:r w:rsidRPr="002751C3">
              <w:rPr>
                <w:sz w:val="22"/>
                <w:szCs w:val="22"/>
              </w:rPr>
              <w:t>1.2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2751C3" w:rsidRDefault="00191DAE" w:rsidP="00191DAE">
            <w:pPr>
              <w:rPr>
                <w:sz w:val="22"/>
                <w:szCs w:val="22"/>
              </w:rPr>
            </w:pPr>
            <w:r w:rsidRPr="002751C3">
              <w:rPr>
                <w:sz w:val="22"/>
                <w:szCs w:val="22"/>
              </w:rPr>
              <w:t>Пестициды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2751C3" w:rsidRDefault="003364CA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2751C3" w:rsidRDefault="00191DAE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A25744" w:rsidRDefault="00A25744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2751C3" w:rsidRDefault="00191DAE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2751C3" w:rsidRDefault="00A25744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2751C3" w:rsidRDefault="00191DAE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1DAE" w:rsidRPr="002751C3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2751C3" w:rsidRDefault="00191DAE" w:rsidP="00191DAE">
            <w:pPr>
              <w:jc w:val="both"/>
              <w:rPr>
                <w:sz w:val="22"/>
                <w:szCs w:val="22"/>
              </w:rPr>
            </w:pPr>
            <w:r w:rsidRPr="002751C3">
              <w:rPr>
                <w:sz w:val="22"/>
                <w:szCs w:val="22"/>
              </w:rPr>
              <w:t>1.3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2751C3" w:rsidRDefault="00191DAE" w:rsidP="00191DAE">
            <w:pPr>
              <w:rPr>
                <w:sz w:val="22"/>
                <w:szCs w:val="22"/>
              </w:rPr>
            </w:pPr>
            <w:r w:rsidRPr="002751C3">
              <w:rPr>
                <w:sz w:val="22"/>
                <w:szCs w:val="22"/>
              </w:rPr>
              <w:t>Микотоксины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2751C3" w:rsidRDefault="003364CA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2751C3" w:rsidRDefault="00191DAE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A25744" w:rsidRDefault="00A25744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2751C3" w:rsidRDefault="00191DAE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0E0C58" w:rsidRDefault="00A25744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2751C3" w:rsidRDefault="00191DAE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1DAE" w:rsidRPr="002751C3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2751C3" w:rsidRDefault="00191DAE" w:rsidP="00191DAE">
            <w:pPr>
              <w:jc w:val="both"/>
              <w:rPr>
                <w:sz w:val="22"/>
                <w:szCs w:val="22"/>
              </w:rPr>
            </w:pPr>
            <w:r w:rsidRPr="002751C3">
              <w:rPr>
                <w:sz w:val="22"/>
                <w:szCs w:val="22"/>
              </w:rPr>
              <w:t>1.4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Default="00191DAE" w:rsidP="00191DAE">
            <w:pPr>
              <w:rPr>
                <w:sz w:val="22"/>
                <w:szCs w:val="22"/>
              </w:rPr>
            </w:pPr>
            <w:r w:rsidRPr="002751C3">
              <w:rPr>
                <w:sz w:val="22"/>
                <w:szCs w:val="22"/>
              </w:rPr>
              <w:t xml:space="preserve">Соли </w:t>
            </w:r>
            <w:proofErr w:type="gramStart"/>
            <w:r w:rsidRPr="002751C3">
              <w:rPr>
                <w:sz w:val="22"/>
                <w:szCs w:val="22"/>
              </w:rPr>
              <w:t>тяжелых</w:t>
            </w:r>
            <w:proofErr w:type="gramEnd"/>
            <w:r w:rsidRPr="002751C3">
              <w:rPr>
                <w:sz w:val="22"/>
                <w:szCs w:val="22"/>
              </w:rPr>
              <w:t xml:space="preserve"> </w:t>
            </w:r>
          </w:p>
          <w:p w:rsidR="00191DAE" w:rsidRPr="002751C3" w:rsidRDefault="00191DAE" w:rsidP="00191DAE">
            <w:pPr>
              <w:rPr>
                <w:sz w:val="22"/>
                <w:szCs w:val="22"/>
              </w:rPr>
            </w:pPr>
            <w:r w:rsidRPr="002751C3">
              <w:rPr>
                <w:sz w:val="22"/>
                <w:szCs w:val="22"/>
              </w:rPr>
              <w:t>металлов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2751C3" w:rsidRDefault="003364CA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2751C3" w:rsidRDefault="00191DAE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2751C3" w:rsidRDefault="00A25744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2751C3" w:rsidRDefault="00191DAE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2751C3" w:rsidRDefault="003364CA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2751C3" w:rsidRDefault="00191DAE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91DAE" w:rsidRDefault="00191DAE" w:rsidP="00A9669B">
      <w:pPr>
        <w:jc w:val="right"/>
        <w:rPr>
          <w:sz w:val="22"/>
          <w:szCs w:val="22"/>
        </w:rPr>
      </w:pPr>
    </w:p>
    <w:p w:rsidR="00191DAE" w:rsidRPr="004E3D1F" w:rsidRDefault="00191DAE" w:rsidP="00191DAE">
      <w:pPr>
        <w:pStyle w:val="a4"/>
        <w:ind w:firstLine="284"/>
        <w:jc w:val="right"/>
        <w:rPr>
          <w:sz w:val="22"/>
          <w:szCs w:val="22"/>
        </w:rPr>
      </w:pPr>
      <w:r w:rsidRPr="004E3D1F">
        <w:rPr>
          <w:sz w:val="22"/>
          <w:szCs w:val="22"/>
        </w:rPr>
        <w:t xml:space="preserve">Таблица № </w:t>
      </w:r>
      <w:r w:rsidR="00714710">
        <w:rPr>
          <w:sz w:val="22"/>
          <w:szCs w:val="22"/>
        </w:rPr>
        <w:t>12</w:t>
      </w:r>
    </w:p>
    <w:p w:rsidR="00714710" w:rsidRDefault="00714710" w:rsidP="00191DAE">
      <w:pPr>
        <w:jc w:val="center"/>
        <w:rPr>
          <w:b/>
          <w:sz w:val="22"/>
          <w:szCs w:val="22"/>
        </w:rPr>
      </w:pPr>
    </w:p>
    <w:p w:rsidR="00191DAE" w:rsidRPr="004E23E5" w:rsidRDefault="00191DAE" w:rsidP="00191DA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Удельный вес</w:t>
      </w:r>
      <w:r w:rsidRPr="004E23E5">
        <w:rPr>
          <w:b/>
          <w:sz w:val="22"/>
          <w:szCs w:val="22"/>
        </w:rPr>
        <w:t xml:space="preserve"> неудовлетворительных проб по санитарно – химическим показателям</w:t>
      </w:r>
    </w:p>
    <w:p w:rsidR="00191DAE" w:rsidRPr="004E23E5" w:rsidRDefault="00191DAE" w:rsidP="00191DAE">
      <w:pPr>
        <w:jc w:val="center"/>
        <w:rPr>
          <w:b/>
          <w:sz w:val="22"/>
          <w:szCs w:val="22"/>
        </w:rPr>
      </w:pPr>
      <w:r w:rsidRPr="004E23E5">
        <w:rPr>
          <w:b/>
          <w:sz w:val="22"/>
          <w:szCs w:val="22"/>
        </w:rPr>
        <w:t>по</w:t>
      </w:r>
      <w:r w:rsidR="003364CA">
        <w:rPr>
          <w:b/>
          <w:sz w:val="22"/>
          <w:szCs w:val="22"/>
        </w:rPr>
        <w:t xml:space="preserve"> группам продуктов за  2017 – 2019</w:t>
      </w:r>
      <w:r w:rsidRPr="004E23E5">
        <w:rPr>
          <w:b/>
          <w:sz w:val="22"/>
          <w:szCs w:val="22"/>
        </w:rPr>
        <w:t>г.г.</w:t>
      </w:r>
      <w:r>
        <w:rPr>
          <w:b/>
          <w:sz w:val="22"/>
          <w:szCs w:val="22"/>
        </w:rPr>
        <w:t xml:space="preserve"> </w:t>
      </w:r>
    </w:p>
    <w:tbl>
      <w:tblPr>
        <w:tblW w:w="9451" w:type="dxa"/>
        <w:jc w:val="center"/>
        <w:tblInd w:w="-34" w:type="dxa"/>
        <w:tblLayout w:type="fixed"/>
        <w:tblLook w:val="0000"/>
      </w:tblPr>
      <w:tblGrid>
        <w:gridCol w:w="3922"/>
        <w:gridCol w:w="1843"/>
        <w:gridCol w:w="1843"/>
        <w:gridCol w:w="1843"/>
      </w:tblGrid>
      <w:tr w:rsidR="00191DAE" w:rsidRPr="00B205AF">
        <w:trPr>
          <w:cantSplit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E" w:rsidRPr="00B205AF" w:rsidRDefault="00191DAE" w:rsidP="00191DAE">
            <w:pPr>
              <w:jc w:val="center"/>
              <w:rPr>
                <w:sz w:val="22"/>
                <w:szCs w:val="22"/>
              </w:rPr>
            </w:pPr>
            <w:r w:rsidRPr="00B205AF">
              <w:rPr>
                <w:sz w:val="22"/>
                <w:szCs w:val="22"/>
              </w:rPr>
              <w:t>Виды продуктов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191DAE" w:rsidRPr="00B205AF" w:rsidRDefault="00191DAE" w:rsidP="00191DAE">
            <w:pPr>
              <w:jc w:val="center"/>
              <w:rPr>
                <w:sz w:val="22"/>
                <w:szCs w:val="22"/>
              </w:rPr>
            </w:pPr>
            <w:r w:rsidRPr="00B205AF">
              <w:rPr>
                <w:sz w:val="22"/>
                <w:szCs w:val="22"/>
              </w:rPr>
              <w:t>201</w:t>
            </w:r>
            <w:r w:rsidR="003364CA">
              <w:rPr>
                <w:sz w:val="22"/>
                <w:szCs w:val="22"/>
              </w:rPr>
              <w:t>7</w:t>
            </w:r>
            <w:r w:rsidRPr="00B205AF">
              <w:rPr>
                <w:sz w:val="22"/>
                <w:szCs w:val="22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1DAE" w:rsidRPr="00B205AF" w:rsidRDefault="00191DAE" w:rsidP="00191DAE">
            <w:pPr>
              <w:jc w:val="center"/>
              <w:rPr>
                <w:sz w:val="22"/>
                <w:szCs w:val="22"/>
              </w:rPr>
            </w:pPr>
            <w:r w:rsidRPr="00B205AF">
              <w:rPr>
                <w:sz w:val="22"/>
                <w:szCs w:val="22"/>
              </w:rPr>
              <w:t>201</w:t>
            </w:r>
            <w:r w:rsidR="003364CA">
              <w:rPr>
                <w:sz w:val="22"/>
                <w:szCs w:val="22"/>
              </w:rPr>
              <w:t>8</w:t>
            </w:r>
            <w:r w:rsidRPr="00B205AF">
              <w:rPr>
                <w:sz w:val="22"/>
                <w:szCs w:val="22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1DAE" w:rsidRPr="00B205AF" w:rsidRDefault="00191DAE" w:rsidP="00191DAE">
            <w:pPr>
              <w:jc w:val="center"/>
              <w:rPr>
                <w:sz w:val="22"/>
                <w:szCs w:val="22"/>
              </w:rPr>
            </w:pPr>
            <w:r w:rsidRPr="00B205AF">
              <w:rPr>
                <w:sz w:val="22"/>
                <w:szCs w:val="22"/>
              </w:rPr>
              <w:t>201</w:t>
            </w:r>
            <w:r w:rsidR="003364CA">
              <w:rPr>
                <w:sz w:val="22"/>
                <w:szCs w:val="22"/>
              </w:rPr>
              <w:t>9</w:t>
            </w:r>
            <w:r w:rsidRPr="00B205AF">
              <w:rPr>
                <w:sz w:val="22"/>
                <w:szCs w:val="22"/>
              </w:rPr>
              <w:t>г.</w:t>
            </w:r>
          </w:p>
        </w:tc>
      </w:tr>
      <w:tr w:rsidR="00191DAE" w:rsidRPr="00B205AF">
        <w:trPr>
          <w:cantSplit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E" w:rsidRPr="00B205AF" w:rsidRDefault="00191DAE" w:rsidP="00191DAE">
            <w:pPr>
              <w:pStyle w:val="31"/>
              <w:widowControl w:val="0"/>
              <w:spacing w:line="240" w:lineRule="auto"/>
              <w:rPr>
                <w:snapToGrid w:val="0"/>
                <w:sz w:val="22"/>
                <w:szCs w:val="22"/>
              </w:rPr>
            </w:pPr>
            <w:r w:rsidRPr="00B205AF">
              <w:rPr>
                <w:snapToGrid w:val="0"/>
                <w:sz w:val="22"/>
                <w:szCs w:val="22"/>
              </w:rPr>
              <w:t>Всего неудовлетворительных проб</w:t>
            </w:r>
            <w:proofErr w:type="gramStart"/>
            <w:r w:rsidRPr="00B205AF">
              <w:rPr>
                <w:snapToGrid w:val="0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91DAE" w:rsidRPr="00B205AF" w:rsidRDefault="003364CA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191DA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1DAE" w:rsidRPr="00A25744" w:rsidRDefault="003364CA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191DAE"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1DAE" w:rsidRPr="00B205AF" w:rsidRDefault="003364CA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91DAE" w:rsidRPr="00B205AF">
        <w:trPr>
          <w:cantSplit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E" w:rsidRPr="00B205AF" w:rsidRDefault="00191DAE" w:rsidP="00191DAE">
            <w:pPr>
              <w:pStyle w:val="31"/>
              <w:widowControl w:val="0"/>
              <w:spacing w:line="240" w:lineRule="auto"/>
              <w:rPr>
                <w:snapToGrid w:val="0"/>
                <w:sz w:val="22"/>
                <w:szCs w:val="22"/>
              </w:rPr>
            </w:pPr>
            <w:r w:rsidRPr="00B205AF">
              <w:rPr>
                <w:snapToGrid w:val="0"/>
                <w:sz w:val="22"/>
                <w:szCs w:val="22"/>
              </w:rPr>
              <w:t>В том числе: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91DAE" w:rsidRPr="00B205AF" w:rsidRDefault="00191DAE" w:rsidP="00191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1DAE" w:rsidRPr="00B205AF" w:rsidRDefault="00191DAE" w:rsidP="00191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1DAE" w:rsidRPr="00B205AF" w:rsidRDefault="00191DAE" w:rsidP="00191DAE">
            <w:pPr>
              <w:jc w:val="center"/>
              <w:rPr>
                <w:sz w:val="22"/>
                <w:szCs w:val="22"/>
              </w:rPr>
            </w:pPr>
          </w:p>
        </w:tc>
      </w:tr>
      <w:tr w:rsidR="00191DAE" w:rsidRPr="00B205AF">
        <w:trPr>
          <w:cantSplit/>
          <w:jc w:val="center"/>
        </w:trPr>
        <w:tc>
          <w:tcPr>
            <w:tcW w:w="3922" w:type="dxa"/>
            <w:tcBorders>
              <w:left w:val="single" w:sz="6" w:space="0" w:color="auto"/>
              <w:bottom w:val="single" w:sz="6" w:space="0" w:color="auto"/>
            </w:tcBorders>
          </w:tcPr>
          <w:p w:rsidR="00191DAE" w:rsidRPr="00B205AF" w:rsidRDefault="00191DAE" w:rsidP="00191DAE">
            <w:pPr>
              <w:rPr>
                <w:sz w:val="22"/>
                <w:szCs w:val="22"/>
              </w:rPr>
            </w:pPr>
            <w:r w:rsidRPr="00B205AF">
              <w:rPr>
                <w:sz w:val="22"/>
                <w:szCs w:val="22"/>
              </w:rPr>
              <w:t>Молочные продукты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DAE" w:rsidRPr="003364CA" w:rsidRDefault="003364CA" w:rsidP="00191DAE">
            <w:pPr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1DAE" w:rsidRPr="00A25744" w:rsidRDefault="00A25744" w:rsidP="00191DAE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1DAE" w:rsidRPr="002D4D19" w:rsidRDefault="00191DAE" w:rsidP="00191DAE">
            <w:pPr>
              <w:jc w:val="center"/>
            </w:pPr>
            <w:r>
              <w:t>-</w:t>
            </w:r>
          </w:p>
        </w:tc>
      </w:tr>
      <w:tr w:rsidR="00191DAE" w:rsidRPr="00B205AF">
        <w:trPr>
          <w:cantSplit/>
          <w:jc w:val="center"/>
        </w:trPr>
        <w:tc>
          <w:tcPr>
            <w:tcW w:w="3922" w:type="dxa"/>
            <w:tcBorders>
              <w:left w:val="single" w:sz="6" w:space="0" w:color="auto"/>
              <w:bottom w:val="single" w:sz="6" w:space="0" w:color="auto"/>
            </w:tcBorders>
          </w:tcPr>
          <w:p w:rsidR="00191DAE" w:rsidRPr="00B205AF" w:rsidRDefault="00191DAE" w:rsidP="00191DAE">
            <w:pPr>
              <w:rPr>
                <w:sz w:val="22"/>
                <w:szCs w:val="22"/>
              </w:rPr>
            </w:pPr>
            <w:r w:rsidRPr="00B205AF">
              <w:rPr>
                <w:sz w:val="22"/>
                <w:szCs w:val="22"/>
              </w:rPr>
              <w:t xml:space="preserve">Хлеб и хлебобулочные изделия 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DAE" w:rsidRPr="00B205AF" w:rsidRDefault="00A25744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191DA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E" w:rsidRPr="003364CA" w:rsidRDefault="003364CA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</w:t>
            </w:r>
            <w:r w:rsidR="00191DAE" w:rsidRPr="002D4D19"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E" w:rsidRPr="002D4D19" w:rsidRDefault="003364CA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E1530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</w:tr>
      <w:tr w:rsidR="00191DAE" w:rsidRPr="00B205AF">
        <w:trPr>
          <w:cantSplit/>
          <w:jc w:val="center"/>
        </w:trPr>
        <w:tc>
          <w:tcPr>
            <w:tcW w:w="3922" w:type="dxa"/>
            <w:tcBorders>
              <w:left w:val="single" w:sz="6" w:space="0" w:color="auto"/>
              <w:bottom w:val="single" w:sz="6" w:space="0" w:color="auto"/>
            </w:tcBorders>
          </w:tcPr>
          <w:p w:rsidR="00191DAE" w:rsidRPr="00B205AF" w:rsidRDefault="00191DAE" w:rsidP="00191DAE">
            <w:pPr>
              <w:rPr>
                <w:sz w:val="22"/>
                <w:szCs w:val="22"/>
              </w:rPr>
            </w:pPr>
            <w:r w:rsidRPr="00B205AF">
              <w:rPr>
                <w:sz w:val="22"/>
                <w:szCs w:val="22"/>
              </w:rPr>
              <w:t xml:space="preserve">Сахар и кондитерские изделия 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3364CA" w:rsidRDefault="003364CA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91DAE" w:rsidRPr="00A25744" w:rsidRDefault="00A25744" w:rsidP="00191DAE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DAE" w:rsidRPr="002D4D19" w:rsidRDefault="00191DAE" w:rsidP="00191DAE">
            <w:pPr>
              <w:jc w:val="center"/>
            </w:pPr>
            <w:r>
              <w:t>-</w:t>
            </w:r>
          </w:p>
        </w:tc>
      </w:tr>
      <w:tr w:rsidR="00191DAE" w:rsidRPr="00B205AF">
        <w:trPr>
          <w:cantSplit/>
          <w:jc w:val="center"/>
        </w:trPr>
        <w:tc>
          <w:tcPr>
            <w:tcW w:w="3922" w:type="dxa"/>
            <w:tcBorders>
              <w:left w:val="single" w:sz="6" w:space="0" w:color="auto"/>
              <w:bottom w:val="single" w:sz="6" w:space="0" w:color="auto"/>
            </w:tcBorders>
          </w:tcPr>
          <w:p w:rsidR="00191DAE" w:rsidRPr="00BC72A8" w:rsidRDefault="00191DAE" w:rsidP="00191DA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Молочные консервы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A25744" w:rsidRDefault="003364CA" w:rsidP="00191DAE">
            <w:pPr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</w:tcBorders>
          </w:tcPr>
          <w:p w:rsidR="00191DAE" w:rsidRPr="002D4D19" w:rsidRDefault="00A25744" w:rsidP="00191DAE">
            <w:pPr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DAE" w:rsidRPr="002D4D19" w:rsidRDefault="00191DAE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3364CA" w:rsidRPr="002D4D19" w:rsidRDefault="003364CA" w:rsidP="003364CA">
      <w:pPr>
        <w:pStyle w:val="a8"/>
        <w:ind w:firstLine="720"/>
        <w:jc w:val="both"/>
        <w:rPr>
          <w:sz w:val="24"/>
          <w:szCs w:val="24"/>
        </w:rPr>
      </w:pPr>
      <w:r w:rsidRPr="002D4D19">
        <w:rPr>
          <w:sz w:val="24"/>
          <w:szCs w:val="24"/>
        </w:rPr>
        <w:t>Высокий</w:t>
      </w:r>
      <w:r>
        <w:rPr>
          <w:sz w:val="24"/>
          <w:szCs w:val="24"/>
        </w:rPr>
        <w:t xml:space="preserve"> удельный вес</w:t>
      </w:r>
      <w:r w:rsidRPr="002D4D19">
        <w:rPr>
          <w:sz w:val="24"/>
          <w:szCs w:val="24"/>
        </w:rPr>
        <w:t xml:space="preserve"> проб</w:t>
      </w:r>
      <w:r>
        <w:rPr>
          <w:sz w:val="24"/>
          <w:szCs w:val="24"/>
        </w:rPr>
        <w:t>, не отвечающих санитарным нормам по санитарно-химическим показателям,</w:t>
      </w:r>
      <w:r w:rsidRPr="002D4D19">
        <w:rPr>
          <w:sz w:val="24"/>
          <w:szCs w:val="24"/>
        </w:rPr>
        <w:t xml:space="preserve"> </w:t>
      </w:r>
      <w:r>
        <w:rPr>
          <w:sz w:val="24"/>
          <w:szCs w:val="24"/>
        </w:rPr>
        <w:t>обусловлен неудовлетворительными физико–химическими показателями</w:t>
      </w:r>
      <w:r w:rsidRPr="002D4D19">
        <w:rPr>
          <w:sz w:val="24"/>
          <w:szCs w:val="24"/>
        </w:rPr>
        <w:t xml:space="preserve"> хлеба и хлебобулочной продукции местного производителя: хлебозавод Гаринское РайПО. </w:t>
      </w:r>
    </w:p>
    <w:p w:rsidR="00191DAE" w:rsidRDefault="00191DAE" w:rsidP="00191DAE">
      <w:pPr>
        <w:pStyle w:val="a8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Общая характеристика загрязнения продуктов питания токсичными элементами представлена в таблице №</w:t>
      </w:r>
      <w:r w:rsidR="00714710">
        <w:rPr>
          <w:sz w:val="24"/>
          <w:szCs w:val="24"/>
        </w:rPr>
        <w:t xml:space="preserve"> 13</w:t>
      </w:r>
      <w:r>
        <w:rPr>
          <w:sz w:val="24"/>
          <w:szCs w:val="24"/>
        </w:rPr>
        <w:t>; загрязнение по видам продук</w:t>
      </w:r>
      <w:r w:rsidR="00714710">
        <w:rPr>
          <w:sz w:val="24"/>
          <w:szCs w:val="24"/>
        </w:rPr>
        <w:t>ции в таблице № 14</w:t>
      </w:r>
      <w:r w:rsidR="004E3D1F">
        <w:rPr>
          <w:sz w:val="24"/>
          <w:szCs w:val="24"/>
        </w:rPr>
        <w:t>.</w:t>
      </w:r>
    </w:p>
    <w:p w:rsidR="00E1530F" w:rsidRPr="00E1530F" w:rsidRDefault="00E1530F" w:rsidP="00A9669B">
      <w:pPr>
        <w:jc w:val="right"/>
        <w:rPr>
          <w:sz w:val="18"/>
          <w:szCs w:val="18"/>
        </w:rPr>
      </w:pPr>
    </w:p>
    <w:p w:rsidR="00A9669B" w:rsidRPr="00F120F9" w:rsidRDefault="00A9669B" w:rsidP="00A9669B">
      <w:pPr>
        <w:jc w:val="right"/>
        <w:rPr>
          <w:sz w:val="22"/>
          <w:szCs w:val="22"/>
        </w:rPr>
      </w:pPr>
      <w:r w:rsidRPr="00F120F9">
        <w:rPr>
          <w:sz w:val="22"/>
          <w:szCs w:val="22"/>
        </w:rPr>
        <w:t xml:space="preserve">Таблица № </w:t>
      </w:r>
      <w:r w:rsidR="00714710">
        <w:rPr>
          <w:sz w:val="22"/>
          <w:szCs w:val="22"/>
        </w:rPr>
        <w:t>13</w:t>
      </w:r>
    </w:p>
    <w:p w:rsidR="00E1530F" w:rsidRPr="00E1530F" w:rsidRDefault="00E1530F" w:rsidP="00A9669B">
      <w:pPr>
        <w:jc w:val="center"/>
        <w:rPr>
          <w:b/>
          <w:sz w:val="18"/>
          <w:szCs w:val="18"/>
        </w:rPr>
      </w:pPr>
    </w:p>
    <w:p w:rsidR="00A9669B" w:rsidRPr="006D520E" w:rsidRDefault="00A9669B" w:rsidP="00A9669B">
      <w:pPr>
        <w:jc w:val="center"/>
        <w:rPr>
          <w:b/>
          <w:sz w:val="22"/>
          <w:szCs w:val="22"/>
        </w:rPr>
      </w:pPr>
      <w:r w:rsidRPr="006D520E">
        <w:rPr>
          <w:b/>
          <w:sz w:val="22"/>
          <w:szCs w:val="22"/>
        </w:rPr>
        <w:t>Общая характеристика уровней загрязнения токсичными элементами</w:t>
      </w:r>
    </w:p>
    <w:p w:rsidR="00A9669B" w:rsidRPr="001F31D0" w:rsidRDefault="00A9669B" w:rsidP="00A9669B">
      <w:pPr>
        <w:jc w:val="center"/>
        <w:rPr>
          <w:b/>
          <w:sz w:val="22"/>
          <w:szCs w:val="22"/>
        </w:rPr>
      </w:pPr>
      <w:r w:rsidRPr="006D520E">
        <w:rPr>
          <w:b/>
          <w:sz w:val="22"/>
          <w:szCs w:val="22"/>
        </w:rPr>
        <w:t>продуктов всего</w:t>
      </w:r>
    </w:p>
    <w:tbl>
      <w:tblPr>
        <w:tblW w:w="0" w:type="auto"/>
        <w:jc w:val="center"/>
        <w:tblLayout w:type="fixed"/>
        <w:tblLook w:val="0000"/>
      </w:tblPr>
      <w:tblGrid>
        <w:gridCol w:w="675"/>
        <w:gridCol w:w="1985"/>
        <w:gridCol w:w="1015"/>
        <w:gridCol w:w="1016"/>
        <w:gridCol w:w="1016"/>
        <w:gridCol w:w="1016"/>
        <w:gridCol w:w="1016"/>
        <w:gridCol w:w="1016"/>
      </w:tblGrid>
      <w:tr w:rsidR="00191DAE" w:rsidRPr="00B205AF" w:rsidTr="007D574E">
        <w:trPr>
          <w:jc w:val="center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1DAE" w:rsidRPr="00B205AF" w:rsidRDefault="00191DAE" w:rsidP="00191DA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B205AF">
              <w:rPr>
                <w:sz w:val="22"/>
                <w:szCs w:val="22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191DAE" w:rsidRPr="00B205AF" w:rsidRDefault="00191DAE" w:rsidP="00191DA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B205AF">
              <w:rPr>
                <w:sz w:val="22"/>
                <w:szCs w:val="22"/>
              </w:rPr>
              <w:t>Виды</w:t>
            </w:r>
          </w:p>
          <w:p w:rsidR="00191DAE" w:rsidRPr="00B205AF" w:rsidRDefault="00191DAE" w:rsidP="00191DA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B205AF">
              <w:rPr>
                <w:sz w:val="22"/>
                <w:szCs w:val="22"/>
              </w:rPr>
              <w:t>исследований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B205AF" w:rsidRDefault="00191DAE" w:rsidP="00191DAE">
            <w:pPr>
              <w:jc w:val="center"/>
              <w:rPr>
                <w:sz w:val="22"/>
                <w:szCs w:val="22"/>
              </w:rPr>
            </w:pPr>
            <w:r w:rsidRPr="00B205AF">
              <w:rPr>
                <w:sz w:val="22"/>
                <w:szCs w:val="22"/>
              </w:rPr>
              <w:t>201</w:t>
            </w:r>
            <w:r w:rsidR="003364CA">
              <w:rPr>
                <w:sz w:val="22"/>
                <w:szCs w:val="22"/>
              </w:rPr>
              <w:t>7</w:t>
            </w:r>
            <w:r w:rsidRPr="00B205AF">
              <w:rPr>
                <w:sz w:val="22"/>
                <w:szCs w:val="22"/>
              </w:rPr>
              <w:t>г.</w:t>
            </w:r>
          </w:p>
        </w:tc>
        <w:tc>
          <w:tcPr>
            <w:tcW w:w="2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B205AF" w:rsidRDefault="00191DAE" w:rsidP="00191DAE">
            <w:pPr>
              <w:jc w:val="center"/>
              <w:rPr>
                <w:sz w:val="22"/>
                <w:szCs w:val="22"/>
              </w:rPr>
            </w:pPr>
            <w:r w:rsidRPr="00B205AF">
              <w:rPr>
                <w:sz w:val="22"/>
                <w:szCs w:val="22"/>
              </w:rPr>
              <w:t>201</w:t>
            </w:r>
            <w:r w:rsidR="003364CA">
              <w:rPr>
                <w:sz w:val="22"/>
                <w:szCs w:val="22"/>
              </w:rPr>
              <w:t>8</w:t>
            </w:r>
            <w:r w:rsidRPr="00B205AF">
              <w:rPr>
                <w:sz w:val="22"/>
                <w:szCs w:val="22"/>
              </w:rPr>
              <w:t>г.</w:t>
            </w:r>
          </w:p>
        </w:tc>
        <w:tc>
          <w:tcPr>
            <w:tcW w:w="2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B205AF" w:rsidRDefault="00191DAE" w:rsidP="00191DAE">
            <w:pPr>
              <w:jc w:val="center"/>
              <w:rPr>
                <w:sz w:val="22"/>
                <w:szCs w:val="22"/>
              </w:rPr>
            </w:pPr>
            <w:r w:rsidRPr="00B205AF">
              <w:rPr>
                <w:sz w:val="22"/>
                <w:szCs w:val="22"/>
              </w:rPr>
              <w:t>201</w:t>
            </w:r>
            <w:r w:rsidR="003364CA">
              <w:rPr>
                <w:sz w:val="22"/>
                <w:szCs w:val="22"/>
              </w:rPr>
              <w:t>9</w:t>
            </w:r>
            <w:r w:rsidRPr="00B205AF">
              <w:rPr>
                <w:sz w:val="22"/>
                <w:szCs w:val="22"/>
              </w:rPr>
              <w:t>г.</w:t>
            </w:r>
          </w:p>
        </w:tc>
      </w:tr>
      <w:tr w:rsidR="00191DAE" w:rsidRPr="00B205AF" w:rsidTr="007D574E">
        <w:trPr>
          <w:jc w:val="center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1DAE" w:rsidRPr="00B205AF" w:rsidRDefault="00191DAE" w:rsidP="00191DA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right w:val="single" w:sz="6" w:space="0" w:color="auto"/>
            </w:tcBorders>
          </w:tcPr>
          <w:p w:rsidR="00191DAE" w:rsidRPr="00B205AF" w:rsidRDefault="00191DAE" w:rsidP="00191DA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6" w:space="0" w:color="auto"/>
              <w:right w:val="single" w:sz="6" w:space="0" w:color="auto"/>
            </w:tcBorders>
          </w:tcPr>
          <w:p w:rsidR="00191DAE" w:rsidRPr="00B205AF" w:rsidRDefault="00191DAE" w:rsidP="00191DA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B205AF">
              <w:rPr>
                <w:sz w:val="22"/>
                <w:szCs w:val="22"/>
              </w:rPr>
              <w:t>проб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1DAE" w:rsidRPr="00B205AF" w:rsidRDefault="00191DAE" w:rsidP="00191DA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B205AF">
              <w:rPr>
                <w:sz w:val="22"/>
                <w:szCs w:val="22"/>
              </w:rPr>
              <w:t>% неуд.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1DAE" w:rsidRPr="00B205AF" w:rsidRDefault="00191DAE" w:rsidP="00191DA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B205AF">
              <w:rPr>
                <w:sz w:val="22"/>
                <w:szCs w:val="22"/>
              </w:rPr>
              <w:t>проб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1DAE" w:rsidRPr="00B205AF" w:rsidRDefault="00191DAE" w:rsidP="00191DA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B205AF">
              <w:rPr>
                <w:sz w:val="22"/>
                <w:szCs w:val="22"/>
              </w:rPr>
              <w:t>% неуд.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1DAE" w:rsidRPr="00B205AF" w:rsidRDefault="00191DAE" w:rsidP="00191DA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B205AF">
              <w:rPr>
                <w:sz w:val="22"/>
                <w:szCs w:val="22"/>
              </w:rPr>
              <w:t>проб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1DAE" w:rsidRPr="00B205AF" w:rsidRDefault="00191DAE" w:rsidP="00191DA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B205AF">
              <w:rPr>
                <w:sz w:val="22"/>
                <w:szCs w:val="22"/>
              </w:rPr>
              <w:t>% неуд.</w:t>
            </w:r>
          </w:p>
        </w:tc>
      </w:tr>
      <w:tr w:rsidR="00191DAE" w:rsidRPr="00B205AF" w:rsidTr="007D574E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B205AF" w:rsidRDefault="00191DAE" w:rsidP="00191DA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B205AF">
              <w:rPr>
                <w:sz w:val="22"/>
                <w:szCs w:val="22"/>
              </w:rPr>
              <w:t>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B205AF" w:rsidRDefault="00191DAE" w:rsidP="00191DA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B205AF">
              <w:rPr>
                <w:sz w:val="22"/>
                <w:szCs w:val="22"/>
              </w:rPr>
              <w:t>Всего</w:t>
            </w:r>
          </w:p>
          <w:p w:rsidR="00191DAE" w:rsidRPr="00B205AF" w:rsidRDefault="00191DAE" w:rsidP="00191DA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B205AF">
              <w:rPr>
                <w:sz w:val="22"/>
                <w:szCs w:val="22"/>
              </w:rPr>
              <w:t>исследовано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B205AF" w:rsidRDefault="003364CA" w:rsidP="00191DA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B205AF" w:rsidRDefault="00191DAE" w:rsidP="00191DA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B205AF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B205AF" w:rsidRDefault="00E1530F" w:rsidP="00191DA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B205AF" w:rsidRDefault="00191DAE" w:rsidP="00191DA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B205AF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B205AF" w:rsidRDefault="008D752E" w:rsidP="00191DA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B205AF" w:rsidRDefault="00191DAE" w:rsidP="00191DA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B205AF">
              <w:rPr>
                <w:sz w:val="22"/>
                <w:szCs w:val="22"/>
              </w:rPr>
              <w:t>-</w:t>
            </w:r>
          </w:p>
        </w:tc>
      </w:tr>
      <w:tr w:rsidR="00191DAE" w:rsidRPr="00B205AF" w:rsidTr="007D574E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B205AF" w:rsidRDefault="00191DAE" w:rsidP="00191DA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B205AF"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B205AF" w:rsidRDefault="00191DAE" w:rsidP="00191DA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B205AF">
              <w:rPr>
                <w:sz w:val="22"/>
                <w:szCs w:val="22"/>
              </w:rPr>
              <w:t>Ртуть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B205AF" w:rsidRDefault="003364CA" w:rsidP="00191DA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B205AF" w:rsidRDefault="00191DAE" w:rsidP="00191DA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B205AF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B205AF" w:rsidRDefault="00E1530F" w:rsidP="00191DA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B205AF" w:rsidRDefault="00191DAE" w:rsidP="00191DA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B205AF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B205AF" w:rsidRDefault="008D752E" w:rsidP="00191DA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B205AF" w:rsidRDefault="00191DAE" w:rsidP="00191DA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B205AF">
              <w:rPr>
                <w:sz w:val="22"/>
                <w:szCs w:val="22"/>
              </w:rPr>
              <w:t>-</w:t>
            </w:r>
          </w:p>
        </w:tc>
      </w:tr>
      <w:tr w:rsidR="00191DAE" w:rsidRPr="00B205AF" w:rsidTr="007D574E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B205AF" w:rsidRDefault="00191DAE" w:rsidP="00191DA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B205AF">
              <w:rPr>
                <w:sz w:val="22"/>
                <w:szCs w:val="22"/>
              </w:rPr>
              <w:t>3.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B205AF" w:rsidRDefault="00191DAE" w:rsidP="00191DA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B205AF">
              <w:rPr>
                <w:sz w:val="22"/>
                <w:szCs w:val="22"/>
              </w:rPr>
              <w:t>Свинец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B205AF" w:rsidRDefault="003364CA" w:rsidP="00191DA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B205AF" w:rsidRDefault="00191DAE" w:rsidP="00191DA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B205AF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B205AF" w:rsidRDefault="00E1530F" w:rsidP="00191DA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B205AF" w:rsidRDefault="00191DAE" w:rsidP="00191DA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B205AF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B205AF" w:rsidRDefault="008D752E" w:rsidP="00191DA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B205AF" w:rsidRDefault="00191DAE" w:rsidP="00191DA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B205AF">
              <w:rPr>
                <w:sz w:val="22"/>
                <w:szCs w:val="22"/>
              </w:rPr>
              <w:t>-</w:t>
            </w:r>
          </w:p>
        </w:tc>
      </w:tr>
      <w:tr w:rsidR="00191DAE" w:rsidRPr="00B205AF" w:rsidTr="007D574E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B205AF" w:rsidRDefault="00191DAE" w:rsidP="00191DA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B205AF">
              <w:rPr>
                <w:sz w:val="22"/>
                <w:szCs w:val="22"/>
              </w:rPr>
              <w:t>4.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B205AF" w:rsidRDefault="00191DAE" w:rsidP="00191DA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B205AF">
              <w:rPr>
                <w:sz w:val="22"/>
                <w:szCs w:val="22"/>
              </w:rPr>
              <w:t>Кадмий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B205AF" w:rsidRDefault="003364CA" w:rsidP="00191DA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B205AF" w:rsidRDefault="00191DAE" w:rsidP="00191DA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B205AF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B205AF" w:rsidRDefault="00E1530F" w:rsidP="00191DA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B205AF" w:rsidRDefault="00191DAE" w:rsidP="00191DA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B205AF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B205AF" w:rsidRDefault="008D752E" w:rsidP="00191DA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B205AF" w:rsidRDefault="00191DAE" w:rsidP="00191DA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B205AF">
              <w:rPr>
                <w:sz w:val="22"/>
                <w:szCs w:val="22"/>
              </w:rPr>
              <w:t>-</w:t>
            </w:r>
          </w:p>
        </w:tc>
      </w:tr>
      <w:tr w:rsidR="00191DAE" w:rsidRPr="00B205AF" w:rsidTr="007D574E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B205AF" w:rsidRDefault="00191DAE" w:rsidP="00191DA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B205AF">
              <w:rPr>
                <w:sz w:val="22"/>
                <w:szCs w:val="22"/>
              </w:rPr>
              <w:t>5.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B205AF" w:rsidRDefault="00191DAE" w:rsidP="00191DA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B205AF">
              <w:rPr>
                <w:sz w:val="22"/>
                <w:szCs w:val="22"/>
              </w:rPr>
              <w:t>Мышьяк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B205AF" w:rsidRDefault="003364CA" w:rsidP="00191DA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B205AF" w:rsidRDefault="00191DAE" w:rsidP="00191DA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B205AF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B205AF" w:rsidRDefault="00E1530F" w:rsidP="00191DA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B205AF" w:rsidRDefault="00191DAE" w:rsidP="00191DA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B205AF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B205AF" w:rsidRDefault="008D752E" w:rsidP="00191DA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AE" w:rsidRPr="00B205AF" w:rsidRDefault="00191DAE" w:rsidP="00191DA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B205AF">
              <w:rPr>
                <w:sz w:val="22"/>
                <w:szCs w:val="22"/>
              </w:rPr>
              <w:t>-</w:t>
            </w:r>
          </w:p>
        </w:tc>
      </w:tr>
    </w:tbl>
    <w:p w:rsidR="006A5DEB" w:rsidRDefault="006A5DEB" w:rsidP="00A9669B">
      <w:pPr>
        <w:jc w:val="right"/>
        <w:rPr>
          <w:sz w:val="22"/>
          <w:szCs w:val="22"/>
        </w:rPr>
      </w:pPr>
    </w:p>
    <w:p w:rsidR="003364CA" w:rsidRDefault="003364CA" w:rsidP="00A9669B">
      <w:pPr>
        <w:jc w:val="right"/>
        <w:rPr>
          <w:sz w:val="22"/>
          <w:szCs w:val="22"/>
        </w:rPr>
      </w:pPr>
    </w:p>
    <w:p w:rsidR="003364CA" w:rsidRDefault="003364CA" w:rsidP="00A9669B">
      <w:pPr>
        <w:jc w:val="right"/>
        <w:rPr>
          <w:sz w:val="22"/>
          <w:szCs w:val="22"/>
        </w:rPr>
      </w:pPr>
    </w:p>
    <w:p w:rsidR="003364CA" w:rsidRDefault="003364CA" w:rsidP="00A9669B">
      <w:pPr>
        <w:jc w:val="right"/>
        <w:rPr>
          <w:sz w:val="22"/>
          <w:szCs w:val="22"/>
        </w:rPr>
      </w:pPr>
    </w:p>
    <w:p w:rsidR="003364CA" w:rsidRDefault="003364CA" w:rsidP="00A9669B">
      <w:pPr>
        <w:jc w:val="right"/>
        <w:rPr>
          <w:sz w:val="22"/>
          <w:szCs w:val="22"/>
        </w:rPr>
      </w:pPr>
    </w:p>
    <w:p w:rsidR="003364CA" w:rsidRDefault="003364CA" w:rsidP="00A9669B">
      <w:pPr>
        <w:jc w:val="right"/>
        <w:rPr>
          <w:sz w:val="22"/>
          <w:szCs w:val="22"/>
        </w:rPr>
      </w:pPr>
    </w:p>
    <w:p w:rsidR="003364CA" w:rsidRDefault="003364CA" w:rsidP="00A9669B">
      <w:pPr>
        <w:jc w:val="right"/>
        <w:rPr>
          <w:sz w:val="22"/>
          <w:szCs w:val="22"/>
        </w:rPr>
      </w:pPr>
    </w:p>
    <w:p w:rsidR="003364CA" w:rsidRDefault="003364CA" w:rsidP="00A9669B">
      <w:pPr>
        <w:jc w:val="right"/>
        <w:rPr>
          <w:sz w:val="22"/>
          <w:szCs w:val="22"/>
        </w:rPr>
      </w:pPr>
    </w:p>
    <w:p w:rsidR="00A9669B" w:rsidRPr="00F120F9" w:rsidRDefault="00A9669B" w:rsidP="00A9669B">
      <w:pPr>
        <w:jc w:val="right"/>
        <w:rPr>
          <w:sz w:val="22"/>
          <w:szCs w:val="22"/>
        </w:rPr>
      </w:pPr>
      <w:r w:rsidRPr="00F120F9">
        <w:rPr>
          <w:sz w:val="22"/>
          <w:szCs w:val="22"/>
        </w:rPr>
        <w:lastRenderedPageBreak/>
        <w:t xml:space="preserve">Таблица № </w:t>
      </w:r>
      <w:r w:rsidR="00714710">
        <w:rPr>
          <w:sz w:val="22"/>
          <w:szCs w:val="22"/>
        </w:rPr>
        <w:t>14</w:t>
      </w:r>
      <w:r w:rsidRPr="00F120F9">
        <w:rPr>
          <w:sz w:val="22"/>
          <w:szCs w:val="22"/>
        </w:rPr>
        <w:t xml:space="preserve"> </w:t>
      </w:r>
    </w:p>
    <w:p w:rsidR="00A9669B" w:rsidRPr="001F31D0" w:rsidRDefault="00A9669B" w:rsidP="00A9669B">
      <w:pPr>
        <w:jc w:val="center"/>
        <w:rPr>
          <w:sz w:val="22"/>
          <w:szCs w:val="22"/>
        </w:rPr>
      </w:pPr>
      <w:r w:rsidRPr="001F31D0">
        <w:rPr>
          <w:b/>
          <w:sz w:val="22"/>
          <w:szCs w:val="22"/>
        </w:rPr>
        <w:t>Зернопродукты, хлеб</w:t>
      </w:r>
      <w:r w:rsidRPr="001F31D0">
        <w:rPr>
          <w:sz w:val="22"/>
          <w:szCs w:val="22"/>
        </w:rPr>
        <w:t xml:space="preserve">                                              </w:t>
      </w:r>
    </w:p>
    <w:tbl>
      <w:tblPr>
        <w:tblW w:w="0" w:type="auto"/>
        <w:jc w:val="center"/>
        <w:tblLayout w:type="fixed"/>
        <w:tblLook w:val="0000"/>
      </w:tblPr>
      <w:tblGrid>
        <w:gridCol w:w="675"/>
        <w:gridCol w:w="1985"/>
        <w:gridCol w:w="1015"/>
        <w:gridCol w:w="1016"/>
        <w:gridCol w:w="1016"/>
        <w:gridCol w:w="1016"/>
        <w:gridCol w:w="1016"/>
        <w:gridCol w:w="1016"/>
      </w:tblGrid>
      <w:tr w:rsidR="00C41CA4" w:rsidRPr="00CF2AF9">
        <w:trPr>
          <w:jc w:val="center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1CA4" w:rsidRPr="00CF2AF9" w:rsidRDefault="00C41CA4" w:rsidP="00E3561C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</w:rPr>
            </w:pPr>
            <w:r w:rsidRPr="00CF2AF9">
              <w:rPr>
                <w:sz w:val="22"/>
                <w:szCs w:val="22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C41CA4" w:rsidRPr="00CF2AF9" w:rsidRDefault="00C41CA4" w:rsidP="00E3561C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</w:rPr>
            </w:pPr>
            <w:r w:rsidRPr="00CF2AF9">
              <w:rPr>
                <w:sz w:val="22"/>
                <w:szCs w:val="22"/>
              </w:rPr>
              <w:t>Виды</w:t>
            </w:r>
          </w:p>
          <w:p w:rsidR="00C41CA4" w:rsidRPr="00CF2AF9" w:rsidRDefault="00C41CA4" w:rsidP="00E3561C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</w:rPr>
            </w:pPr>
            <w:r w:rsidRPr="00CF2AF9">
              <w:rPr>
                <w:sz w:val="22"/>
                <w:szCs w:val="22"/>
              </w:rPr>
              <w:t>исследований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CA4" w:rsidRPr="00CF2AF9" w:rsidRDefault="00C41CA4" w:rsidP="00E3561C">
            <w:pPr>
              <w:jc w:val="center"/>
              <w:rPr>
                <w:sz w:val="22"/>
                <w:szCs w:val="22"/>
              </w:rPr>
            </w:pPr>
            <w:r w:rsidRPr="00CF2AF9">
              <w:rPr>
                <w:sz w:val="22"/>
                <w:szCs w:val="22"/>
              </w:rPr>
              <w:t>201</w:t>
            </w:r>
            <w:r w:rsidR="00E1530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г</w:t>
            </w:r>
            <w:r w:rsidRPr="00CF2AF9">
              <w:rPr>
                <w:sz w:val="22"/>
                <w:szCs w:val="22"/>
              </w:rPr>
              <w:t>.</w:t>
            </w:r>
          </w:p>
        </w:tc>
        <w:tc>
          <w:tcPr>
            <w:tcW w:w="2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CA4" w:rsidRPr="00CF2AF9" w:rsidRDefault="00C41CA4" w:rsidP="00E3561C">
            <w:pPr>
              <w:jc w:val="center"/>
              <w:rPr>
                <w:sz w:val="22"/>
                <w:szCs w:val="22"/>
              </w:rPr>
            </w:pPr>
            <w:r w:rsidRPr="00CF2AF9">
              <w:rPr>
                <w:sz w:val="22"/>
                <w:szCs w:val="22"/>
              </w:rPr>
              <w:t>201</w:t>
            </w:r>
            <w:r w:rsidR="00E1530F">
              <w:rPr>
                <w:sz w:val="22"/>
                <w:szCs w:val="22"/>
              </w:rPr>
              <w:t>7</w:t>
            </w:r>
            <w:r w:rsidRPr="00CF2AF9">
              <w:rPr>
                <w:sz w:val="22"/>
                <w:szCs w:val="22"/>
              </w:rPr>
              <w:t>г.</w:t>
            </w:r>
          </w:p>
        </w:tc>
        <w:tc>
          <w:tcPr>
            <w:tcW w:w="2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CA4" w:rsidRPr="00CF2AF9" w:rsidRDefault="00C41CA4" w:rsidP="00E3561C">
            <w:pPr>
              <w:jc w:val="center"/>
              <w:rPr>
                <w:sz w:val="22"/>
                <w:szCs w:val="22"/>
              </w:rPr>
            </w:pPr>
            <w:r w:rsidRPr="00CF2AF9">
              <w:rPr>
                <w:sz w:val="22"/>
                <w:szCs w:val="22"/>
              </w:rPr>
              <w:t>201</w:t>
            </w:r>
            <w:r w:rsidR="00E1530F">
              <w:rPr>
                <w:sz w:val="22"/>
                <w:szCs w:val="22"/>
              </w:rPr>
              <w:t>8</w:t>
            </w:r>
            <w:r w:rsidRPr="00CF2AF9">
              <w:rPr>
                <w:sz w:val="22"/>
                <w:szCs w:val="22"/>
              </w:rPr>
              <w:t>г.</w:t>
            </w:r>
          </w:p>
        </w:tc>
      </w:tr>
      <w:tr w:rsidR="00C41CA4" w:rsidRPr="00CF2AF9">
        <w:trPr>
          <w:jc w:val="center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1CA4" w:rsidRPr="00CF2AF9" w:rsidRDefault="00C41CA4" w:rsidP="00E3561C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right w:val="single" w:sz="6" w:space="0" w:color="auto"/>
            </w:tcBorders>
          </w:tcPr>
          <w:p w:rsidR="00C41CA4" w:rsidRPr="00CF2AF9" w:rsidRDefault="00C41CA4" w:rsidP="00E3561C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6" w:space="0" w:color="auto"/>
              <w:right w:val="single" w:sz="6" w:space="0" w:color="auto"/>
            </w:tcBorders>
          </w:tcPr>
          <w:p w:rsidR="00C41CA4" w:rsidRPr="00CF2AF9" w:rsidRDefault="00C41CA4" w:rsidP="00E3561C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</w:rPr>
            </w:pPr>
            <w:r w:rsidRPr="00CF2AF9">
              <w:rPr>
                <w:sz w:val="22"/>
                <w:szCs w:val="22"/>
              </w:rPr>
              <w:t>проб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1CA4" w:rsidRPr="00CF2AF9" w:rsidRDefault="00C41CA4" w:rsidP="00E3561C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</w:rPr>
            </w:pPr>
            <w:r w:rsidRPr="00CF2AF9">
              <w:rPr>
                <w:sz w:val="22"/>
                <w:szCs w:val="22"/>
              </w:rPr>
              <w:t>% неуд.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1CA4" w:rsidRPr="00CF2AF9" w:rsidRDefault="00C41CA4" w:rsidP="00E3561C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</w:rPr>
            </w:pPr>
            <w:r w:rsidRPr="00CF2AF9">
              <w:rPr>
                <w:sz w:val="22"/>
                <w:szCs w:val="22"/>
              </w:rPr>
              <w:t>проб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1CA4" w:rsidRPr="00CF2AF9" w:rsidRDefault="00C41CA4" w:rsidP="00E3561C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</w:rPr>
            </w:pPr>
            <w:r w:rsidRPr="00CF2AF9">
              <w:rPr>
                <w:sz w:val="22"/>
                <w:szCs w:val="22"/>
              </w:rPr>
              <w:t>% неуд.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1CA4" w:rsidRPr="00CF2AF9" w:rsidRDefault="00C41CA4" w:rsidP="00E3561C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</w:rPr>
            </w:pPr>
            <w:r w:rsidRPr="00CF2AF9">
              <w:rPr>
                <w:sz w:val="22"/>
                <w:szCs w:val="22"/>
              </w:rPr>
              <w:t>проб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1CA4" w:rsidRPr="00CF2AF9" w:rsidRDefault="00C41CA4" w:rsidP="00E3561C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</w:rPr>
            </w:pPr>
            <w:r w:rsidRPr="00CF2AF9">
              <w:rPr>
                <w:sz w:val="22"/>
                <w:szCs w:val="22"/>
              </w:rPr>
              <w:t>% неуд.</w:t>
            </w:r>
          </w:p>
        </w:tc>
      </w:tr>
      <w:tr w:rsidR="00C41CA4" w:rsidRPr="00CF2AF9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CA4" w:rsidRPr="00CF2AF9" w:rsidRDefault="00C41CA4" w:rsidP="00E3561C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</w:rPr>
            </w:pPr>
            <w:r w:rsidRPr="00CF2AF9">
              <w:rPr>
                <w:sz w:val="22"/>
                <w:szCs w:val="22"/>
              </w:rPr>
              <w:t>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CA4" w:rsidRPr="00CF2AF9" w:rsidRDefault="00C41CA4" w:rsidP="00E3561C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</w:rPr>
            </w:pPr>
            <w:r w:rsidRPr="00CF2AF9">
              <w:rPr>
                <w:sz w:val="22"/>
                <w:szCs w:val="22"/>
              </w:rPr>
              <w:t xml:space="preserve">Всего </w:t>
            </w:r>
          </w:p>
          <w:p w:rsidR="00C41CA4" w:rsidRPr="00CF2AF9" w:rsidRDefault="00C41CA4" w:rsidP="00E3561C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</w:rPr>
            </w:pPr>
            <w:r w:rsidRPr="00CF2AF9">
              <w:rPr>
                <w:sz w:val="22"/>
                <w:szCs w:val="22"/>
              </w:rPr>
              <w:t xml:space="preserve">исследовано 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CA4" w:rsidRPr="00CF2AF9" w:rsidRDefault="008D752E" w:rsidP="00E3561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CA4" w:rsidRPr="00CF2AF9" w:rsidRDefault="00C41CA4" w:rsidP="00E3561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CF2AF9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CA4" w:rsidRPr="00CF2AF9" w:rsidRDefault="00E1530F" w:rsidP="00E3561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CA4" w:rsidRPr="00CF2AF9" w:rsidRDefault="00C41CA4" w:rsidP="00E3561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CF2AF9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CA4" w:rsidRPr="00CF2AF9" w:rsidRDefault="008D752E" w:rsidP="00E3561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CA4" w:rsidRPr="00CF2AF9" w:rsidRDefault="00C41CA4" w:rsidP="00E3561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CF2AF9">
              <w:rPr>
                <w:sz w:val="22"/>
                <w:szCs w:val="22"/>
              </w:rPr>
              <w:t>-</w:t>
            </w:r>
          </w:p>
        </w:tc>
      </w:tr>
      <w:tr w:rsidR="00C41CA4" w:rsidRPr="00CF2AF9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CA4" w:rsidRPr="00CF2AF9" w:rsidRDefault="00C41CA4" w:rsidP="00E3561C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</w:rPr>
            </w:pPr>
            <w:r w:rsidRPr="00CF2AF9"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CA4" w:rsidRPr="00CF2AF9" w:rsidRDefault="00C41CA4" w:rsidP="00E3561C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</w:rPr>
            </w:pPr>
            <w:r w:rsidRPr="00CF2AF9">
              <w:rPr>
                <w:sz w:val="22"/>
                <w:szCs w:val="22"/>
              </w:rPr>
              <w:t>Ртуть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CA4" w:rsidRPr="00CF2AF9" w:rsidRDefault="008D752E" w:rsidP="00E3561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CA4" w:rsidRPr="00CF2AF9" w:rsidRDefault="00C41CA4" w:rsidP="00E3561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CF2AF9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CA4" w:rsidRPr="00CF2AF9" w:rsidRDefault="00E1530F" w:rsidP="00E3561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CA4" w:rsidRPr="00CF2AF9" w:rsidRDefault="00C41CA4" w:rsidP="00E3561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CF2AF9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CA4" w:rsidRPr="00CF2AF9" w:rsidRDefault="008D752E" w:rsidP="00E3561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CA4" w:rsidRPr="00CF2AF9" w:rsidRDefault="00C41CA4" w:rsidP="00E3561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CF2AF9">
              <w:rPr>
                <w:sz w:val="22"/>
                <w:szCs w:val="22"/>
              </w:rPr>
              <w:t>-</w:t>
            </w:r>
          </w:p>
        </w:tc>
      </w:tr>
      <w:tr w:rsidR="00C41CA4" w:rsidRPr="00CF2AF9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CA4" w:rsidRPr="00CF2AF9" w:rsidRDefault="00C41CA4" w:rsidP="00E3561C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</w:rPr>
            </w:pPr>
            <w:r w:rsidRPr="00CF2AF9">
              <w:rPr>
                <w:sz w:val="22"/>
                <w:szCs w:val="22"/>
              </w:rPr>
              <w:t>3.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CA4" w:rsidRPr="00CF2AF9" w:rsidRDefault="00C41CA4" w:rsidP="00E3561C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</w:rPr>
            </w:pPr>
            <w:r w:rsidRPr="00CF2AF9">
              <w:rPr>
                <w:sz w:val="22"/>
                <w:szCs w:val="22"/>
              </w:rPr>
              <w:t>Свинец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CA4" w:rsidRPr="00CF2AF9" w:rsidRDefault="008D752E" w:rsidP="00E3561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CA4" w:rsidRPr="00CF2AF9" w:rsidRDefault="00C41CA4" w:rsidP="00E3561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CF2AF9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CA4" w:rsidRPr="00CF2AF9" w:rsidRDefault="00E1530F" w:rsidP="00E3561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CA4" w:rsidRPr="00CF2AF9" w:rsidRDefault="00C41CA4" w:rsidP="00E3561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CF2AF9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CA4" w:rsidRPr="00CF2AF9" w:rsidRDefault="008D752E" w:rsidP="00E3561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CA4" w:rsidRPr="00CF2AF9" w:rsidRDefault="00C41CA4" w:rsidP="00E3561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CF2AF9">
              <w:rPr>
                <w:sz w:val="22"/>
                <w:szCs w:val="22"/>
              </w:rPr>
              <w:t>-</w:t>
            </w:r>
          </w:p>
        </w:tc>
      </w:tr>
      <w:tr w:rsidR="00C41CA4" w:rsidRPr="00CF2AF9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CA4" w:rsidRPr="00CF2AF9" w:rsidRDefault="00C41CA4" w:rsidP="00E3561C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</w:rPr>
            </w:pPr>
            <w:r w:rsidRPr="00CF2AF9">
              <w:rPr>
                <w:sz w:val="22"/>
                <w:szCs w:val="22"/>
              </w:rPr>
              <w:t>4.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CA4" w:rsidRPr="00CF2AF9" w:rsidRDefault="00C41CA4" w:rsidP="00E3561C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</w:rPr>
            </w:pPr>
            <w:r w:rsidRPr="00CF2AF9">
              <w:rPr>
                <w:sz w:val="22"/>
                <w:szCs w:val="22"/>
              </w:rPr>
              <w:t>Кадмий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CA4" w:rsidRPr="00CF2AF9" w:rsidRDefault="008D752E" w:rsidP="00E3561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CA4" w:rsidRPr="00CF2AF9" w:rsidRDefault="00C41CA4" w:rsidP="00E3561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CF2AF9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CA4" w:rsidRPr="00CF2AF9" w:rsidRDefault="00E1530F" w:rsidP="00E3561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CA4" w:rsidRPr="00CF2AF9" w:rsidRDefault="00C41CA4" w:rsidP="00E3561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CF2AF9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CA4" w:rsidRPr="00CF2AF9" w:rsidRDefault="008D752E" w:rsidP="00E3561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CA4" w:rsidRPr="00CF2AF9" w:rsidRDefault="00C41CA4" w:rsidP="00E3561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CF2AF9">
              <w:rPr>
                <w:sz w:val="22"/>
                <w:szCs w:val="22"/>
              </w:rPr>
              <w:t>-</w:t>
            </w:r>
          </w:p>
        </w:tc>
      </w:tr>
      <w:tr w:rsidR="00C41CA4" w:rsidRPr="00CF2AF9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CA4" w:rsidRPr="00CF2AF9" w:rsidRDefault="00C41CA4" w:rsidP="00E3561C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</w:rPr>
            </w:pPr>
            <w:r w:rsidRPr="00CF2AF9">
              <w:rPr>
                <w:sz w:val="22"/>
                <w:szCs w:val="22"/>
              </w:rPr>
              <w:t>5.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CA4" w:rsidRPr="00CF2AF9" w:rsidRDefault="00C41CA4" w:rsidP="00E3561C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</w:rPr>
            </w:pPr>
            <w:r w:rsidRPr="00CF2AF9">
              <w:rPr>
                <w:sz w:val="22"/>
                <w:szCs w:val="22"/>
              </w:rPr>
              <w:t>Мышьяк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CA4" w:rsidRPr="00CF2AF9" w:rsidRDefault="008D752E" w:rsidP="00E3561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CA4" w:rsidRPr="00CF2AF9" w:rsidRDefault="00C41CA4" w:rsidP="00E3561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CF2AF9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CA4" w:rsidRPr="00CF2AF9" w:rsidRDefault="00E1530F" w:rsidP="00E3561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CA4" w:rsidRPr="00CF2AF9" w:rsidRDefault="00C41CA4" w:rsidP="00E3561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CF2AF9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CA4" w:rsidRPr="00CF2AF9" w:rsidRDefault="008D752E" w:rsidP="00E3561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CA4" w:rsidRPr="00CF2AF9" w:rsidRDefault="00C41CA4" w:rsidP="00E3561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CF2AF9">
              <w:rPr>
                <w:sz w:val="22"/>
                <w:szCs w:val="22"/>
              </w:rPr>
              <w:t>-</w:t>
            </w:r>
          </w:p>
        </w:tc>
      </w:tr>
    </w:tbl>
    <w:p w:rsidR="00C41CA4" w:rsidRPr="00296FCB" w:rsidRDefault="00C41CA4" w:rsidP="00C41CA4">
      <w:pPr>
        <w:pStyle w:val="a8"/>
        <w:ind w:firstLine="709"/>
        <w:jc w:val="both"/>
        <w:rPr>
          <w:sz w:val="24"/>
          <w:szCs w:val="24"/>
        </w:rPr>
      </w:pPr>
      <w:r w:rsidRPr="00D835FF">
        <w:rPr>
          <w:sz w:val="24"/>
          <w:szCs w:val="24"/>
        </w:rPr>
        <w:t>Показатели вероятной химической нагрузки с продуктами питания за период 201</w:t>
      </w:r>
      <w:r w:rsidR="008D752E">
        <w:rPr>
          <w:sz w:val="24"/>
          <w:szCs w:val="24"/>
        </w:rPr>
        <w:t>7</w:t>
      </w:r>
      <w:r w:rsidRPr="00D835FF">
        <w:rPr>
          <w:sz w:val="24"/>
          <w:szCs w:val="24"/>
        </w:rPr>
        <w:t>-201</w:t>
      </w:r>
      <w:r w:rsidR="008D752E">
        <w:rPr>
          <w:sz w:val="24"/>
          <w:szCs w:val="24"/>
        </w:rPr>
        <w:t>9</w:t>
      </w:r>
      <w:r>
        <w:rPr>
          <w:sz w:val="24"/>
          <w:szCs w:val="24"/>
        </w:rPr>
        <w:t xml:space="preserve">гг. представлены в таблице № </w:t>
      </w:r>
      <w:r w:rsidR="00714710">
        <w:rPr>
          <w:sz w:val="24"/>
          <w:szCs w:val="24"/>
        </w:rPr>
        <w:t>15</w:t>
      </w:r>
      <w:r w:rsidR="004E3D1F">
        <w:rPr>
          <w:sz w:val="24"/>
          <w:szCs w:val="24"/>
        </w:rPr>
        <w:t>.</w:t>
      </w:r>
    </w:p>
    <w:p w:rsidR="00A9669B" w:rsidRPr="00F120F9" w:rsidRDefault="00714710" w:rsidP="00A9669B">
      <w:pPr>
        <w:pStyle w:val="a8"/>
        <w:jc w:val="right"/>
        <w:rPr>
          <w:sz w:val="22"/>
          <w:szCs w:val="22"/>
        </w:rPr>
      </w:pPr>
      <w:r>
        <w:rPr>
          <w:sz w:val="22"/>
          <w:szCs w:val="22"/>
        </w:rPr>
        <w:t>Т</w:t>
      </w:r>
      <w:r w:rsidR="00A9669B" w:rsidRPr="00F120F9">
        <w:rPr>
          <w:sz w:val="22"/>
          <w:szCs w:val="22"/>
        </w:rPr>
        <w:t xml:space="preserve">аблица № </w:t>
      </w:r>
      <w:r>
        <w:rPr>
          <w:sz w:val="22"/>
          <w:szCs w:val="22"/>
        </w:rPr>
        <w:t>15</w:t>
      </w:r>
    </w:p>
    <w:p w:rsidR="008D752E" w:rsidRDefault="008D752E" w:rsidP="00A9669B">
      <w:pPr>
        <w:pStyle w:val="a8"/>
        <w:jc w:val="center"/>
        <w:rPr>
          <w:b/>
          <w:sz w:val="22"/>
          <w:szCs w:val="22"/>
        </w:rPr>
      </w:pPr>
    </w:p>
    <w:p w:rsidR="00A9669B" w:rsidRPr="006B1B71" w:rsidRDefault="00A9669B" w:rsidP="00A9669B">
      <w:pPr>
        <w:pStyle w:val="a8"/>
        <w:jc w:val="center"/>
        <w:rPr>
          <w:b/>
          <w:sz w:val="22"/>
          <w:szCs w:val="22"/>
        </w:rPr>
      </w:pPr>
      <w:r w:rsidRPr="006B1B71">
        <w:rPr>
          <w:b/>
          <w:sz w:val="22"/>
          <w:szCs w:val="22"/>
        </w:rPr>
        <w:t>Показатели  вероятной  химической  нагрузки  с  продуктами  пи</w:t>
      </w:r>
      <w:r>
        <w:rPr>
          <w:b/>
          <w:sz w:val="22"/>
          <w:szCs w:val="22"/>
        </w:rPr>
        <w:t>тания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2576"/>
        <w:gridCol w:w="1010"/>
        <w:gridCol w:w="1010"/>
        <w:gridCol w:w="1010"/>
        <w:gridCol w:w="1011"/>
      </w:tblGrid>
      <w:tr w:rsidR="00A9669B" w:rsidRPr="006B1B71">
        <w:trPr>
          <w:trHeight w:val="247"/>
          <w:jc w:val="center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9B" w:rsidRPr="006B1B71" w:rsidRDefault="00A9669B" w:rsidP="00163E73">
            <w:pPr>
              <w:pStyle w:val="10"/>
              <w:widowControl/>
              <w:rPr>
                <w:rFonts w:ascii="Times New Roman" w:eastAsia="Times New Roman" w:hAnsi="Times New Roman"/>
                <w:spacing w:val="0"/>
                <w:w w:val="100"/>
                <w:kern w:val="0"/>
                <w:position w:val="0"/>
                <w:sz w:val="22"/>
                <w:szCs w:val="22"/>
                <w:bdr w:val="none" w:sz="0" w:space="0" w:color="auto"/>
                <w:shd w:val="clear" w:color="auto" w:fill="auto"/>
              </w:rPr>
            </w:pPr>
            <w:r w:rsidRPr="006B1B71">
              <w:rPr>
                <w:rFonts w:ascii="Times New Roman" w:eastAsia="Times New Roman" w:hAnsi="Times New Roman"/>
                <w:spacing w:val="0"/>
                <w:w w:val="100"/>
                <w:kern w:val="0"/>
                <w:position w:val="0"/>
                <w:sz w:val="22"/>
                <w:szCs w:val="22"/>
                <w:bdr w:val="none" w:sz="0" w:space="0" w:color="auto"/>
                <w:shd w:val="clear" w:color="auto" w:fill="auto"/>
              </w:rPr>
              <w:t>Контаминант (мг/сутки)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9B" w:rsidRPr="00BA0975" w:rsidRDefault="008D752E" w:rsidP="00163E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A9669B">
              <w:rPr>
                <w:sz w:val="22"/>
                <w:szCs w:val="22"/>
              </w:rPr>
              <w:t>г.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9B" w:rsidRPr="00BA0975" w:rsidRDefault="008D752E" w:rsidP="00163E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A9669B">
              <w:rPr>
                <w:sz w:val="22"/>
                <w:szCs w:val="22"/>
              </w:rPr>
              <w:t>г.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669B" w:rsidRPr="00BA0975" w:rsidRDefault="008D752E" w:rsidP="00163E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A9669B">
              <w:rPr>
                <w:sz w:val="22"/>
                <w:szCs w:val="22"/>
              </w:rPr>
              <w:t>г.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9B" w:rsidRPr="006B1B71" w:rsidRDefault="00A9669B" w:rsidP="00163E73">
            <w:pPr>
              <w:pStyle w:val="10"/>
              <w:widowControl/>
              <w:rPr>
                <w:rFonts w:ascii="Times New Roman" w:eastAsia="Times New Roman" w:hAnsi="Times New Roman"/>
                <w:spacing w:val="0"/>
                <w:w w:val="100"/>
                <w:kern w:val="0"/>
                <w:position w:val="0"/>
                <w:sz w:val="22"/>
                <w:szCs w:val="22"/>
                <w:bdr w:val="none" w:sz="0" w:space="0" w:color="auto"/>
                <w:shd w:val="clear" w:color="auto" w:fill="auto"/>
              </w:rPr>
            </w:pPr>
            <w:r w:rsidRPr="006B1B71">
              <w:rPr>
                <w:rFonts w:ascii="Times New Roman" w:eastAsia="Times New Roman" w:hAnsi="Times New Roman"/>
                <w:spacing w:val="0"/>
                <w:w w:val="100"/>
                <w:kern w:val="0"/>
                <w:position w:val="0"/>
                <w:sz w:val="22"/>
                <w:szCs w:val="22"/>
                <w:bdr w:val="none" w:sz="0" w:space="0" w:color="auto"/>
                <w:shd w:val="clear" w:color="auto" w:fill="auto"/>
              </w:rPr>
              <w:t>норма</w:t>
            </w:r>
          </w:p>
        </w:tc>
      </w:tr>
      <w:tr w:rsidR="00A9669B" w:rsidRPr="006B1B71">
        <w:trPr>
          <w:trHeight w:val="247"/>
          <w:jc w:val="center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9B" w:rsidRPr="006B1B71" w:rsidRDefault="00A9669B" w:rsidP="00163E73">
            <w:pPr>
              <w:pStyle w:val="10"/>
              <w:widowControl/>
              <w:rPr>
                <w:rFonts w:ascii="Times New Roman" w:eastAsia="Times New Roman" w:hAnsi="Times New Roman"/>
                <w:spacing w:val="0"/>
                <w:w w:val="100"/>
                <w:kern w:val="0"/>
                <w:position w:val="0"/>
                <w:sz w:val="22"/>
                <w:szCs w:val="22"/>
                <w:bdr w:val="none" w:sz="0" w:space="0" w:color="auto"/>
                <w:shd w:val="clear" w:color="auto" w:fill="auto"/>
              </w:rPr>
            </w:pPr>
            <w:r w:rsidRPr="006B1B71">
              <w:rPr>
                <w:rFonts w:ascii="Times New Roman" w:eastAsia="Times New Roman" w:hAnsi="Times New Roman"/>
                <w:spacing w:val="0"/>
                <w:w w:val="100"/>
                <w:kern w:val="0"/>
                <w:position w:val="0"/>
                <w:sz w:val="22"/>
                <w:szCs w:val="22"/>
                <w:bdr w:val="none" w:sz="0" w:space="0" w:color="auto"/>
                <w:shd w:val="clear" w:color="auto" w:fill="auto"/>
              </w:rPr>
              <w:t xml:space="preserve">Свинец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9B" w:rsidRPr="006B1B71" w:rsidRDefault="00A9669B" w:rsidP="00163E73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E1530F">
              <w:rPr>
                <w:sz w:val="22"/>
                <w:szCs w:val="22"/>
              </w:rPr>
              <w:t>0</w:t>
            </w:r>
            <w:r w:rsidR="008D752E">
              <w:rPr>
                <w:sz w:val="22"/>
                <w:szCs w:val="22"/>
              </w:rPr>
              <w:t>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9B" w:rsidRPr="00AC527C" w:rsidRDefault="00E851C6" w:rsidP="00163E73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8D752E">
              <w:rPr>
                <w:sz w:val="22"/>
                <w:szCs w:val="22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9B" w:rsidRPr="00AC527C" w:rsidRDefault="00EF0E03" w:rsidP="00163E73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8D752E">
              <w:rPr>
                <w:sz w:val="22"/>
                <w:szCs w:val="22"/>
              </w:rPr>
              <w:t>08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9B" w:rsidRPr="006B1B71" w:rsidRDefault="00A9669B" w:rsidP="00163E73">
            <w:pPr>
              <w:pStyle w:val="10"/>
              <w:widowControl/>
              <w:jc w:val="center"/>
              <w:rPr>
                <w:rFonts w:ascii="Times New Roman" w:eastAsia="Times New Roman" w:hAnsi="Times New Roman"/>
                <w:spacing w:val="0"/>
                <w:w w:val="100"/>
                <w:kern w:val="0"/>
                <w:position w:val="0"/>
                <w:sz w:val="22"/>
                <w:szCs w:val="22"/>
                <w:bdr w:val="none" w:sz="0" w:space="0" w:color="auto"/>
                <w:shd w:val="clear" w:color="auto" w:fill="auto"/>
              </w:rPr>
            </w:pPr>
            <w:r>
              <w:rPr>
                <w:rFonts w:ascii="Times New Roman" w:eastAsia="Times New Roman" w:hAnsi="Times New Roman"/>
                <w:spacing w:val="0"/>
                <w:w w:val="100"/>
                <w:kern w:val="0"/>
                <w:position w:val="0"/>
                <w:sz w:val="22"/>
                <w:szCs w:val="22"/>
                <w:bdr w:val="none" w:sz="0" w:space="0" w:color="auto"/>
                <w:shd w:val="clear" w:color="auto" w:fill="auto"/>
              </w:rPr>
              <w:t>0,</w:t>
            </w:r>
            <w:r w:rsidRPr="006B1B71">
              <w:rPr>
                <w:rFonts w:ascii="Times New Roman" w:eastAsia="Times New Roman" w:hAnsi="Times New Roman"/>
                <w:spacing w:val="0"/>
                <w:w w:val="100"/>
                <w:kern w:val="0"/>
                <w:position w:val="0"/>
                <w:sz w:val="22"/>
                <w:szCs w:val="22"/>
                <w:bdr w:val="none" w:sz="0" w:space="0" w:color="auto"/>
                <w:shd w:val="clear" w:color="auto" w:fill="auto"/>
              </w:rPr>
              <w:t>4</w:t>
            </w:r>
          </w:p>
        </w:tc>
      </w:tr>
      <w:tr w:rsidR="00A9669B" w:rsidRPr="006B1B71">
        <w:trPr>
          <w:trHeight w:val="247"/>
          <w:jc w:val="center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9B" w:rsidRPr="006B1B71" w:rsidRDefault="00A9669B" w:rsidP="00163E73">
            <w:pPr>
              <w:pStyle w:val="10"/>
              <w:widowControl/>
              <w:rPr>
                <w:rFonts w:ascii="Times New Roman" w:eastAsia="Times New Roman" w:hAnsi="Times New Roman"/>
                <w:spacing w:val="0"/>
                <w:w w:val="100"/>
                <w:kern w:val="0"/>
                <w:position w:val="0"/>
                <w:sz w:val="22"/>
                <w:szCs w:val="22"/>
                <w:bdr w:val="none" w:sz="0" w:space="0" w:color="auto"/>
                <w:shd w:val="clear" w:color="auto" w:fill="auto"/>
              </w:rPr>
            </w:pPr>
            <w:r w:rsidRPr="006B1B71">
              <w:rPr>
                <w:rFonts w:ascii="Times New Roman" w:eastAsia="Times New Roman" w:hAnsi="Times New Roman"/>
                <w:spacing w:val="0"/>
                <w:w w:val="100"/>
                <w:kern w:val="0"/>
                <w:position w:val="0"/>
                <w:sz w:val="22"/>
                <w:szCs w:val="22"/>
                <w:bdr w:val="none" w:sz="0" w:space="0" w:color="auto"/>
                <w:shd w:val="clear" w:color="auto" w:fill="auto"/>
              </w:rPr>
              <w:t>Кадмий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9B" w:rsidRPr="006B1B71" w:rsidRDefault="00A9669B" w:rsidP="00163E73">
            <w:pPr>
              <w:pStyle w:val="10"/>
              <w:widowControl/>
              <w:jc w:val="center"/>
              <w:rPr>
                <w:rFonts w:ascii="Times New Roman" w:eastAsia="Times New Roman" w:hAnsi="Times New Roman"/>
                <w:spacing w:val="0"/>
                <w:w w:val="100"/>
                <w:kern w:val="0"/>
                <w:position w:val="0"/>
                <w:sz w:val="22"/>
                <w:szCs w:val="22"/>
                <w:bdr w:val="none" w:sz="0" w:space="0" w:color="auto"/>
                <w:shd w:val="clear" w:color="auto" w:fill="auto"/>
              </w:rPr>
            </w:pPr>
            <w:r>
              <w:rPr>
                <w:rFonts w:ascii="Times New Roman" w:eastAsia="Times New Roman" w:hAnsi="Times New Roman"/>
                <w:spacing w:val="0"/>
                <w:w w:val="100"/>
                <w:kern w:val="0"/>
                <w:position w:val="0"/>
                <w:sz w:val="22"/>
                <w:szCs w:val="22"/>
                <w:bdr w:val="none" w:sz="0" w:space="0" w:color="auto"/>
                <w:shd w:val="clear" w:color="auto" w:fill="auto"/>
              </w:rPr>
              <w:t>0,0</w:t>
            </w:r>
            <w:r w:rsidR="00E1530F">
              <w:rPr>
                <w:rFonts w:ascii="Times New Roman" w:eastAsia="Times New Roman" w:hAnsi="Times New Roman"/>
                <w:spacing w:val="0"/>
                <w:w w:val="100"/>
                <w:kern w:val="0"/>
                <w:position w:val="0"/>
                <w:sz w:val="22"/>
                <w:szCs w:val="22"/>
                <w:bdr w:val="none" w:sz="0" w:space="0" w:color="auto"/>
                <w:shd w:val="clear" w:color="auto" w:fill="auto"/>
              </w:rPr>
              <w:t>0</w:t>
            </w:r>
            <w:r w:rsidR="008D752E">
              <w:rPr>
                <w:rFonts w:ascii="Times New Roman" w:eastAsia="Times New Roman" w:hAnsi="Times New Roman"/>
                <w:spacing w:val="0"/>
                <w:w w:val="100"/>
                <w:kern w:val="0"/>
                <w:position w:val="0"/>
                <w:sz w:val="22"/>
                <w:szCs w:val="22"/>
                <w:bdr w:val="none" w:sz="0" w:space="0" w:color="auto"/>
                <w:shd w:val="clear" w:color="auto" w:fill="auto"/>
              </w:rPr>
              <w:t>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9B" w:rsidRPr="00AC527C" w:rsidRDefault="00A9669B" w:rsidP="00163E73">
            <w:pPr>
              <w:pStyle w:val="10"/>
              <w:widowControl/>
              <w:jc w:val="center"/>
              <w:rPr>
                <w:rFonts w:ascii="Times New Roman" w:eastAsia="Times New Roman" w:hAnsi="Times New Roman"/>
                <w:spacing w:val="0"/>
                <w:w w:val="100"/>
                <w:kern w:val="0"/>
                <w:position w:val="0"/>
                <w:sz w:val="22"/>
                <w:szCs w:val="22"/>
                <w:bdr w:val="none" w:sz="0" w:space="0" w:color="auto"/>
                <w:shd w:val="clear" w:color="auto" w:fill="auto"/>
              </w:rPr>
            </w:pPr>
            <w:r w:rsidRPr="00AC527C">
              <w:rPr>
                <w:rFonts w:ascii="Times New Roman" w:eastAsia="Times New Roman" w:hAnsi="Times New Roman"/>
                <w:spacing w:val="0"/>
                <w:w w:val="100"/>
                <w:kern w:val="0"/>
                <w:position w:val="0"/>
                <w:sz w:val="22"/>
                <w:szCs w:val="22"/>
                <w:bdr w:val="none" w:sz="0" w:space="0" w:color="auto"/>
                <w:shd w:val="clear" w:color="auto" w:fill="auto"/>
              </w:rPr>
              <w:t>0,0</w:t>
            </w:r>
            <w:r w:rsidR="00E851C6">
              <w:rPr>
                <w:rFonts w:ascii="Times New Roman" w:eastAsia="Times New Roman" w:hAnsi="Times New Roman"/>
                <w:spacing w:val="0"/>
                <w:w w:val="100"/>
                <w:kern w:val="0"/>
                <w:position w:val="0"/>
                <w:sz w:val="22"/>
                <w:szCs w:val="22"/>
                <w:bdr w:val="none" w:sz="0" w:space="0" w:color="auto"/>
                <w:shd w:val="clear" w:color="auto" w:fill="auto"/>
              </w:rPr>
              <w:t>0</w:t>
            </w:r>
            <w:r w:rsidR="008D752E">
              <w:rPr>
                <w:rFonts w:ascii="Times New Roman" w:eastAsia="Times New Roman" w:hAnsi="Times New Roman"/>
                <w:spacing w:val="0"/>
                <w:w w:val="100"/>
                <w:kern w:val="0"/>
                <w:position w:val="0"/>
                <w:sz w:val="22"/>
                <w:szCs w:val="22"/>
                <w:bdr w:val="none" w:sz="0" w:space="0" w:color="auto"/>
                <w:shd w:val="clear" w:color="auto" w:fill="auto"/>
              </w:rPr>
              <w:t>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9B" w:rsidRPr="00AC527C" w:rsidRDefault="00A9669B" w:rsidP="00163E73">
            <w:pPr>
              <w:pStyle w:val="10"/>
              <w:widowControl/>
              <w:jc w:val="center"/>
              <w:rPr>
                <w:rFonts w:ascii="Times New Roman" w:eastAsia="Times New Roman" w:hAnsi="Times New Roman"/>
                <w:spacing w:val="0"/>
                <w:w w:val="100"/>
                <w:kern w:val="0"/>
                <w:position w:val="0"/>
                <w:sz w:val="22"/>
                <w:szCs w:val="22"/>
                <w:bdr w:val="none" w:sz="0" w:space="0" w:color="auto"/>
                <w:shd w:val="clear" w:color="auto" w:fill="auto"/>
              </w:rPr>
            </w:pPr>
            <w:r w:rsidRPr="00AC527C">
              <w:rPr>
                <w:rFonts w:ascii="Times New Roman" w:eastAsia="Times New Roman" w:hAnsi="Times New Roman"/>
                <w:spacing w:val="0"/>
                <w:w w:val="100"/>
                <w:kern w:val="0"/>
                <w:position w:val="0"/>
                <w:sz w:val="22"/>
                <w:szCs w:val="22"/>
                <w:bdr w:val="none" w:sz="0" w:space="0" w:color="auto"/>
                <w:shd w:val="clear" w:color="auto" w:fill="auto"/>
              </w:rPr>
              <w:t>0,0</w:t>
            </w:r>
            <w:r w:rsidR="00EF0E03">
              <w:rPr>
                <w:rFonts w:ascii="Times New Roman" w:eastAsia="Times New Roman" w:hAnsi="Times New Roman"/>
                <w:spacing w:val="0"/>
                <w:w w:val="100"/>
                <w:kern w:val="0"/>
                <w:position w:val="0"/>
                <w:sz w:val="22"/>
                <w:szCs w:val="22"/>
                <w:bdr w:val="none" w:sz="0" w:space="0" w:color="auto"/>
                <w:shd w:val="clear" w:color="auto" w:fill="auto"/>
              </w:rPr>
              <w:t>0</w:t>
            </w:r>
            <w:r w:rsidR="008D752E">
              <w:rPr>
                <w:rFonts w:ascii="Times New Roman" w:eastAsia="Times New Roman" w:hAnsi="Times New Roman"/>
                <w:spacing w:val="0"/>
                <w:w w:val="100"/>
                <w:kern w:val="0"/>
                <w:position w:val="0"/>
                <w:sz w:val="22"/>
                <w:szCs w:val="22"/>
                <w:bdr w:val="none" w:sz="0" w:space="0" w:color="auto"/>
                <w:shd w:val="clear" w:color="auto" w:fill="auto"/>
              </w:rPr>
              <w:t>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9B" w:rsidRPr="006B1B71" w:rsidRDefault="00A9669B" w:rsidP="00163E73">
            <w:pPr>
              <w:pStyle w:val="10"/>
              <w:widowControl/>
              <w:jc w:val="center"/>
              <w:rPr>
                <w:rFonts w:ascii="Times New Roman" w:eastAsia="Times New Roman" w:hAnsi="Times New Roman"/>
                <w:spacing w:val="0"/>
                <w:w w:val="100"/>
                <w:kern w:val="0"/>
                <w:position w:val="0"/>
                <w:sz w:val="22"/>
                <w:szCs w:val="22"/>
                <w:bdr w:val="none" w:sz="0" w:space="0" w:color="auto"/>
                <w:shd w:val="clear" w:color="auto" w:fill="auto"/>
              </w:rPr>
            </w:pPr>
            <w:r w:rsidRPr="006B1B71">
              <w:rPr>
                <w:rFonts w:ascii="Times New Roman" w:eastAsia="Times New Roman" w:hAnsi="Times New Roman"/>
                <w:spacing w:val="0"/>
                <w:w w:val="100"/>
                <w:kern w:val="0"/>
                <w:position w:val="0"/>
                <w:sz w:val="22"/>
                <w:szCs w:val="22"/>
                <w:bdr w:val="none" w:sz="0" w:space="0" w:color="auto"/>
                <w:shd w:val="clear" w:color="auto" w:fill="auto"/>
              </w:rPr>
              <w:t>0,02</w:t>
            </w:r>
          </w:p>
        </w:tc>
      </w:tr>
      <w:tr w:rsidR="00A9669B" w:rsidRPr="006B1B71">
        <w:trPr>
          <w:trHeight w:val="247"/>
          <w:jc w:val="center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9B" w:rsidRPr="006B1B71" w:rsidRDefault="00A9669B" w:rsidP="00163E73">
            <w:pPr>
              <w:pStyle w:val="10"/>
              <w:widowControl/>
              <w:rPr>
                <w:rFonts w:ascii="Times New Roman" w:eastAsia="Times New Roman" w:hAnsi="Times New Roman"/>
                <w:spacing w:val="0"/>
                <w:w w:val="100"/>
                <w:kern w:val="0"/>
                <w:position w:val="0"/>
                <w:sz w:val="22"/>
                <w:szCs w:val="22"/>
                <w:bdr w:val="none" w:sz="0" w:space="0" w:color="auto"/>
                <w:shd w:val="clear" w:color="auto" w:fill="auto"/>
              </w:rPr>
            </w:pPr>
            <w:r w:rsidRPr="006B1B71">
              <w:rPr>
                <w:rFonts w:ascii="Times New Roman" w:eastAsia="Times New Roman" w:hAnsi="Times New Roman"/>
                <w:spacing w:val="0"/>
                <w:w w:val="100"/>
                <w:kern w:val="0"/>
                <w:position w:val="0"/>
                <w:sz w:val="22"/>
                <w:szCs w:val="22"/>
                <w:bdr w:val="none" w:sz="0" w:space="0" w:color="auto"/>
                <w:shd w:val="clear" w:color="auto" w:fill="auto"/>
              </w:rPr>
              <w:t>Ртуть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9B" w:rsidRPr="006B1B71" w:rsidRDefault="00A9669B" w:rsidP="00163E73">
            <w:pPr>
              <w:pStyle w:val="10"/>
              <w:widowControl/>
              <w:jc w:val="center"/>
              <w:rPr>
                <w:rFonts w:ascii="Times New Roman" w:eastAsia="Times New Roman" w:hAnsi="Times New Roman"/>
                <w:spacing w:val="0"/>
                <w:w w:val="100"/>
                <w:kern w:val="0"/>
                <w:position w:val="0"/>
                <w:sz w:val="22"/>
                <w:szCs w:val="22"/>
                <w:bdr w:val="none" w:sz="0" w:space="0" w:color="auto"/>
                <w:shd w:val="clear" w:color="auto" w:fill="auto"/>
              </w:rPr>
            </w:pPr>
            <w:r>
              <w:rPr>
                <w:rFonts w:ascii="Times New Roman" w:eastAsia="Times New Roman" w:hAnsi="Times New Roman"/>
                <w:spacing w:val="0"/>
                <w:w w:val="100"/>
                <w:kern w:val="0"/>
                <w:position w:val="0"/>
                <w:sz w:val="22"/>
                <w:szCs w:val="22"/>
                <w:bdr w:val="none" w:sz="0" w:space="0" w:color="auto"/>
                <w:shd w:val="clear" w:color="auto" w:fill="auto"/>
              </w:rPr>
              <w:t>0,00</w:t>
            </w:r>
            <w:r w:rsidR="00E1530F">
              <w:rPr>
                <w:rFonts w:ascii="Times New Roman" w:eastAsia="Times New Roman" w:hAnsi="Times New Roman"/>
                <w:spacing w:val="0"/>
                <w:w w:val="100"/>
                <w:kern w:val="0"/>
                <w:position w:val="0"/>
                <w:sz w:val="22"/>
                <w:szCs w:val="22"/>
                <w:bdr w:val="none" w:sz="0" w:space="0" w:color="auto"/>
                <w:shd w:val="clear" w:color="auto" w:fill="auto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9B" w:rsidRPr="00AC527C" w:rsidRDefault="00A9669B" w:rsidP="00163E73">
            <w:pPr>
              <w:pStyle w:val="10"/>
              <w:widowControl/>
              <w:jc w:val="center"/>
              <w:rPr>
                <w:rFonts w:ascii="Times New Roman" w:eastAsia="Times New Roman" w:hAnsi="Times New Roman"/>
                <w:spacing w:val="0"/>
                <w:w w:val="100"/>
                <w:kern w:val="0"/>
                <w:position w:val="0"/>
                <w:sz w:val="22"/>
                <w:szCs w:val="22"/>
                <w:bdr w:val="none" w:sz="0" w:space="0" w:color="auto"/>
                <w:shd w:val="clear" w:color="auto" w:fill="auto"/>
              </w:rPr>
            </w:pPr>
            <w:r w:rsidRPr="00AC527C">
              <w:rPr>
                <w:rFonts w:ascii="Times New Roman" w:eastAsia="Times New Roman" w:hAnsi="Times New Roman"/>
                <w:spacing w:val="0"/>
                <w:w w:val="100"/>
                <w:kern w:val="0"/>
                <w:position w:val="0"/>
                <w:sz w:val="22"/>
                <w:szCs w:val="22"/>
                <w:bdr w:val="none" w:sz="0" w:space="0" w:color="auto"/>
                <w:shd w:val="clear" w:color="auto" w:fill="auto"/>
              </w:rPr>
              <w:t>0,00</w:t>
            </w:r>
            <w:r w:rsidR="008D752E">
              <w:rPr>
                <w:rFonts w:ascii="Times New Roman" w:eastAsia="Times New Roman" w:hAnsi="Times New Roman"/>
                <w:spacing w:val="0"/>
                <w:w w:val="100"/>
                <w:kern w:val="0"/>
                <w:position w:val="0"/>
                <w:sz w:val="22"/>
                <w:szCs w:val="22"/>
                <w:bdr w:val="none" w:sz="0" w:space="0" w:color="auto"/>
                <w:shd w:val="clear" w:color="auto" w:fill="auto"/>
              </w:rPr>
              <w:t>09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9B" w:rsidRPr="00AC527C" w:rsidRDefault="00A9669B" w:rsidP="00163E73">
            <w:pPr>
              <w:pStyle w:val="10"/>
              <w:widowControl/>
              <w:jc w:val="center"/>
              <w:rPr>
                <w:rFonts w:ascii="Times New Roman" w:eastAsia="Times New Roman" w:hAnsi="Times New Roman"/>
                <w:spacing w:val="0"/>
                <w:w w:val="100"/>
                <w:kern w:val="0"/>
                <w:position w:val="0"/>
                <w:sz w:val="22"/>
                <w:szCs w:val="22"/>
                <w:bdr w:val="none" w:sz="0" w:space="0" w:color="auto"/>
                <w:shd w:val="clear" w:color="auto" w:fill="auto"/>
              </w:rPr>
            </w:pPr>
            <w:r w:rsidRPr="00AC527C">
              <w:rPr>
                <w:rFonts w:ascii="Times New Roman" w:eastAsia="Times New Roman" w:hAnsi="Times New Roman"/>
                <w:spacing w:val="0"/>
                <w:w w:val="100"/>
                <w:kern w:val="0"/>
                <w:position w:val="0"/>
                <w:sz w:val="22"/>
                <w:szCs w:val="22"/>
                <w:bdr w:val="none" w:sz="0" w:space="0" w:color="auto"/>
                <w:shd w:val="clear" w:color="auto" w:fill="auto"/>
              </w:rPr>
              <w:t>0,00</w:t>
            </w:r>
            <w:r w:rsidR="008D752E">
              <w:rPr>
                <w:rFonts w:ascii="Times New Roman" w:eastAsia="Times New Roman" w:hAnsi="Times New Roman"/>
                <w:spacing w:val="0"/>
                <w:w w:val="100"/>
                <w:kern w:val="0"/>
                <w:position w:val="0"/>
                <w:sz w:val="22"/>
                <w:szCs w:val="22"/>
                <w:bdr w:val="none" w:sz="0" w:space="0" w:color="auto"/>
                <w:shd w:val="clear" w:color="auto" w:fill="auto"/>
              </w:rPr>
              <w:t>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9B" w:rsidRPr="006B1B71" w:rsidRDefault="00A9669B" w:rsidP="00163E73">
            <w:pPr>
              <w:pStyle w:val="10"/>
              <w:widowControl/>
              <w:jc w:val="center"/>
              <w:rPr>
                <w:rFonts w:ascii="Times New Roman" w:eastAsia="Times New Roman" w:hAnsi="Times New Roman"/>
                <w:spacing w:val="0"/>
                <w:w w:val="100"/>
                <w:kern w:val="0"/>
                <w:position w:val="0"/>
                <w:sz w:val="22"/>
                <w:szCs w:val="22"/>
                <w:bdr w:val="none" w:sz="0" w:space="0" w:color="auto"/>
                <w:shd w:val="clear" w:color="auto" w:fill="auto"/>
              </w:rPr>
            </w:pPr>
            <w:r w:rsidRPr="006B1B71">
              <w:rPr>
                <w:rFonts w:ascii="Times New Roman" w:eastAsia="Times New Roman" w:hAnsi="Times New Roman"/>
                <w:spacing w:val="0"/>
                <w:w w:val="100"/>
                <w:kern w:val="0"/>
                <w:position w:val="0"/>
                <w:sz w:val="22"/>
                <w:szCs w:val="22"/>
                <w:bdr w:val="none" w:sz="0" w:space="0" w:color="auto"/>
                <w:shd w:val="clear" w:color="auto" w:fill="auto"/>
              </w:rPr>
              <w:t>0,049</w:t>
            </w:r>
          </w:p>
        </w:tc>
      </w:tr>
      <w:tr w:rsidR="00A9669B" w:rsidRPr="006B1B71">
        <w:trPr>
          <w:trHeight w:val="247"/>
          <w:jc w:val="center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9B" w:rsidRPr="006B1B71" w:rsidRDefault="00A9669B" w:rsidP="00163E73">
            <w:pPr>
              <w:pStyle w:val="10"/>
              <w:widowControl/>
              <w:rPr>
                <w:rFonts w:ascii="Times New Roman" w:eastAsia="Times New Roman" w:hAnsi="Times New Roman"/>
                <w:spacing w:val="0"/>
                <w:w w:val="100"/>
                <w:kern w:val="0"/>
                <w:position w:val="0"/>
                <w:sz w:val="22"/>
                <w:szCs w:val="22"/>
                <w:bdr w:val="none" w:sz="0" w:space="0" w:color="auto"/>
                <w:shd w:val="clear" w:color="auto" w:fill="auto"/>
              </w:rPr>
            </w:pPr>
            <w:r w:rsidRPr="006B1B71">
              <w:rPr>
                <w:rFonts w:ascii="Times New Roman" w:eastAsia="Times New Roman" w:hAnsi="Times New Roman"/>
                <w:spacing w:val="0"/>
                <w:w w:val="100"/>
                <w:kern w:val="0"/>
                <w:position w:val="0"/>
                <w:sz w:val="22"/>
                <w:szCs w:val="22"/>
                <w:bdr w:val="none" w:sz="0" w:space="0" w:color="auto"/>
                <w:shd w:val="clear" w:color="auto" w:fill="auto"/>
              </w:rPr>
              <w:t>Мышьяк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9B" w:rsidRPr="006B1B71" w:rsidRDefault="00A9669B" w:rsidP="00163E73">
            <w:pPr>
              <w:pStyle w:val="10"/>
              <w:widowControl/>
              <w:jc w:val="center"/>
              <w:rPr>
                <w:rFonts w:ascii="Times New Roman" w:eastAsia="Times New Roman" w:hAnsi="Times New Roman"/>
                <w:spacing w:val="0"/>
                <w:w w:val="100"/>
                <w:kern w:val="0"/>
                <w:position w:val="0"/>
                <w:sz w:val="22"/>
                <w:szCs w:val="22"/>
                <w:bdr w:val="none" w:sz="0" w:space="0" w:color="auto"/>
                <w:shd w:val="clear" w:color="auto" w:fill="auto"/>
              </w:rPr>
            </w:pPr>
            <w:r>
              <w:rPr>
                <w:rFonts w:ascii="Times New Roman" w:eastAsia="Times New Roman" w:hAnsi="Times New Roman"/>
                <w:spacing w:val="0"/>
                <w:w w:val="100"/>
                <w:kern w:val="0"/>
                <w:position w:val="0"/>
                <w:sz w:val="22"/>
                <w:szCs w:val="22"/>
                <w:bdr w:val="none" w:sz="0" w:space="0" w:color="auto"/>
                <w:shd w:val="clear" w:color="auto" w:fill="auto"/>
              </w:rPr>
              <w:t>0,0</w:t>
            </w:r>
            <w:r w:rsidR="00E1530F">
              <w:rPr>
                <w:rFonts w:ascii="Times New Roman" w:eastAsia="Times New Roman" w:hAnsi="Times New Roman"/>
                <w:spacing w:val="0"/>
                <w:w w:val="100"/>
                <w:kern w:val="0"/>
                <w:position w:val="0"/>
                <w:sz w:val="22"/>
                <w:szCs w:val="22"/>
                <w:bdr w:val="none" w:sz="0" w:space="0" w:color="auto"/>
                <w:shd w:val="clear" w:color="auto" w:fill="auto"/>
              </w:rPr>
              <w:t>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9B" w:rsidRPr="00AC527C" w:rsidRDefault="00A9669B" w:rsidP="00163E73">
            <w:pPr>
              <w:pStyle w:val="10"/>
              <w:widowControl/>
              <w:jc w:val="center"/>
              <w:rPr>
                <w:rFonts w:ascii="Times New Roman" w:eastAsia="Times New Roman" w:hAnsi="Times New Roman"/>
                <w:spacing w:val="0"/>
                <w:w w:val="100"/>
                <w:kern w:val="0"/>
                <w:position w:val="0"/>
                <w:sz w:val="22"/>
                <w:szCs w:val="22"/>
                <w:bdr w:val="none" w:sz="0" w:space="0" w:color="auto"/>
                <w:shd w:val="clear" w:color="auto" w:fill="auto"/>
              </w:rPr>
            </w:pPr>
            <w:r w:rsidRPr="00AC527C">
              <w:rPr>
                <w:rFonts w:ascii="Times New Roman" w:eastAsia="Times New Roman" w:hAnsi="Times New Roman"/>
                <w:spacing w:val="0"/>
                <w:w w:val="100"/>
                <w:kern w:val="0"/>
                <w:position w:val="0"/>
                <w:sz w:val="22"/>
                <w:szCs w:val="22"/>
                <w:bdr w:val="none" w:sz="0" w:space="0" w:color="auto"/>
                <w:shd w:val="clear" w:color="auto" w:fill="auto"/>
              </w:rPr>
              <w:t>0,0</w:t>
            </w:r>
            <w:r w:rsidR="008D752E">
              <w:rPr>
                <w:rFonts w:ascii="Times New Roman" w:eastAsia="Times New Roman" w:hAnsi="Times New Roman"/>
                <w:spacing w:val="0"/>
                <w:w w:val="100"/>
                <w:kern w:val="0"/>
                <w:position w:val="0"/>
                <w:sz w:val="22"/>
                <w:szCs w:val="22"/>
                <w:bdr w:val="none" w:sz="0" w:space="0" w:color="auto"/>
                <w:shd w:val="clear" w:color="auto" w:fill="auto"/>
              </w:rPr>
              <w:t>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9B" w:rsidRPr="00AC527C" w:rsidRDefault="00A9669B" w:rsidP="00163E73">
            <w:pPr>
              <w:pStyle w:val="10"/>
              <w:widowControl/>
              <w:jc w:val="center"/>
              <w:rPr>
                <w:rFonts w:ascii="Times New Roman" w:eastAsia="Times New Roman" w:hAnsi="Times New Roman"/>
                <w:spacing w:val="0"/>
                <w:w w:val="100"/>
                <w:kern w:val="0"/>
                <w:position w:val="0"/>
                <w:sz w:val="22"/>
                <w:szCs w:val="22"/>
                <w:bdr w:val="none" w:sz="0" w:space="0" w:color="auto"/>
                <w:shd w:val="clear" w:color="auto" w:fill="auto"/>
              </w:rPr>
            </w:pPr>
            <w:r w:rsidRPr="00AC527C">
              <w:rPr>
                <w:rFonts w:ascii="Times New Roman" w:eastAsia="Times New Roman" w:hAnsi="Times New Roman"/>
                <w:spacing w:val="0"/>
                <w:w w:val="100"/>
                <w:kern w:val="0"/>
                <w:position w:val="0"/>
                <w:sz w:val="22"/>
                <w:szCs w:val="22"/>
                <w:bdr w:val="none" w:sz="0" w:space="0" w:color="auto"/>
                <w:shd w:val="clear" w:color="auto" w:fill="auto"/>
              </w:rPr>
              <w:t>0,0</w:t>
            </w:r>
            <w:r w:rsidR="006737DC">
              <w:rPr>
                <w:rFonts w:ascii="Times New Roman" w:eastAsia="Times New Roman" w:hAnsi="Times New Roman"/>
                <w:spacing w:val="0"/>
                <w:w w:val="100"/>
                <w:kern w:val="0"/>
                <w:position w:val="0"/>
                <w:sz w:val="22"/>
                <w:szCs w:val="22"/>
                <w:bdr w:val="none" w:sz="0" w:space="0" w:color="auto"/>
                <w:shd w:val="clear" w:color="auto" w:fill="auto"/>
              </w:rPr>
              <w:t>6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9B" w:rsidRPr="006B1B71" w:rsidRDefault="00A9669B" w:rsidP="00163E73">
            <w:pPr>
              <w:pStyle w:val="10"/>
              <w:widowControl/>
              <w:jc w:val="center"/>
              <w:rPr>
                <w:rFonts w:ascii="Times New Roman" w:eastAsia="Times New Roman" w:hAnsi="Times New Roman"/>
                <w:spacing w:val="0"/>
                <w:w w:val="100"/>
                <w:kern w:val="0"/>
                <w:position w:val="0"/>
                <w:sz w:val="22"/>
                <w:szCs w:val="22"/>
                <w:bdr w:val="none" w:sz="0" w:space="0" w:color="auto"/>
                <w:shd w:val="clear" w:color="auto" w:fill="auto"/>
              </w:rPr>
            </w:pPr>
            <w:r w:rsidRPr="006B1B71">
              <w:rPr>
                <w:rFonts w:ascii="Times New Roman" w:eastAsia="Times New Roman" w:hAnsi="Times New Roman"/>
                <w:spacing w:val="0"/>
                <w:w w:val="100"/>
                <w:kern w:val="0"/>
                <w:position w:val="0"/>
                <w:sz w:val="22"/>
                <w:szCs w:val="22"/>
                <w:bdr w:val="none" w:sz="0" w:space="0" w:color="auto"/>
                <w:shd w:val="clear" w:color="auto" w:fill="auto"/>
              </w:rPr>
              <w:t>нет</w:t>
            </w:r>
          </w:p>
        </w:tc>
      </w:tr>
      <w:tr w:rsidR="00A9669B" w:rsidRPr="006B1B71">
        <w:trPr>
          <w:trHeight w:val="247"/>
          <w:jc w:val="center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9B" w:rsidRPr="006B1B71" w:rsidRDefault="00A9669B" w:rsidP="00163E73">
            <w:pPr>
              <w:pStyle w:val="10"/>
              <w:widowControl/>
              <w:rPr>
                <w:rFonts w:ascii="Times New Roman" w:eastAsia="Times New Roman" w:hAnsi="Times New Roman"/>
                <w:spacing w:val="0"/>
                <w:w w:val="100"/>
                <w:kern w:val="0"/>
                <w:position w:val="0"/>
                <w:sz w:val="22"/>
                <w:szCs w:val="22"/>
                <w:bdr w:val="none" w:sz="0" w:space="0" w:color="auto"/>
                <w:shd w:val="clear" w:color="auto" w:fill="auto"/>
              </w:rPr>
            </w:pPr>
            <w:r w:rsidRPr="006B1B71">
              <w:rPr>
                <w:rFonts w:ascii="Times New Roman" w:eastAsia="Times New Roman" w:hAnsi="Times New Roman"/>
                <w:spacing w:val="0"/>
                <w:w w:val="100"/>
                <w:kern w:val="0"/>
                <w:position w:val="0"/>
                <w:sz w:val="22"/>
                <w:szCs w:val="22"/>
                <w:bdr w:val="none" w:sz="0" w:space="0" w:color="auto"/>
                <w:shd w:val="clear" w:color="auto" w:fill="auto"/>
              </w:rPr>
              <w:t>Нитраты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9B" w:rsidRPr="006B1B71" w:rsidRDefault="00E1530F" w:rsidP="00163E73">
            <w:pPr>
              <w:pStyle w:val="10"/>
              <w:widowControl/>
              <w:jc w:val="center"/>
              <w:rPr>
                <w:rFonts w:ascii="Times New Roman" w:eastAsia="Times New Roman" w:hAnsi="Times New Roman"/>
                <w:spacing w:val="0"/>
                <w:w w:val="100"/>
                <w:kern w:val="0"/>
                <w:position w:val="0"/>
                <w:sz w:val="22"/>
                <w:szCs w:val="22"/>
                <w:bdr w:val="none" w:sz="0" w:space="0" w:color="auto"/>
                <w:shd w:val="clear" w:color="auto" w:fill="auto"/>
              </w:rPr>
            </w:pPr>
            <w:r>
              <w:rPr>
                <w:rFonts w:ascii="Times New Roman" w:eastAsia="Times New Roman" w:hAnsi="Times New Roman"/>
                <w:spacing w:val="0"/>
                <w:w w:val="100"/>
                <w:kern w:val="0"/>
                <w:position w:val="0"/>
                <w:sz w:val="22"/>
                <w:szCs w:val="22"/>
                <w:bdr w:val="none" w:sz="0" w:space="0" w:color="auto"/>
                <w:shd w:val="clear" w:color="auto" w:fill="auto"/>
              </w:rPr>
              <w:t>148</w:t>
            </w:r>
            <w:r w:rsidR="00EF0E03">
              <w:rPr>
                <w:rFonts w:ascii="Times New Roman" w:eastAsia="Times New Roman" w:hAnsi="Times New Roman"/>
                <w:spacing w:val="0"/>
                <w:w w:val="100"/>
                <w:kern w:val="0"/>
                <w:position w:val="0"/>
                <w:sz w:val="22"/>
                <w:szCs w:val="22"/>
                <w:bdr w:val="none" w:sz="0" w:space="0" w:color="auto"/>
                <w:shd w:val="clear" w:color="auto" w:fill="auto"/>
              </w:rPr>
              <w:t>,</w:t>
            </w:r>
            <w:r>
              <w:rPr>
                <w:rFonts w:ascii="Times New Roman" w:eastAsia="Times New Roman" w:hAnsi="Times New Roman"/>
                <w:spacing w:val="0"/>
                <w:w w:val="100"/>
                <w:kern w:val="0"/>
                <w:position w:val="0"/>
                <w:sz w:val="22"/>
                <w:szCs w:val="22"/>
                <w:bdr w:val="none" w:sz="0" w:space="0" w:color="auto"/>
                <w:shd w:val="clear" w:color="auto" w:fill="auto"/>
              </w:rPr>
              <w:t>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9B" w:rsidRPr="006B1B71" w:rsidRDefault="008D752E" w:rsidP="00163E73">
            <w:pPr>
              <w:pStyle w:val="10"/>
              <w:widowControl/>
              <w:jc w:val="center"/>
              <w:rPr>
                <w:rFonts w:ascii="Times New Roman" w:eastAsia="Times New Roman" w:hAnsi="Times New Roman"/>
                <w:spacing w:val="0"/>
                <w:w w:val="100"/>
                <w:kern w:val="0"/>
                <w:position w:val="0"/>
                <w:sz w:val="22"/>
                <w:szCs w:val="22"/>
                <w:bdr w:val="none" w:sz="0" w:space="0" w:color="auto"/>
                <w:shd w:val="clear" w:color="auto" w:fill="auto"/>
              </w:rPr>
            </w:pPr>
            <w:r>
              <w:rPr>
                <w:rFonts w:ascii="Times New Roman" w:eastAsia="Times New Roman" w:hAnsi="Times New Roman"/>
                <w:spacing w:val="0"/>
                <w:w w:val="100"/>
                <w:kern w:val="0"/>
                <w:position w:val="0"/>
                <w:sz w:val="22"/>
                <w:szCs w:val="22"/>
                <w:bdr w:val="none" w:sz="0" w:space="0" w:color="auto"/>
                <w:shd w:val="clear" w:color="auto" w:fill="auto"/>
              </w:rPr>
              <w:t>50</w:t>
            </w:r>
            <w:r w:rsidR="00A9669B">
              <w:rPr>
                <w:rFonts w:ascii="Times New Roman" w:eastAsia="Times New Roman" w:hAnsi="Times New Roman"/>
                <w:spacing w:val="0"/>
                <w:w w:val="100"/>
                <w:kern w:val="0"/>
                <w:position w:val="0"/>
                <w:sz w:val="22"/>
                <w:szCs w:val="22"/>
                <w:bdr w:val="none" w:sz="0" w:space="0" w:color="auto"/>
                <w:shd w:val="clear" w:color="auto" w:fill="auto"/>
              </w:rPr>
              <w:t>,</w:t>
            </w:r>
            <w:r>
              <w:rPr>
                <w:rFonts w:ascii="Times New Roman" w:eastAsia="Times New Roman" w:hAnsi="Times New Roman"/>
                <w:spacing w:val="0"/>
                <w:w w:val="100"/>
                <w:kern w:val="0"/>
                <w:position w:val="0"/>
                <w:sz w:val="22"/>
                <w:szCs w:val="22"/>
                <w:bdr w:val="none" w:sz="0" w:space="0" w:color="auto"/>
                <w:shd w:val="clear" w:color="auto" w:fill="auto"/>
              </w:rPr>
              <w:t>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9B" w:rsidRPr="006B1B71" w:rsidRDefault="008D752E" w:rsidP="00163E73">
            <w:pPr>
              <w:pStyle w:val="10"/>
              <w:widowControl/>
              <w:jc w:val="center"/>
              <w:rPr>
                <w:rFonts w:ascii="Times New Roman" w:eastAsia="Times New Roman" w:hAnsi="Times New Roman"/>
                <w:spacing w:val="0"/>
                <w:w w:val="100"/>
                <w:kern w:val="0"/>
                <w:position w:val="0"/>
                <w:sz w:val="22"/>
                <w:szCs w:val="22"/>
                <w:bdr w:val="none" w:sz="0" w:space="0" w:color="auto"/>
                <w:shd w:val="clear" w:color="auto" w:fill="auto"/>
              </w:rPr>
            </w:pPr>
            <w:r>
              <w:rPr>
                <w:rFonts w:ascii="Times New Roman" w:eastAsia="Times New Roman" w:hAnsi="Times New Roman"/>
                <w:spacing w:val="0"/>
                <w:w w:val="100"/>
                <w:kern w:val="0"/>
                <w:position w:val="0"/>
                <w:sz w:val="22"/>
                <w:szCs w:val="22"/>
                <w:bdr w:val="none" w:sz="0" w:space="0" w:color="auto"/>
                <w:shd w:val="clear" w:color="auto" w:fill="auto"/>
              </w:rPr>
              <w:t>108</w:t>
            </w:r>
            <w:r w:rsidR="00A9669B">
              <w:rPr>
                <w:rFonts w:ascii="Times New Roman" w:eastAsia="Times New Roman" w:hAnsi="Times New Roman"/>
                <w:spacing w:val="0"/>
                <w:w w:val="100"/>
                <w:kern w:val="0"/>
                <w:position w:val="0"/>
                <w:sz w:val="22"/>
                <w:szCs w:val="22"/>
                <w:bdr w:val="none" w:sz="0" w:space="0" w:color="auto"/>
                <w:shd w:val="clear" w:color="auto" w:fill="auto"/>
              </w:rPr>
              <w:t>,</w:t>
            </w:r>
            <w:r w:rsidR="006737DC">
              <w:rPr>
                <w:rFonts w:ascii="Times New Roman" w:eastAsia="Times New Roman" w:hAnsi="Times New Roman"/>
                <w:spacing w:val="0"/>
                <w:w w:val="100"/>
                <w:kern w:val="0"/>
                <w:position w:val="0"/>
                <w:sz w:val="22"/>
                <w:szCs w:val="22"/>
                <w:bdr w:val="none" w:sz="0" w:space="0" w:color="auto"/>
                <w:shd w:val="clear" w:color="auto" w:fill="auto"/>
              </w:rPr>
              <w:t>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9B" w:rsidRPr="006B1B71" w:rsidRDefault="00A9669B" w:rsidP="00163E73">
            <w:pPr>
              <w:pStyle w:val="10"/>
              <w:widowControl/>
              <w:jc w:val="center"/>
              <w:rPr>
                <w:rFonts w:ascii="Times New Roman" w:eastAsia="Times New Roman" w:hAnsi="Times New Roman"/>
                <w:spacing w:val="0"/>
                <w:w w:val="100"/>
                <w:kern w:val="0"/>
                <w:position w:val="0"/>
                <w:sz w:val="22"/>
                <w:szCs w:val="22"/>
                <w:bdr w:val="none" w:sz="0" w:space="0" w:color="auto"/>
                <w:shd w:val="clear" w:color="auto" w:fill="auto"/>
              </w:rPr>
            </w:pPr>
            <w:r w:rsidRPr="006B1B71">
              <w:rPr>
                <w:rFonts w:ascii="Times New Roman" w:eastAsia="Times New Roman" w:hAnsi="Times New Roman"/>
                <w:spacing w:val="0"/>
                <w:w w:val="100"/>
                <w:kern w:val="0"/>
                <w:position w:val="0"/>
                <w:sz w:val="22"/>
                <w:szCs w:val="22"/>
                <w:bdr w:val="none" w:sz="0" w:space="0" w:color="auto"/>
                <w:shd w:val="clear" w:color="auto" w:fill="auto"/>
              </w:rPr>
              <w:t>312</w:t>
            </w:r>
          </w:p>
        </w:tc>
      </w:tr>
    </w:tbl>
    <w:p w:rsidR="008D752E" w:rsidRPr="002B047A" w:rsidRDefault="008D752E" w:rsidP="008D752E">
      <w:pPr>
        <w:pStyle w:val="a8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2019 году наблюдалось увеличение химической нагрузки по кадмию в 2 раза, по ртути в 3,3 раза, по нитратам в 2,1 раза. Химическая нагрузка по свинцу снизилась в 1,2 раза. Химическая нагрузка по мышьяку осталась на уровне 2018 года. </w:t>
      </w:r>
      <w:r w:rsidRPr="002B047A">
        <w:rPr>
          <w:sz w:val="24"/>
          <w:szCs w:val="24"/>
        </w:rPr>
        <w:t>Расчет вер</w:t>
      </w:r>
      <w:r w:rsidRPr="002B047A">
        <w:rPr>
          <w:sz w:val="24"/>
          <w:szCs w:val="24"/>
        </w:rPr>
        <w:t>о</w:t>
      </w:r>
      <w:r w:rsidRPr="002B047A">
        <w:rPr>
          <w:sz w:val="24"/>
          <w:szCs w:val="24"/>
        </w:rPr>
        <w:t>ятной химической нагрузки свидетельствовал, что показатели расчетных уровней п</w:t>
      </w:r>
      <w:r w:rsidRPr="002B047A">
        <w:rPr>
          <w:sz w:val="24"/>
          <w:szCs w:val="24"/>
        </w:rPr>
        <w:t>о</w:t>
      </w:r>
      <w:r w:rsidRPr="002B047A">
        <w:rPr>
          <w:sz w:val="24"/>
          <w:szCs w:val="24"/>
        </w:rPr>
        <w:t>ступления с продуктами питания изучаемых химических веществ (свинец, кадмий, ртуть, мышьяк, нитраты) не превышал рекомендуемые ВОЗ и институтом питания АМН РФ величины толерантного поступления с пищевым рационом данных контам</w:t>
      </w:r>
      <w:r w:rsidRPr="002B047A">
        <w:rPr>
          <w:sz w:val="24"/>
          <w:szCs w:val="24"/>
        </w:rPr>
        <w:t>и</w:t>
      </w:r>
      <w:r w:rsidRPr="002B047A">
        <w:rPr>
          <w:sz w:val="24"/>
          <w:szCs w:val="24"/>
        </w:rPr>
        <w:t xml:space="preserve">нантов. </w:t>
      </w:r>
    </w:p>
    <w:p w:rsidR="006737DC" w:rsidRDefault="006737DC" w:rsidP="00E851C6">
      <w:pPr>
        <w:ind w:firstLine="720"/>
        <w:jc w:val="both"/>
        <w:rPr>
          <w:sz w:val="24"/>
          <w:szCs w:val="24"/>
        </w:rPr>
      </w:pPr>
    </w:p>
    <w:p w:rsidR="008C35BD" w:rsidRPr="006343AB" w:rsidRDefault="008C35BD" w:rsidP="008C35BD">
      <w:pPr>
        <w:tabs>
          <w:tab w:val="left" w:pos="540"/>
        </w:tabs>
        <w:jc w:val="center"/>
        <w:rPr>
          <w:b/>
          <w:sz w:val="24"/>
          <w:szCs w:val="24"/>
        </w:rPr>
      </w:pPr>
      <w:r w:rsidRPr="006343AB">
        <w:rPr>
          <w:b/>
          <w:sz w:val="24"/>
          <w:szCs w:val="24"/>
        </w:rPr>
        <w:t>Реализация мер по расширению ассортимента выпускаемых продуктов питания, обогащенных витаминами и микроэлементами, обеспечение населения йодир</w:t>
      </w:r>
      <w:r w:rsidRPr="006343AB">
        <w:rPr>
          <w:b/>
          <w:sz w:val="24"/>
          <w:szCs w:val="24"/>
        </w:rPr>
        <w:t>о</w:t>
      </w:r>
      <w:r w:rsidRPr="006343AB">
        <w:rPr>
          <w:b/>
          <w:sz w:val="24"/>
          <w:szCs w:val="24"/>
        </w:rPr>
        <w:t>ванной солью</w:t>
      </w:r>
    </w:p>
    <w:p w:rsidR="008C35BD" w:rsidRDefault="008C35BD" w:rsidP="008C35BD">
      <w:pPr>
        <w:ind w:firstLine="709"/>
        <w:jc w:val="both"/>
        <w:rPr>
          <w:sz w:val="24"/>
          <w:szCs w:val="24"/>
        </w:rPr>
      </w:pPr>
    </w:p>
    <w:p w:rsidR="008C35BD" w:rsidRDefault="008C35BD" w:rsidP="008C35BD">
      <w:pPr>
        <w:ind w:firstLine="709"/>
        <w:jc w:val="both"/>
        <w:rPr>
          <w:b/>
        </w:rPr>
      </w:pPr>
      <w:r w:rsidRPr="006343AB">
        <w:rPr>
          <w:sz w:val="24"/>
          <w:szCs w:val="24"/>
        </w:rPr>
        <w:t xml:space="preserve">В Гаринском городском округе имеется </w:t>
      </w:r>
      <w:r>
        <w:rPr>
          <w:sz w:val="24"/>
          <w:szCs w:val="24"/>
        </w:rPr>
        <w:t>одно</w:t>
      </w:r>
      <w:r w:rsidRPr="006343AB">
        <w:rPr>
          <w:sz w:val="24"/>
          <w:szCs w:val="24"/>
        </w:rPr>
        <w:t xml:space="preserve"> предприяти</w:t>
      </w:r>
      <w:r>
        <w:rPr>
          <w:sz w:val="24"/>
          <w:szCs w:val="24"/>
        </w:rPr>
        <w:t>е</w:t>
      </w:r>
      <w:r w:rsidRPr="006343AB">
        <w:rPr>
          <w:sz w:val="24"/>
          <w:szCs w:val="24"/>
        </w:rPr>
        <w:t xml:space="preserve"> хлебопечения (</w:t>
      </w:r>
      <w:r w:rsidRPr="003269D1">
        <w:rPr>
          <w:sz w:val="24"/>
          <w:szCs w:val="24"/>
        </w:rPr>
        <w:t>«Г</w:t>
      </w:r>
      <w:r w:rsidRPr="003269D1">
        <w:rPr>
          <w:sz w:val="24"/>
          <w:szCs w:val="24"/>
        </w:rPr>
        <w:t>а</w:t>
      </w:r>
      <w:r w:rsidRPr="003269D1">
        <w:rPr>
          <w:sz w:val="24"/>
          <w:szCs w:val="24"/>
        </w:rPr>
        <w:t>ринское РайПО» хлебозавод</w:t>
      </w:r>
      <w:r w:rsidRPr="006343AB">
        <w:rPr>
          <w:sz w:val="24"/>
          <w:szCs w:val="24"/>
        </w:rPr>
        <w:t xml:space="preserve">). </w:t>
      </w:r>
      <w:r>
        <w:rPr>
          <w:sz w:val="24"/>
          <w:szCs w:val="24"/>
        </w:rPr>
        <w:t xml:space="preserve">Предприятием производился выпуск продукции, </w:t>
      </w:r>
      <w:r w:rsidRPr="00916E0F">
        <w:rPr>
          <w:sz w:val="24"/>
          <w:szCs w:val="24"/>
        </w:rPr>
        <w:t>обог</w:t>
      </w:r>
      <w:r w:rsidRPr="00916E0F">
        <w:rPr>
          <w:sz w:val="24"/>
          <w:szCs w:val="24"/>
        </w:rPr>
        <w:t>а</w:t>
      </w:r>
      <w:r w:rsidRPr="00916E0F">
        <w:rPr>
          <w:sz w:val="24"/>
          <w:szCs w:val="24"/>
        </w:rPr>
        <w:t>щенн</w:t>
      </w:r>
      <w:r>
        <w:rPr>
          <w:sz w:val="24"/>
          <w:szCs w:val="24"/>
        </w:rPr>
        <w:t xml:space="preserve">ой </w:t>
      </w:r>
      <w:r w:rsidRPr="00916E0F">
        <w:rPr>
          <w:sz w:val="24"/>
          <w:szCs w:val="24"/>
        </w:rPr>
        <w:t>витаминами и микроэлементами</w:t>
      </w:r>
      <w:r>
        <w:rPr>
          <w:sz w:val="24"/>
          <w:szCs w:val="24"/>
        </w:rPr>
        <w:t>.</w:t>
      </w:r>
    </w:p>
    <w:p w:rsidR="008C35BD" w:rsidRPr="000C3241" w:rsidRDefault="008C35BD" w:rsidP="008C35BD">
      <w:pPr>
        <w:ind w:firstLine="709"/>
        <w:jc w:val="both"/>
        <w:rPr>
          <w:color w:val="993300"/>
          <w:sz w:val="24"/>
          <w:szCs w:val="24"/>
        </w:rPr>
      </w:pPr>
      <w:r>
        <w:rPr>
          <w:sz w:val="24"/>
          <w:szCs w:val="24"/>
        </w:rPr>
        <w:t>В 2019 году н</w:t>
      </w:r>
      <w:r w:rsidRPr="000C3241">
        <w:rPr>
          <w:sz w:val="24"/>
          <w:szCs w:val="24"/>
        </w:rPr>
        <w:t>а территории реализовался «План мероприятий по предупрежд</w:t>
      </w:r>
      <w:r w:rsidRPr="000C3241">
        <w:rPr>
          <w:sz w:val="24"/>
          <w:szCs w:val="24"/>
        </w:rPr>
        <w:t>е</w:t>
      </w:r>
      <w:r w:rsidRPr="000C3241">
        <w:rPr>
          <w:sz w:val="24"/>
          <w:szCs w:val="24"/>
        </w:rPr>
        <w:t>нию заболеваний, связанных с дефицитом микронутриентов среди населения Гари</w:t>
      </w:r>
      <w:r w:rsidRPr="000C3241">
        <w:rPr>
          <w:sz w:val="24"/>
          <w:szCs w:val="24"/>
        </w:rPr>
        <w:t>н</w:t>
      </w:r>
      <w:r w:rsidRPr="000C3241">
        <w:rPr>
          <w:sz w:val="24"/>
          <w:szCs w:val="24"/>
        </w:rPr>
        <w:t>ского городского округа на 2018-2023 гг.»</w:t>
      </w:r>
      <w:r w:rsidR="007C2A78">
        <w:rPr>
          <w:sz w:val="24"/>
          <w:szCs w:val="24"/>
        </w:rPr>
        <w:t>,</w:t>
      </w:r>
      <w:r w:rsidRPr="000C3241">
        <w:rPr>
          <w:sz w:val="24"/>
          <w:szCs w:val="24"/>
        </w:rPr>
        <w:t xml:space="preserve"> утвержден Постановление</w:t>
      </w:r>
      <w:r>
        <w:rPr>
          <w:sz w:val="24"/>
          <w:szCs w:val="24"/>
        </w:rPr>
        <w:t>м</w:t>
      </w:r>
      <w:r w:rsidRPr="000C3241">
        <w:rPr>
          <w:sz w:val="24"/>
          <w:szCs w:val="24"/>
        </w:rPr>
        <w:t xml:space="preserve"> главы Гари</w:t>
      </w:r>
      <w:r w:rsidRPr="000C3241">
        <w:rPr>
          <w:sz w:val="24"/>
          <w:szCs w:val="24"/>
        </w:rPr>
        <w:t>н</w:t>
      </w:r>
      <w:r w:rsidRPr="000C3241">
        <w:rPr>
          <w:sz w:val="24"/>
          <w:szCs w:val="24"/>
        </w:rPr>
        <w:t>ского городского округа № 47 от 27.02.2017г.</w:t>
      </w:r>
      <w:r>
        <w:rPr>
          <w:sz w:val="24"/>
          <w:szCs w:val="24"/>
        </w:rPr>
        <w:t xml:space="preserve"> Население территории на</w:t>
      </w:r>
      <w:r w:rsidRPr="000C3241">
        <w:rPr>
          <w:sz w:val="24"/>
          <w:szCs w:val="24"/>
        </w:rPr>
        <w:t xml:space="preserve"> 100% обесп</w:t>
      </w:r>
      <w:r w:rsidRPr="000C3241">
        <w:rPr>
          <w:sz w:val="24"/>
          <w:szCs w:val="24"/>
        </w:rPr>
        <w:t>е</w:t>
      </w:r>
      <w:r w:rsidRPr="000C3241">
        <w:rPr>
          <w:sz w:val="24"/>
          <w:szCs w:val="24"/>
        </w:rPr>
        <w:t xml:space="preserve">чено йодированной солью, в пищеблоках детских </w:t>
      </w:r>
      <w:r>
        <w:rPr>
          <w:sz w:val="24"/>
          <w:szCs w:val="24"/>
        </w:rPr>
        <w:t>учреждений, больнице проводилась витаминизация  напитков витамином «С».</w:t>
      </w:r>
      <w:r w:rsidRPr="000C3241">
        <w:rPr>
          <w:sz w:val="24"/>
          <w:szCs w:val="24"/>
        </w:rPr>
        <w:t xml:space="preserve"> </w:t>
      </w:r>
    </w:p>
    <w:p w:rsidR="008C35BD" w:rsidRDefault="008C35BD" w:rsidP="00AD093B">
      <w:pPr>
        <w:jc w:val="center"/>
        <w:rPr>
          <w:b/>
          <w:sz w:val="26"/>
          <w:szCs w:val="26"/>
        </w:rPr>
      </w:pPr>
    </w:p>
    <w:p w:rsidR="00C4006D" w:rsidRDefault="00C4006D" w:rsidP="00AD093B">
      <w:pPr>
        <w:jc w:val="center"/>
        <w:rPr>
          <w:b/>
          <w:sz w:val="26"/>
          <w:szCs w:val="26"/>
        </w:rPr>
      </w:pPr>
      <w:r w:rsidRPr="004A700E">
        <w:rPr>
          <w:b/>
          <w:sz w:val="26"/>
          <w:szCs w:val="26"/>
        </w:rPr>
        <w:t>1.2. Биологическая нагрузка, связанная с качеством питьевой воды, загря</w:t>
      </w:r>
      <w:r w:rsidRPr="004A700E">
        <w:rPr>
          <w:b/>
          <w:sz w:val="26"/>
          <w:szCs w:val="26"/>
        </w:rPr>
        <w:t>з</w:t>
      </w:r>
      <w:r w:rsidRPr="004A700E">
        <w:rPr>
          <w:b/>
          <w:sz w:val="26"/>
          <w:szCs w:val="26"/>
        </w:rPr>
        <w:t>нением почв, продуктов питания</w:t>
      </w:r>
    </w:p>
    <w:p w:rsidR="007B326F" w:rsidRDefault="007B326F" w:rsidP="007B326F">
      <w:pPr>
        <w:ind w:firstLine="748"/>
        <w:jc w:val="both"/>
        <w:rPr>
          <w:color w:val="000000"/>
          <w:sz w:val="24"/>
          <w:szCs w:val="24"/>
        </w:rPr>
      </w:pPr>
    </w:p>
    <w:p w:rsidR="00746E3E" w:rsidRPr="00225BC3" w:rsidRDefault="00746E3E" w:rsidP="00746E3E">
      <w:pPr>
        <w:ind w:firstLine="748"/>
        <w:jc w:val="both"/>
        <w:rPr>
          <w:color w:val="000000"/>
          <w:sz w:val="24"/>
          <w:szCs w:val="24"/>
        </w:rPr>
      </w:pPr>
      <w:r w:rsidRPr="00225BC3">
        <w:rPr>
          <w:color w:val="000000"/>
          <w:sz w:val="24"/>
          <w:szCs w:val="24"/>
        </w:rPr>
        <w:t>Комплексная биологическая нагрузка формировалась питьевой водой, проду</w:t>
      </w:r>
      <w:r w:rsidRPr="00225BC3">
        <w:rPr>
          <w:color w:val="000000"/>
          <w:sz w:val="24"/>
          <w:szCs w:val="24"/>
        </w:rPr>
        <w:t>к</w:t>
      </w:r>
      <w:r w:rsidRPr="00225BC3">
        <w:rPr>
          <w:color w:val="000000"/>
          <w:sz w:val="24"/>
          <w:szCs w:val="24"/>
        </w:rPr>
        <w:t>тами питания. Результаты ранжирования по приоритетным загрязнителям представл</w:t>
      </w:r>
      <w:r w:rsidRPr="00225BC3">
        <w:rPr>
          <w:color w:val="000000"/>
          <w:sz w:val="24"/>
          <w:szCs w:val="24"/>
        </w:rPr>
        <w:t>е</w:t>
      </w:r>
      <w:r w:rsidRPr="00225BC3">
        <w:rPr>
          <w:color w:val="000000"/>
          <w:sz w:val="24"/>
          <w:szCs w:val="24"/>
        </w:rPr>
        <w:t>ны в таб</w:t>
      </w:r>
      <w:r w:rsidR="00714710">
        <w:rPr>
          <w:color w:val="000000"/>
          <w:sz w:val="24"/>
          <w:szCs w:val="24"/>
        </w:rPr>
        <w:t>лице № 16</w:t>
      </w:r>
      <w:r w:rsidRPr="00225BC3">
        <w:rPr>
          <w:color w:val="000000"/>
          <w:sz w:val="24"/>
          <w:szCs w:val="24"/>
        </w:rPr>
        <w:t>.</w:t>
      </w:r>
    </w:p>
    <w:p w:rsidR="00211E61" w:rsidRDefault="00746E3E" w:rsidP="00746E3E">
      <w:pPr>
        <w:jc w:val="right"/>
      </w:pPr>
      <w:r w:rsidRPr="00225BC3">
        <w:t xml:space="preserve">                                                                                                                                      </w:t>
      </w:r>
    </w:p>
    <w:p w:rsidR="00746E3E" w:rsidRPr="00B65CA8" w:rsidRDefault="00746E3E" w:rsidP="00746E3E">
      <w:pPr>
        <w:jc w:val="right"/>
        <w:rPr>
          <w:sz w:val="22"/>
          <w:szCs w:val="22"/>
        </w:rPr>
      </w:pPr>
      <w:r w:rsidRPr="00225BC3">
        <w:lastRenderedPageBreak/>
        <w:t xml:space="preserve"> </w:t>
      </w:r>
      <w:r w:rsidRPr="00B65CA8">
        <w:rPr>
          <w:sz w:val="22"/>
          <w:szCs w:val="22"/>
        </w:rPr>
        <w:t>Таблица №</w:t>
      </w:r>
      <w:r w:rsidR="00714710">
        <w:rPr>
          <w:sz w:val="22"/>
          <w:szCs w:val="22"/>
        </w:rPr>
        <w:t xml:space="preserve"> 16</w:t>
      </w:r>
    </w:p>
    <w:p w:rsidR="00746E3E" w:rsidRDefault="00746E3E" w:rsidP="00746E3E">
      <w:pPr>
        <w:pStyle w:val="a4"/>
        <w:jc w:val="center"/>
        <w:rPr>
          <w:b/>
          <w:szCs w:val="24"/>
        </w:rPr>
      </w:pPr>
      <w:r w:rsidRPr="00094E17">
        <w:rPr>
          <w:b/>
          <w:sz w:val="22"/>
          <w:szCs w:val="22"/>
        </w:rPr>
        <w:t>Ранжирование по приоритетным загрязнителям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880"/>
        <w:gridCol w:w="1800"/>
        <w:gridCol w:w="4320"/>
      </w:tblGrid>
      <w:tr w:rsidR="00746E3E" w:rsidRPr="002D3E57">
        <w:tc>
          <w:tcPr>
            <w:tcW w:w="540" w:type="dxa"/>
          </w:tcPr>
          <w:p w:rsidR="00746E3E" w:rsidRPr="00225BC3" w:rsidRDefault="00746E3E" w:rsidP="00254561">
            <w:pPr>
              <w:jc w:val="center"/>
              <w:rPr>
                <w:sz w:val="22"/>
                <w:szCs w:val="22"/>
              </w:rPr>
            </w:pPr>
            <w:r w:rsidRPr="00225BC3">
              <w:rPr>
                <w:sz w:val="22"/>
                <w:szCs w:val="22"/>
              </w:rPr>
              <w:t>№</w:t>
            </w:r>
          </w:p>
        </w:tc>
        <w:tc>
          <w:tcPr>
            <w:tcW w:w="2880" w:type="dxa"/>
          </w:tcPr>
          <w:p w:rsidR="00746E3E" w:rsidRPr="00225BC3" w:rsidRDefault="00746E3E" w:rsidP="00254561">
            <w:pPr>
              <w:jc w:val="center"/>
              <w:rPr>
                <w:sz w:val="22"/>
                <w:szCs w:val="22"/>
              </w:rPr>
            </w:pPr>
            <w:r w:rsidRPr="00225BC3">
              <w:rPr>
                <w:sz w:val="22"/>
                <w:szCs w:val="22"/>
              </w:rPr>
              <w:t>Перечень приоритетных з</w:t>
            </w:r>
            <w:r w:rsidRPr="00225BC3">
              <w:rPr>
                <w:sz w:val="22"/>
                <w:szCs w:val="22"/>
              </w:rPr>
              <w:t>а</w:t>
            </w:r>
            <w:r w:rsidRPr="00225BC3">
              <w:rPr>
                <w:sz w:val="22"/>
                <w:szCs w:val="22"/>
              </w:rPr>
              <w:t>грязнителей (веществ)</w:t>
            </w:r>
          </w:p>
        </w:tc>
        <w:tc>
          <w:tcPr>
            <w:tcW w:w="1800" w:type="dxa"/>
          </w:tcPr>
          <w:p w:rsidR="00746E3E" w:rsidRPr="00225BC3" w:rsidRDefault="00746E3E" w:rsidP="00254561">
            <w:pPr>
              <w:jc w:val="center"/>
              <w:rPr>
                <w:sz w:val="22"/>
                <w:szCs w:val="22"/>
              </w:rPr>
            </w:pPr>
            <w:r w:rsidRPr="00225BC3">
              <w:rPr>
                <w:sz w:val="22"/>
                <w:szCs w:val="22"/>
              </w:rPr>
              <w:t>Население под воздействием</w:t>
            </w:r>
          </w:p>
          <w:p w:rsidR="00746E3E" w:rsidRPr="00225BC3" w:rsidRDefault="00746E3E" w:rsidP="00254561">
            <w:pPr>
              <w:jc w:val="center"/>
              <w:rPr>
                <w:sz w:val="22"/>
                <w:szCs w:val="22"/>
              </w:rPr>
            </w:pPr>
            <w:r w:rsidRPr="00225BC3">
              <w:rPr>
                <w:sz w:val="22"/>
                <w:szCs w:val="22"/>
              </w:rPr>
              <w:t>(количество ж</w:t>
            </w:r>
            <w:r w:rsidRPr="00225BC3">
              <w:rPr>
                <w:sz w:val="22"/>
                <w:szCs w:val="22"/>
              </w:rPr>
              <w:t>и</w:t>
            </w:r>
            <w:r w:rsidRPr="00225BC3">
              <w:rPr>
                <w:sz w:val="22"/>
                <w:szCs w:val="22"/>
              </w:rPr>
              <w:t>телей), тыс. чел.</w:t>
            </w:r>
          </w:p>
        </w:tc>
        <w:tc>
          <w:tcPr>
            <w:tcW w:w="4320" w:type="dxa"/>
          </w:tcPr>
          <w:p w:rsidR="00746E3E" w:rsidRPr="00225BC3" w:rsidRDefault="00746E3E" w:rsidP="00254561">
            <w:pPr>
              <w:jc w:val="center"/>
              <w:rPr>
                <w:sz w:val="22"/>
                <w:szCs w:val="22"/>
              </w:rPr>
            </w:pPr>
            <w:r w:rsidRPr="00225BC3">
              <w:rPr>
                <w:sz w:val="22"/>
                <w:szCs w:val="22"/>
              </w:rPr>
              <w:t>Объекты, загрязняющие среду (пром</w:t>
            </w:r>
            <w:proofErr w:type="gramStart"/>
            <w:r w:rsidRPr="00225BC3">
              <w:rPr>
                <w:sz w:val="22"/>
                <w:szCs w:val="22"/>
              </w:rPr>
              <w:t>.п</w:t>
            </w:r>
            <w:proofErr w:type="gramEnd"/>
            <w:r w:rsidRPr="00225BC3">
              <w:rPr>
                <w:sz w:val="22"/>
                <w:szCs w:val="22"/>
              </w:rPr>
              <w:t>редприятия)</w:t>
            </w:r>
          </w:p>
        </w:tc>
      </w:tr>
      <w:tr w:rsidR="00746E3E" w:rsidRPr="00650730">
        <w:tc>
          <w:tcPr>
            <w:tcW w:w="9540" w:type="dxa"/>
            <w:gridSpan w:val="4"/>
          </w:tcPr>
          <w:p w:rsidR="00746E3E" w:rsidRPr="00225BC3" w:rsidRDefault="00746E3E" w:rsidP="00254561">
            <w:pPr>
              <w:jc w:val="center"/>
              <w:rPr>
                <w:sz w:val="22"/>
                <w:szCs w:val="22"/>
              </w:rPr>
            </w:pPr>
            <w:r w:rsidRPr="00225BC3">
              <w:rPr>
                <w:sz w:val="22"/>
                <w:szCs w:val="22"/>
              </w:rPr>
              <w:t>Питьевая вода</w:t>
            </w:r>
          </w:p>
        </w:tc>
      </w:tr>
      <w:tr w:rsidR="00746E3E" w:rsidRPr="00650730">
        <w:tc>
          <w:tcPr>
            <w:tcW w:w="540" w:type="dxa"/>
          </w:tcPr>
          <w:p w:rsidR="00746E3E" w:rsidRPr="00225BC3" w:rsidRDefault="00746E3E" w:rsidP="00254561">
            <w:pPr>
              <w:jc w:val="center"/>
              <w:rPr>
                <w:sz w:val="22"/>
                <w:szCs w:val="22"/>
              </w:rPr>
            </w:pPr>
            <w:r w:rsidRPr="00225BC3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</w:tcPr>
          <w:p w:rsidR="00746E3E" w:rsidRPr="00225BC3" w:rsidRDefault="00746E3E" w:rsidP="00254561">
            <w:pPr>
              <w:jc w:val="center"/>
              <w:rPr>
                <w:sz w:val="22"/>
                <w:szCs w:val="22"/>
              </w:rPr>
            </w:pPr>
            <w:r w:rsidRPr="00225BC3">
              <w:rPr>
                <w:sz w:val="22"/>
                <w:szCs w:val="22"/>
              </w:rPr>
              <w:t>ОКБ</w:t>
            </w:r>
          </w:p>
          <w:p w:rsidR="00746E3E" w:rsidRDefault="00746E3E" w:rsidP="00254561">
            <w:pPr>
              <w:jc w:val="center"/>
              <w:rPr>
                <w:sz w:val="22"/>
                <w:szCs w:val="22"/>
              </w:rPr>
            </w:pPr>
            <w:r w:rsidRPr="00225BC3">
              <w:rPr>
                <w:sz w:val="22"/>
                <w:szCs w:val="22"/>
              </w:rPr>
              <w:t>ТКБ</w:t>
            </w:r>
          </w:p>
          <w:p w:rsidR="00746E3E" w:rsidRPr="00225BC3" w:rsidRDefault="00746E3E" w:rsidP="00254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БГКП</w:t>
            </w:r>
          </w:p>
        </w:tc>
        <w:tc>
          <w:tcPr>
            <w:tcW w:w="1800" w:type="dxa"/>
          </w:tcPr>
          <w:p w:rsidR="00746E3E" w:rsidRPr="00225BC3" w:rsidRDefault="006F46E3" w:rsidP="00254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746E3E">
              <w:rPr>
                <w:sz w:val="22"/>
                <w:szCs w:val="22"/>
              </w:rPr>
              <w:t>0</w:t>
            </w:r>
          </w:p>
        </w:tc>
        <w:tc>
          <w:tcPr>
            <w:tcW w:w="4320" w:type="dxa"/>
            <w:vAlign w:val="center"/>
          </w:tcPr>
          <w:p w:rsidR="00746E3E" w:rsidRPr="00225BC3" w:rsidRDefault="00746E3E" w:rsidP="00254561">
            <w:pPr>
              <w:pStyle w:val="a8"/>
              <w:tabs>
                <w:tab w:val="clear" w:pos="4153"/>
                <w:tab w:val="clear" w:pos="8306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25BC3">
              <w:rPr>
                <w:sz w:val="22"/>
                <w:szCs w:val="22"/>
              </w:rPr>
              <w:t>МУП «Отдел по благоустройству админ</w:t>
            </w:r>
            <w:r w:rsidRPr="00225BC3">
              <w:rPr>
                <w:sz w:val="22"/>
                <w:szCs w:val="22"/>
              </w:rPr>
              <w:t>и</w:t>
            </w:r>
            <w:r w:rsidRPr="00225BC3">
              <w:rPr>
                <w:sz w:val="22"/>
                <w:szCs w:val="22"/>
              </w:rPr>
              <w:t>страции Гаринского ГО»</w:t>
            </w:r>
          </w:p>
        </w:tc>
      </w:tr>
    </w:tbl>
    <w:p w:rsidR="00CF2AF9" w:rsidRPr="008D78E5" w:rsidRDefault="00CF2AF9" w:rsidP="00AD093B">
      <w:pPr>
        <w:jc w:val="center"/>
        <w:rPr>
          <w:b/>
          <w:sz w:val="16"/>
          <w:szCs w:val="16"/>
        </w:rPr>
      </w:pPr>
    </w:p>
    <w:p w:rsidR="00746E3E" w:rsidRDefault="00746E3E" w:rsidP="00065879">
      <w:pPr>
        <w:pStyle w:val="a4"/>
        <w:jc w:val="center"/>
        <w:rPr>
          <w:b/>
          <w:bCs/>
          <w:iCs/>
          <w:szCs w:val="24"/>
        </w:rPr>
      </w:pPr>
    </w:p>
    <w:p w:rsidR="00065879" w:rsidRDefault="00065879" w:rsidP="00065879">
      <w:pPr>
        <w:pStyle w:val="a4"/>
        <w:jc w:val="center"/>
        <w:rPr>
          <w:b/>
          <w:szCs w:val="24"/>
        </w:rPr>
      </w:pPr>
      <w:r>
        <w:rPr>
          <w:b/>
          <w:bCs/>
          <w:iCs/>
          <w:szCs w:val="24"/>
        </w:rPr>
        <w:t xml:space="preserve">1.2.1. </w:t>
      </w:r>
      <w:r w:rsidRPr="00906AED">
        <w:rPr>
          <w:b/>
          <w:bCs/>
          <w:iCs/>
          <w:szCs w:val="24"/>
        </w:rPr>
        <w:t>Биологическая  нагрузка, связанная с качеством</w:t>
      </w:r>
      <w:r w:rsidR="006B5F77">
        <w:rPr>
          <w:b/>
          <w:szCs w:val="24"/>
        </w:rPr>
        <w:t xml:space="preserve">  питьевой  воды</w:t>
      </w:r>
    </w:p>
    <w:p w:rsidR="007B326F" w:rsidRDefault="007B326F" w:rsidP="007B326F">
      <w:pPr>
        <w:pStyle w:val="a4"/>
        <w:tabs>
          <w:tab w:val="left" w:pos="540"/>
          <w:tab w:val="left" w:pos="567"/>
        </w:tabs>
        <w:ind w:firstLine="709"/>
        <w:jc w:val="both"/>
        <w:rPr>
          <w:szCs w:val="24"/>
        </w:rPr>
      </w:pPr>
    </w:p>
    <w:p w:rsidR="00746E3E" w:rsidRPr="00225BC3" w:rsidRDefault="00746E3E" w:rsidP="00746E3E">
      <w:pPr>
        <w:pStyle w:val="a4"/>
        <w:tabs>
          <w:tab w:val="left" w:pos="540"/>
          <w:tab w:val="left" w:pos="567"/>
        </w:tabs>
        <w:ind w:firstLine="709"/>
        <w:jc w:val="both"/>
        <w:rPr>
          <w:snapToGrid w:val="0"/>
        </w:rPr>
      </w:pPr>
      <w:r w:rsidRPr="00225BC3">
        <w:rPr>
          <w:szCs w:val="24"/>
        </w:rPr>
        <w:t>Результаты лабораторного исследования воды источников водоснабжения, в</w:t>
      </w:r>
      <w:r w:rsidRPr="00225BC3">
        <w:rPr>
          <w:szCs w:val="24"/>
        </w:rPr>
        <w:t>о</w:t>
      </w:r>
      <w:r w:rsidRPr="00225BC3">
        <w:rPr>
          <w:szCs w:val="24"/>
        </w:rPr>
        <w:t>допроводов и в сети централизова</w:t>
      </w:r>
      <w:r>
        <w:rPr>
          <w:szCs w:val="24"/>
        </w:rPr>
        <w:t>нного водоснабжения, выполненные</w:t>
      </w:r>
      <w:r w:rsidRPr="00225BC3">
        <w:rPr>
          <w:szCs w:val="24"/>
        </w:rPr>
        <w:t xml:space="preserve"> ИЛЦ Серовск</w:t>
      </w:r>
      <w:r w:rsidRPr="00225BC3">
        <w:rPr>
          <w:szCs w:val="24"/>
        </w:rPr>
        <w:t>о</w:t>
      </w:r>
      <w:r w:rsidRPr="00225BC3">
        <w:rPr>
          <w:szCs w:val="24"/>
        </w:rPr>
        <w:t>го филиала ФБУЗ  «Центр гигиены и эпидемиологии</w:t>
      </w:r>
      <w:r w:rsidRPr="00225BC3">
        <w:rPr>
          <w:snapToGrid w:val="0"/>
        </w:rPr>
        <w:t xml:space="preserve"> в Свердловской области», по ми</w:t>
      </w:r>
      <w:r w:rsidRPr="00225BC3">
        <w:rPr>
          <w:snapToGrid w:val="0"/>
        </w:rPr>
        <w:t>к</w:t>
      </w:r>
      <w:r w:rsidRPr="00225BC3">
        <w:rPr>
          <w:snapToGrid w:val="0"/>
        </w:rPr>
        <w:t>робиологическим показателям в динамике представлены в таб</w:t>
      </w:r>
      <w:r w:rsidR="00714710">
        <w:rPr>
          <w:snapToGrid w:val="0"/>
        </w:rPr>
        <w:t>лице № 17</w:t>
      </w:r>
      <w:r w:rsidRPr="00225BC3">
        <w:rPr>
          <w:snapToGrid w:val="0"/>
        </w:rPr>
        <w:t>.</w:t>
      </w:r>
    </w:p>
    <w:p w:rsidR="00D763C3" w:rsidRDefault="00D763C3" w:rsidP="007B326F">
      <w:pPr>
        <w:pStyle w:val="31"/>
        <w:widowControl w:val="0"/>
        <w:spacing w:line="240" w:lineRule="auto"/>
        <w:jc w:val="right"/>
        <w:rPr>
          <w:snapToGrid w:val="0"/>
          <w:sz w:val="22"/>
          <w:szCs w:val="22"/>
        </w:rPr>
      </w:pPr>
    </w:p>
    <w:p w:rsidR="007B326F" w:rsidRPr="00FA6547" w:rsidRDefault="007B326F" w:rsidP="007B326F">
      <w:pPr>
        <w:pStyle w:val="31"/>
        <w:widowControl w:val="0"/>
        <w:spacing w:line="240" w:lineRule="auto"/>
        <w:jc w:val="right"/>
        <w:rPr>
          <w:snapToGrid w:val="0"/>
          <w:sz w:val="22"/>
          <w:szCs w:val="22"/>
        </w:rPr>
      </w:pPr>
      <w:r w:rsidRPr="00FA6547">
        <w:rPr>
          <w:snapToGrid w:val="0"/>
          <w:sz w:val="22"/>
          <w:szCs w:val="22"/>
        </w:rPr>
        <w:t>Таблица №</w:t>
      </w:r>
      <w:r w:rsidR="00714710">
        <w:rPr>
          <w:snapToGrid w:val="0"/>
          <w:sz w:val="22"/>
          <w:szCs w:val="22"/>
        </w:rPr>
        <w:t xml:space="preserve"> 17</w:t>
      </w:r>
    </w:p>
    <w:p w:rsidR="00714710" w:rsidRDefault="00714710" w:rsidP="007B326F">
      <w:pPr>
        <w:pStyle w:val="31"/>
        <w:widowControl w:val="0"/>
        <w:spacing w:line="240" w:lineRule="auto"/>
        <w:jc w:val="center"/>
        <w:rPr>
          <w:b/>
          <w:sz w:val="22"/>
          <w:szCs w:val="22"/>
        </w:rPr>
      </w:pPr>
    </w:p>
    <w:p w:rsidR="001423FD" w:rsidRDefault="001423FD" w:rsidP="007B326F">
      <w:pPr>
        <w:pStyle w:val="31"/>
        <w:widowControl w:val="0"/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Качество питьевой воды по санитарно-микробиологическим показателям</w:t>
      </w:r>
    </w:p>
    <w:p w:rsidR="007B326F" w:rsidRPr="005B5CB9" w:rsidRDefault="006F46E3" w:rsidP="007B326F">
      <w:pPr>
        <w:pStyle w:val="31"/>
        <w:widowControl w:val="0"/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за 2015</w:t>
      </w:r>
      <w:r>
        <w:rPr>
          <w:b/>
          <w:snapToGrid w:val="0"/>
          <w:sz w:val="22"/>
          <w:szCs w:val="22"/>
        </w:rPr>
        <w:t xml:space="preserve"> – 2019</w:t>
      </w:r>
      <w:r w:rsidR="007B326F">
        <w:rPr>
          <w:b/>
          <w:snapToGrid w:val="0"/>
          <w:sz w:val="22"/>
          <w:szCs w:val="22"/>
        </w:rPr>
        <w:t xml:space="preserve"> </w:t>
      </w:r>
      <w:r w:rsidR="007B326F" w:rsidRPr="005B5CB9">
        <w:rPr>
          <w:b/>
          <w:snapToGrid w:val="0"/>
          <w:sz w:val="22"/>
          <w:szCs w:val="22"/>
        </w:rPr>
        <w:t>годы</w:t>
      </w:r>
    </w:p>
    <w:tbl>
      <w:tblPr>
        <w:tblW w:w="10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1876"/>
        <w:gridCol w:w="2983"/>
        <w:gridCol w:w="977"/>
        <w:gridCol w:w="977"/>
        <w:gridCol w:w="977"/>
        <w:gridCol w:w="977"/>
        <w:gridCol w:w="977"/>
      </w:tblGrid>
      <w:tr w:rsidR="006F46E3" w:rsidRPr="005B5CB9" w:rsidTr="00BD1E8B">
        <w:trPr>
          <w:jc w:val="center"/>
        </w:trPr>
        <w:tc>
          <w:tcPr>
            <w:tcW w:w="392" w:type="dxa"/>
          </w:tcPr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  <w:r w:rsidRPr="00225BC3">
              <w:rPr>
                <w:sz w:val="22"/>
                <w:szCs w:val="22"/>
              </w:rPr>
              <w:t>№</w:t>
            </w:r>
          </w:p>
        </w:tc>
        <w:tc>
          <w:tcPr>
            <w:tcW w:w="1876" w:type="dxa"/>
          </w:tcPr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  <w:r w:rsidRPr="00225BC3">
              <w:rPr>
                <w:sz w:val="22"/>
                <w:szCs w:val="22"/>
              </w:rPr>
              <w:t>Объекты отбора проб воды</w:t>
            </w:r>
          </w:p>
        </w:tc>
        <w:tc>
          <w:tcPr>
            <w:tcW w:w="2983" w:type="dxa"/>
          </w:tcPr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  <w:r w:rsidRPr="00225BC3">
              <w:rPr>
                <w:sz w:val="22"/>
                <w:szCs w:val="22"/>
              </w:rPr>
              <w:t>Результаты исследования</w:t>
            </w:r>
          </w:p>
        </w:tc>
        <w:tc>
          <w:tcPr>
            <w:tcW w:w="977" w:type="dxa"/>
          </w:tcPr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  <w:r w:rsidRPr="00225BC3">
              <w:rPr>
                <w:sz w:val="22"/>
                <w:szCs w:val="22"/>
              </w:rPr>
              <w:t>2015г.</w:t>
            </w:r>
          </w:p>
        </w:tc>
        <w:tc>
          <w:tcPr>
            <w:tcW w:w="977" w:type="dxa"/>
          </w:tcPr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  <w:r w:rsidRPr="00225BC3">
              <w:rPr>
                <w:sz w:val="22"/>
                <w:szCs w:val="22"/>
              </w:rPr>
              <w:t>г.</w:t>
            </w:r>
          </w:p>
        </w:tc>
        <w:tc>
          <w:tcPr>
            <w:tcW w:w="977" w:type="dxa"/>
          </w:tcPr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Pr="00225BC3">
              <w:rPr>
                <w:sz w:val="22"/>
                <w:szCs w:val="22"/>
              </w:rPr>
              <w:t>г.</w:t>
            </w:r>
          </w:p>
        </w:tc>
        <w:tc>
          <w:tcPr>
            <w:tcW w:w="977" w:type="dxa"/>
          </w:tcPr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Pr="00225BC3">
              <w:rPr>
                <w:sz w:val="22"/>
                <w:szCs w:val="22"/>
              </w:rPr>
              <w:t>г.</w:t>
            </w:r>
          </w:p>
        </w:tc>
        <w:tc>
          <w:tcPr>
            <w:tcW w:w="977" w:type="dxa"/>
          </w:tcPr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225BC3">
              <w:rPr>
                <w:sz w:val="22"/>
                <w:szCs w:val="22"/>
              </w:rPr>
              <w:t>г.</w:t>
            </w:r>
          </w:p>
        </w:tc>
      </w:tr>
      <w:tr w:rsidR="006F46E3" w:rsidRPr="005B5CB9" w:rsidTr="00BD1E8B">
        <w:trPr>
          <w:cantSplit/>
          <w:jc w:val="center"/>
        </w:trPr>
        <w:tc>
          <w:tcPr>
            <w:tcW w:w="392" w:type="dxa"/>
            <w:vMerge w:val="restart"/>
          </w:tcPr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  <w:r w:rsidRPr="00225BC3">
              <w:rPr>
                <w:sz w:val="22"/>
                <w:szCs w:val="22"/>
              </w:rPr>
              <w:t>1.</w:t>
            </w:r>
          </w:p>
        </w:tc>
        <w:tc>
          <w:tcPr>
            <w:tcW w:w="1876" w:type="dxa"/>
            <w:vMerge w:val="restart"/>
          </w:tcPr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  <w:r w:rsidRPr="00225BC3">
              <w:rPr>
                <w:sz w:val="22"/>
                <w:szCs w:val="22"/>
              </w:rPr>
              <w:t>Вода</w:t>
            </w:r>
          </w:p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  <w:r w:rsidRPr="00225BC3">
              <w:rPr>
                <w:sz w:val="22"/>
                <w:szCs w:val="22"/>
              </w:rPr>
              <w:t>водоисточников</w:t>
            </w:r>
          </w:p>
        </w:tc>
        <w:tc>
          <w:tcPr>
            <w:tcW w:w="2983" w:type="dxa"/>
          </w:tcPr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  <w:r w:rsidRPr="00225BC3">
              <w:rPr>
                <w:sz w:val="22"/>
                <w:szCs w:val="22"/>
              </w:rPr>
              <w:t>Количество проб (всего)</w:t>
            </w:r>
          </w:p>
        </w:tc>
        <w:tc>
          <w:tcPr>
            <w:tcW w:w="977" w:type="dxa"/>
          </w:tcPr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  <w:r w:rsidRPr="00225BC3">
              <w:rPr>
                <w:sz w:val="22"/>
                <w:szCs w:val="22"/>
              </w:rPr>
              <w:t>31</w:t>
            </w:r>
          </w:p>
        </w:tc>
        <w:tc>
          <w:tcPr>
            <w:tcW w:w="977" w:type="dxa"/>
          </w:tcPr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977" w:type="dxa"/>
          </w:tcPr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977" w:type="dxa"/>
          </w:tcPr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77" w:type="dxa"/>
          </w:tcPr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6F46E3" w:rsidRPr="005B5CB9" w:rsidTr="00BD1E8B">
        <w:trPr>
          <w:cantSplit/>
          <w:jc w:val="center"/>
        </w:trPr>
        <w:tc>
          <w:tcPr>
            <w:tcW w:w="392" w:type="dxa"/>
            <w:vMerge/>
          </w:tcPr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vMerge/>
          </w:tcPr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3" w:type="dxa"/>
          </w:tcPr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  <w:r w:rsidRPr="00225BC3">
              <w:rPr>
                <w:sz w:val="22"/>
                <w:szCs w:val="22"/>
              </w:rPr>
              <w:t xml:space="preserve">% неудовлетворительных проб по </w:t>
            </w:r>
            <w:proofErr w:type="gramStart"/>
            <w:r w:rsidRPr="00225BC3">
              <w:rPr>
                <w:sz w:val="22"/>
                <w:szCs w:val="22"/>
              </w:rPr>
              <w:t>санитарно-микробиологическим</w:t>
            </w:r>
            <w:proofErr w:type="gramEnd"/>
          </w:p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  <w:r w:rsidRPr="00225BC3">
              <w:rPr>
                <w:sz w:val="22"/>
                <w:szCs w:val="22"/>
              </w:rPr>
              <w:t>показателям</w:t>
            </w:r>
          </w:p>
        </w:tc>
        <w:tc>
          <w:tcPr>
            <w:tcW w:w="977" w:type="dxa"/>
          </w:tcPr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  <w:r w:rsidRPr="00225BC3">
              <w:rPr>
                <w:sz w:val="22"/>
                <w:szCs w:val="22"/>
              </w:rPr>
              <w:t>19,4</w:t>
            </w:r>
          </w:p>
        </w:tc>
        <w:tc>
          <w:tcPr>
            <w:tcW w:w="977" w:type="dxa"/>
          </w:tcPr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18,75</w:t>
            </w:r>
          </w:p>
        </w:tc>
        <w:tc>
          <w:tcPr>
            <w:tcW w:w="977" w:type="dxa"/>
          </w:tcPr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</w:t>
            </w:r>
          </w:p>
        </w:tc>
        <w:tc>
          <w:tcPr>
            <w:tcW w:w="977" w:type="dxa"/>
          </w:tcPr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977" w:type="dxa"/>
          </w:tcPr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46E3" w:rsidRPr="005B5CB9" w:rsidTr="00BD1E8B">
        <w:trPr>
          <w:cantSplit/>
          <w:jc w:val="center"/>
        </w:trPr>
        <w:tc>
          <w:tcPr>
            <w:tcW w:w="392" w:type="dxa"/>
            <w:vMerge w:val="restart"/>
          </w:tcPr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  <w:r w:rsidRPr="00225BC3">
              <w:rPr>
                <w:sz w:val="22"/>
                <w:szCs w:val="22"/>
              </w:rPr>
              <w:t>2.</w:t>
            </w:r>
          </w:p>
        </w:tc>
        <w:tc>
          <w:tcPr>
            <w:tcW w:w="1876" w:type="dxa"/>
            <w:vMerge w:val="restart"/>
          </w:tcPr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  <w:r w:rsidRPr="00225BC3">
              <w:rPr>
                <w:sz w:val="22"/>
                <w:szCs w:val="22"/>
              </w:rPr>
              <w:t>Водопроводы (коммунальные)</w:t>
            </w:r>
          </w:p>
        </w:tc>
        <w:tc>
          <w:tcPr>
            <w:tcW w:w="2983" w:type="dxa"/>
          </w:tcPr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  <w:r w:rsidRPr="00225BC3">
              <w:rPr>
                <w:sz w:val="22"/>
                <w:szCs w:val="22"/>
              </w:rPr>
              <w:t>Количество проб (всего)</w:t>
            </w:r>
          </w:p>
        </w:tc>
        <w:tc>
          <w:tcPr>
            <w:tcW w:w="977" w:type="dxa"/>
          </w:tcPr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  <w:r w:rsidRPr="00225BC3">
              <w:rPr>
                <w:sz w:val="22"/>
                <w:szCs w:val="22"/>
              </w:rPr>
              <w:t>24</w:t>
            </w:r>
          </w:p>
        </w:tc>
        <w:tc>
          <w:tcPr>
            <w:tcW w:w="977" w:type="dxa"/>
          </w:tcPr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77" w:type="dxa"/>
          </w:tcPr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977" w:type="dxa"/>
          </w:tcPr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977" w:type="dxa"/>
          </w:tcPr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6F46E3" w:rsidRPr="005B5CB9" w:rsidTr="00BD1E8B">
        <w:trPr>
          <w:cantSplit/>
          <w:jc w:val="center"/>
        </w:trPr>
        <w:tc>
          <w:tcPr>
            <w:tcW w:w="392" w:type="dxa"/>
            <w:vMerge/>
          </w:tcPr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vMerge/>
          </w:tcPr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3" w:type="dxa"/>
          </w:tcPr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  <w:r w:rsidRPr="00225BC3">
              <w:rPr>
                <w:sz w:val="22"/>
                <w:szCs w:val="22"/>
              </w:rPr>
              <w:t xml:space="preserve">% неудовлетворительных проб по </w:t>
            </w:r>
            <w:proofErr w:type="gramStart"/>
            <w:r w:rsidRPr="00225BC3">
              <w:rPr>
                <w:sz w:val="22"/>
                <w:szCs w:val="22"/>
              </w:rPr>
              <w:t>санитарно-микробиологическим</w:t>
            </w:r>
            <w:proofErr w:type="gramEnd"/>
          </w:p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  <w:r w:rsidRPr="00225BC3">
              <w:rPr>
                <w:sz w:val="22"/>
                <w:szCs w:val="22"/>
              </w:rPr>
              <w:t>показателям</w:t>
            </w:r>
          </w:p>
        </w:tc>
        <w:tc>
          <w:tcPr>
            <w:tcW w:w="977" w:type="dxa"/>
          </w:tcPr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  <w:r w:rsidRPr="00225BC3">
              <w:rPr>
                <w:sz w:val="22"/>
                <w:szCs w:val="22"/>
              </w:rPr>
              <w:t>29,2</w:t>
            </w:r>
          </w:p>
        </w:tc>
        <w:tc>
          <w:tcPr>
            <w:tcW w:w="977" w:type="dxa"/>
          </w:tcPr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977" w:type="dxa"/>
          </w:tcPr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10,34</w:t>
            </w:r>
          </w:p>
        </w:tc>
        <w:tc>
          <w:tcPr>
            <w:tcW w:w="977" w:type="dxa"/>
          </w:tcPr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  <w:tc>
          <w:tcPr>
            <w:tcW w:w="977" w:type="dxa"/>
          </w:tcPr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6F46E3" w:rsidRPr="005B5CB9" w:rsidTr="00BD1E8B">
        <w:trPr>
          <w:cantSplit/>
          <w:jc w:val="center"/>
        </w:trPr>
        <w:tc>
          <w:tcPr>
            <w:tcW w:w="392" w:type="dxa"/>
            <w:vMerge w:val="restart"/>
          </w:tcPr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  <w:r w:rsidRPr="00225BC3">
              <w:rPr>
                <w:sz w:val="22"/>
                <w:szCs w:val="22"/>
              </w:rPr>
              <w:t>3.</w:t>
            </w:r>
          </w:p>
        </w:tc>
        <w:tc>
          <w:tcPr>
            <w:tcW w:w="1876" w:type="dxa"/>
            <w:vMerge w:val="restart"/>
          </w:tcPr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  <w:r w:rsidRPr="00225BC3">
              <w:rPr>
                <w:sz w:val="22"/>
                <w:szCs w:val="22"/>
              </w:rPr>
              <w:t>Водопроводы (ведомственные)</w:t>
            </w:r>
          </w:p>
        </w:tc>
        <w:tc>
          <w:tcPr>
            <w:tcW w:w="2983" w:type="dxa"/>
          </w:tcPr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  <w:r w:rsidRPr="00225BC3">
              <w:rPr>
                <w:sz w:val="22"/>
                <w:szCs w:val="22"/>
              </w:rPr>
              <w:t>Количество проб (всего)</w:t>
            </w:r>
          </w:p>
        </w:tc>
        <w:tc>
          <w:tcPr>
            <w:tcW w:w="977" w:type="dxa"/>
          </w:tcPr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  <w:r w:rsidRPr="00225BC3">
              <w:rPr>
                <w:sz w:val="22"/>
                <w:szCs w:val="22"/>
              </w:rPr>
              <w:t>58</w:t>
            </w:r>
          </w:p>
        </w:tc>
        <w:tc>
          <w:tcPr>
            <w:tcW w:w="977" w:type="dxa"/>
          </w:tcPr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977" w:type="dxa"/>
          </w:tcPr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77" w:type="dxa"/>
          </w:tcPr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77" w:type="dxa"/>
          </w:tcPr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6F46E3" w:rsidRPr="005B5CB9" w:rsidTr="00BD1E8B">
        <w:trPr>
          <w:cantSplit/>
          <w:jc w:val="center"/>
        </w:trPr>
        <w:tc>
          <w:tcPr>
            <w:tcW w:w="392" w:type="dxa"/>
            <w:vMerge/>
          </w:tcPr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vMerge/>
          </w:tcPr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3" w:type="dxa"/>
          </w:tcPr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  <w:r w:rsidRPr="00225BC3">
              <w:rPr>
                <w:sz w:val="22"/>
                <w:szCs w:val="22"/>
              </w:rPr>
              <w:t xml:space="preserve">% неудовлетворительных проб по </w:t>
            </w:r>
            <w:proofErr w:type="gramStart"/>
            <w:r w:rsidRPr="00225BC3">
              <w:rPr>
                <w:sz w:val="22"/>
                <w:szCs w:val="22"/>
              </w:rPr>
              <w:t>санитарно-микробиологическим</w:t>
            </w:r>
            <w:proofErr w:type="gramEnd"/>
          </w:p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  <w:r w:rsidRPr="00225BC3">
              <w:rPr>
                <w:sz w:val="22"/>
                <w:szCs w:val="22"/>
              </w:rPr>
              <w:t>показателям</w:t>
            </w:r>
          </w:p>
        </w:tc>
        <w:tc>
          <w:tcPr>
            <w:tcW w:w="977" w:type="dxa"/>
          </w:tcPr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  <w:r w:rsidRPr="00225BC3">
              <w:rPr>
                <w:sz w:val="22"/>
                <w:szCs w:val="22"/>
              </w:rPr>
              <w:t>31</w:t>
            </w:r>
          </w:p>
        </w:tc>
        <w:tc>
          <w:tcPr>
            <w:tcW w:w="977" w:type="dxa"/>
          </w:tcPr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977" w:type="dxa"/>
          </w:tcPr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977" w:type="dxa"/>
          </w:tcPr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977" w:type="dxa"/>
          </w:tcPr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6F46E3" w:rsidRPr="005B5CB9" w:rsidTr="00BD1E8B">
        <w:trPr>
          <w:cantSplit/>
          <w:jc w:val="center"/>
        </w:trPr>
        <w:tc>
          <w:tcPr>
            <w:tcW w:w="392" w:type="dxa"/>
            <w:vMerge w:val="restart"/>
          </w:tcPr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  <w:r w:rsidRPr="00225BC3">
              <w:rPr>
                <w:sz w:val="22"/>
                <w:szCs w:val="22"/>
              </w:rPr>
              <w:t>4.</w:t>
            </w:r>
          </w:p>
        </w:tc>
        <w:tc>
          <w:tcPr>
            <w:tcW w:w="1876" w:type="dxa"/>
            <w:vMerge w:val="restart"/>
          </w:tcPr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  <w:r w:rsidRPr="00225BC3">
              <w:rPr>
                <w:sz w:val="22"/>
                <w:szCs w:val="22"/>
              </w:rPr>
              <w:t xml:space="preserve">В сети </w:t>
            </w:r>
            <w:proofErr w:type="gramStart"/>
            <w:r w:rsidRPr="00225BC3">
              <w:rPr>
                <w:sz w:val="22"/>
                <w:szCs w:val="22"/>
              </w:rPr>
              <w:t>централ</w:t>
            </w:r>
            <w:r w:rsidRPr="00225BC3">
              <w:rPr>
                <w:sz w:val="22"/>
                <w:szCs w:val="22"/>
              </w:rPr>
              <w:t>и</w:t>
            </w:r>
            <w:r w:rsidRPr="00225BC3">
              <w:rPr>
                <w:sz w:val="22"/>
                <w:szCs w:val="22"/>
              </w:rPr>
              <w:t>зованного</w:t>
            </w:r>
            <w:proofErr w:type="gramEnd"/>
          </w:p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  <w:r w:rsidRPr="00225BC3">
              <w:rPr>
                <w:sz w:val="22"/>
                <w:szCs w:val="22"/>
              </w:rPr>
              <w:t>водоснабжения</w:t>
            </w:r>
          </w:p>
        </w:tc>
        <w:tc>
          <w:tcPr>
            <w:tcW w:w="2983" w:type="dxa"/>
          </w:tcPr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  <w:r w:rsidRPr="00225BC3">
              <w:rPr>
                <w:sz w:val="22"/>
                <w:szCs w:val="22"/>
              </w:rPr>
              <w:t>Количество проб (всего)</w:t>
            </w:r>
          </w:p>
        </w:tc>
        <w:tc>
          <w:tcPr>
            <w:tcW w:w="977" w:type="dxa"/>
          </w:tcPr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  <w:r w:rsidRPr="00225BC3">
              <w:rPr>
                <w:sz w:val="22"/>
                <w:szCs w:val="22"/>
              </w:rPr>
              <w:t>69</w:t>
            </w:r>
          </w:p>
        </w:tc>
        <w:tc>
          <w:tcPr>
            <w:tcW w:w="977" w:type="dxa"/>
          </w:tcPr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977" w:type="dxa"/>
          </w:tcPr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977" w:type="dxa"/>
          </w:tcPr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977" w:type="dxa"/>
          </w:tcPr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</w:tr>
      <w:tr w:rsidR="006F46E3" w:rsidRPr="005B5CB9" w:rsidTr="00BD1E8B">
        <w:trPr>
          <w:cantSplit/>
          <w:jc w:val="center"/>
        </w:trPr>
        <w:tc>
          <w:tcPr>
            <w:tcW w:w="392" w:type="dxa"/>
            <w:vMerge/>
          </w:tcPr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vMerge/>
          </w:tcPr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3" w:type="dxa"/>
          </w:tcPr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  <w:r w:rsidRPr="00225BC3">
              <w:rPr>
                <w:sz w:val="22"/>
                <w:szCs w:val="22"/>
              </w:rPr>
              <w:t xml:space="preserve">% неудовлетворительных проб по </w:t>
            </w:r>
            <w:proofErr w:type="gramStart"/>
            <w:r w:rsidRPr="00225BC3">
              <w:rPr>
                <w:sz w:val="22"/>
                <w:szCs w:val="22"/>
              </w:rPr>
              <w:t>санитарно-микробиологическим</w:t>
            </w:r>
            <w:proofErr w:type="gramEnd"/>
          </w:p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  <w:r w:rsidRPr="00225BC3">
              <w:rPr>
                <w:sz w:val="22"/>
                <w:szCs w:val="22"/>
              </w:rPr>
              <w:t>показателям</w:t>
            </w:r>
          </w:p>
        </w:tc>
        <w:tc>
          <w:tcPr>
            <w:tcW w:w="977" w:type="dxa"/>
          </w:tcPr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  <w:r w:rsidRPr="00225BC3">
              <w:rPr>
                <w:sz w:val="22"/>
                <w:szCs w:val="22"/>
              </w:rPr>
              <w:t>7,2</w:t>
            </w:r>
          </w:p>
        </w:tc>
        <w:tc>
          <w:tcPr>
            <w:tcW w:w="977" w:type="dxa"/>
          </w:tcPr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6,25</w:t>
            </w:r>
          </w:p>
        </w:tc>
        <w:tc>
          <w:tcPr>
            <w:tcW w:w="977" w:type="dxa"/>
          </w:tcPr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77" w:type="dxa"/>
          </w:tcPr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7,08</w:t>
            </w:r>
          </w:p>
        </w:tc>
        <w:tc>
          <w:tcPr>
            <w:tcW w:w="977" w:type="dxa"/>
          </w:tcPr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</w:tbl>
    <w:p w:rsidR="006F46E3" w:rsidRPr="00225BC3" w:rsidRDefault="006F46E3" w:rsidP="006F46E3">
      <w:pPr>
        <w:tabs>
          <w:tab w:val="left" w:pos="5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2019 году в сравнении с 2018</w:t>
      </w:r>
      <w:r w:rsidRPr="00225BC3">
        <w:rPr>
          <w:sz w:val="24"/>
          <w:szCs w:val="24"/>
        </w:rPr>
        <w:t xml:space="preserve"> годом количество неудовлетворительных р</w:t>
      </w:r>
      <w:r w:rsidRPr="00225BC3">
        <w:rPr>
          <w:sz w:val="24"/>
          <w:szCs w:val="24"/>
        </w:rPr>
        <w:t>е</w:t>
      </w:r>
      <w:r w:rsidRPr="00225BC3">
        <w:rPr>
          <w:sz w:val="24"/>
          <w:szCs w:val="24"/>
        </w:rPr>
        <w:t xml:space="preserve">зультатов качества питьевой воды в сети централизованного водоснабжения </w:t>
      </w:r>
      <w:r>
        <w:rPr>
          <w:sz w:val="24"/>
          <w:szCs w:val="24"/>
        </w:rPr>
        <w:t>по микр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биологическим показателям стало выше уровня прошлого года на 4%, но при этом к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личество </w:t>
      </w:r>
      <w:r w:rsidR="00211E61">
        <w:rPr>
          <w:sz w:val="24"/>
          <w:szCs w:val="24"/>
        </w:rPr>
        <w:t xml:space="preserve">исследованных </w:t>
      </w:r>
      <w:r>
        <w:rPr>
          <w:sz w:val="24"/>
          <w:szCs w:val="24"/>
        </w:rPr>
        <w:t>проб</w:t>
      </w:r>
      <w:r w:rsidR="00211E61">
        <w:rPr>
          <w:sz w:val="24"/>
          <w:szCs w:val="24"/>
        </w:rPr>
        <w:t xml:space="preserve"> воды</w:t>
      </w:r>
      <w:r>
        <w:rPr>
          <w:sz w:val="24"/>
          <w:szCs w:val="24"/>
        </w:rPr>
        <w:t xml:space="preserve"> в целом снизилось.</w:t>
      </w:r>
    </w:p>
    <w:p w:rsidR="007463C9" w:rsidRPr="00225BC3" w:rsidRDefault="007463C9" w:rsidP="007463C9">
      <w:pPr>
        <w:pStyle w:val="a4"/>
        <w:ind w:firstLine="709"/>
        <w:jc w:val="both"/>
        <w:rPr>
          <w:szCs w:val="24"/>
        </w:rPr>
      </w:pPr>
      <w:r w:rsidRPr="00225BC3">
        <w:rPr>
          <w:szCs w:val="24"/>
        </w:rPr>
        <w:t>Результаты исследования воды на соответствие требованиям санитарных правил по паразитологическим показат</w:t>
      </w:r>
      <w:r w:rsidR="00714710">
        <w:rPr>
          <w:szCs w:val="24"/>
        </w:rPr>
        <w:t>елям представлены в таблице № 18</w:t>
      </w:r>
      <w:r w:rsidRPr="00225BC3">
        <w:rPr>
          <w:szCs w:val="24"/>
        </w:rPr>
        <w:t xml:space="preserve">. </w:t>
      </w:r>
    </w:p>
    <w:p w:rsidR="00211E61" w:rsidRDefault="00211E61" w:rsidP="007B326F">
      <w:pPr>
        <w:pStyle w:val="a4"/>
        <w:jc w:val="right"/>
        <w:rPr>
          <w:sz w:val="22"/>
          <w:szCs w:val="22"/>
        </w:rPr>
      </w:pPr>
    </w:p>
    <w:p w:rsidR="00211E61" w:rsidRDefault="00211E61" w:rsidP="007B326F">
      <w:pPr>
        <w:pStyle w:val="a4"/>
        <w:jc w:val="right"/>
        <w:rPr>
          <w:sz w:val="22"/>
          <w:szCs w:val="22"/>
        </w:rPr>
      </w:pPr>
    </w:p>
    <w:p w:rsidR="007B326F" w:rsidRPr="00FA6547" w:rsidRDefault="007B326F" w:rsidP="007B326F">
      <w:pPr>
        <w:pStyle w:val="a4"/>
        <w:jc w:val="right"/>
        <w:rPr>
          <w:sz w:val="22"/>
          <w:szCs w:val="22"/>
        </w:rPr>
      </w:pPr>
      <w:r w:rsidRPr="00FA6547">
        <w:rPr>
          <w:sz w:val="22"/>
          <w:szCs w:val="22"/>
        </w:rPr>
        <w:lastRenderedPageBreak/>
        <w:t>Таблица №</w:t>
      </w:r>
      <w:r w:rsidR="00714710">
        <w:rPr>
          <w:sz w:val="22"/>
          <w:szCs w:val="22"/>
        </w:rPr>
        <w:t xml:space="preserve"> 18</w:t>
      </w:r>
      <w:r>
        <w:rPr>
          <w:sz w:val="22"/>
          <w:szCs w:val="22"/>
        </w:rPr>
        <w:t xml:space="preserve"> </w:t>
      </w:r>
    </w:p>
    <w:p w:rsidR="00714710" w:rsidRDefault="00714710" w:rsidP="007B326F">
      <w:pPr>
        <w:pStyle w:val="1"/>
        <w:rPr>
          <w:b/>
          <w:i w:val="0"/>
          <w:sz w:val="22"/>
          <w:szCs w:val="22"/>
        </w:rPr>
      </w:pPr>
    </w:p>
    <w:p w:rsidR="007B326F" w:rsidRPr="00065879" w:rsidRDefault="007B326F" w:rsidP="007B326F">
      <w:pPr>
        <w:pStyle w:val="1"/>
        <w:rPr>
          <w:b/>
          <w:color w:val="FF0000"/>
          <w:sz w:val="22"/>
          <w:szCs w:val="22"/>
        </w:rPr>
      </w:pPr>
      <w:r w:rsidRPr="00065879">
        <w:rPr>
          <w:b/>
          <w:i w:val="0"/>
          <w:sz w:val="22"/>
          <w:szCs w:val="22"/>
        </w:rPr>
        <w:t>Качество</w:t>
      </w:r>
      <w:r w:rsidRPr="00065879">
        <w:rPr>
          <w:b/>
          <w:sz w:val="22"/>
          <w:szCs w:val="22"/>
        </w:rPr>
        <w:t xml:space="preserve"> </w:t>
      </w:r>
      <w:r w:rsidRPr="00065879">
        <w:rPr>
          <w:b/>
          <w:i w:val="0"/>
          <w:sz w:val="22"/>
          <w:szCs w:val="22"/>
        </w:rPr>
        <w:t>воды</w:t>
      </w:r>
      <w:r w:rsidRPr="00065879">
        <w:rPr>
          <w:b/>
          <w:sz w:val="22"/>
          <w:szCs w:val="22"/>
        </w:rPr>
        <w:t xml:space="preserve"> </w:t>
      </w:r>
      <w:r w:rsidRPr="00065879">
        <w:rPr>
          <w:b/>
          <w:i w:val="0"/>
          <w:sz w:val="22"/>
          <w:szCs w:val="22"/>
        </w:rPr>
        <w:t>по</w:t>
      </w:r>
      <w:r w:rsidRPr="00065879">
        <w:rPr>
          <w:b/>
          <w:sz w:val="22"/>
          <w:szCs w:val="22"/>
        </w:rPr>
        <w:t xml:space="preserve"> </w:t>
      </w:r>
      <w:r w:rsidRPr="00065879">
        <w:rPr>
          <w:b/>
          <w:i w:val="0"/>
          <w:sz w:val="22"/>
          <w:szCs w:val="22"/>
        </w:rPr>
        <w:t>паразитологическим</w:t>
      </w:r>
      <w:r w:rsidRPr="00065879">
        <w:rPr>
          <w:b/>
          <w:sz w:val="22"/>
          <w:szCs w:val="22"/>
        </w:rPr>
        <w:t xml:space="preserve"> </w:t>
      </w:r>
      <w:r w:rsidRPr="00065879">
        <w:rPr>
          <w:b/>
          <w:i w:val="0"/>
          <w:sz w:val="22"/>
          <w:szCs w:val="22"/>
        </w:rPr>
        <w:t>показателям</w:t>
      </w:r>
    </w:p>
    <w:tbl>
      <w:tblPr>
        <w:tblW w:w="9252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840"/>
        <w:gridCol w:w="840"/>
        <w:gridCol w:w="732"/>
        <w:gridCol w:w="840"/>
        <w:gridCol w:w="840"/>
        <w:gridCol w:w="840"/>
        <w:gridCol w:w="840"/>
        <w:gridCol w:w="840"/>
        <w:gridCol w:w="732"/>
      </w:tblGrid>
      <w:tr w:rsidR="006F46E3" w:rsidRPr="005B5CB9" w:rsidTr="00BD1E8B">
        <w:trPr>
          <w:cantSplit/>
          <w:jc w:val="center"/>
        </w:trPr>
        <w:tc>
          <w:tcPr>
            <w:tcW w:w="1908" w:type="dxa"/>
            <w:vMerge w:val="restart"/>
          </w:tcPr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  <w:r w:rsidRPr="00225BC3">
              <w:rPr>
                <w:sz w:val="22"/>
                <w:szCs w:val="22"/>
              </w:rPr>
              <w:t>Наименование объекта исслед</w:t>
            </w:r>
            <w:r w:rsidRPr="00225BC3">
              <w:rPr>
                <w:sz w:val="22"/>
                <w:szCs w:val="22"/>
              </w:rPr>
              <w:t>о</w:t>
            </w:r>
            <w:r w:rsidRPr="00225BC3">
              <w:rPr>
                <w:sz w:val="22"/>
                <w:szCs w:val="22"/>
              </w:rPr>
              <w:t>вания</w:t>
            </w:r>
          </w:p>
        </w:tc>
        <w:tc>
          <w:tcPr>
            <w:tcW w:w="2412" w:type="dxa"/>
            <w:gridSpan w:val="3"/>
          </w:tcPr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 </w:t>
            </w:r>
            <w:r w:rsidRPr="00225BC3">
              <w:rPr>
                <w:sz w:val="22"/>
                <w:szCs w:val="22"/>
              </w:rPr>
              <w:t>г.</w:t>
            </w:r>
          </w:p>
        </w:tc>
        <w:tc>
          <w:tcPr>
            <w:tcW w:w="2520" w:type="dxa"/>
            <w:gridSpan w:val="3"/>
          </w:tcPr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 </w:t>
            </w:r>
            <w:r w:rsidRPr="00225BC3">
              <w:rPr>
                <w:sz w:val="22"/>
                <w:szCs w:val="22"/>
              </w:rPr>
              <w:t>г.</w:t>
            </w:r>
          </w:p>
        </w:tc>
        <w:tc>
          <w:tcPr>
            <w:tcW w:w="2412" w:type="dxa"/>
            <w:gridSpan w:val="3"/>
          </w:tcPr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</w:t>
            </w:r>
            <w:r w:rsidRPr="00225BC3">
              <w:rPr>
                <w:sz w:val="22"/>
                <w:szCs w:val="22"/>
              </w:rPr>
              <w:t>г.</w:t>
            </w:r>
          </w:p>
        </w:tc>
      </w:tr>
      <w:tr w:rsidR="006F46E3" w:rsidRPr="005B5CB9" w:rsidTr="00BD1E8B">
        <w:trPr>
          <w:cantSplit/>
          <w:jc w:val="center"/>
        </w:trPr>
        <w:tc>
          <w:tcPr>
            <w:tcW w:w="1908" w:type="dxa"/>
            <w:vMerge/>
          </w:tcPr>
          <w:p w:rsidR="006F46E3" w:rsidRPr="00225BC3" w:rsidRDefault="006F46E3" w:rsidP="00BD1E8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6F46E3" w:rsidRPr="00225BC3" w:rsidRDefault="006F46E3" w:rsidP="00BD1E8B">
            <w:pPr>
              <w:jc w:val="both"/>
              <w:rPr>
                <w:sz w:val="22"/>
                <w:szCs w:val="22"/>
              </w:rPr>
            </w:pPr>
            <w:r w:rsidRPr="00225BC3">
              <w:rPr>
                <w:sz w:val="22"/>
                <w:szCs w:val="22"/>
              </w:rPr>
              <w:t>Всего</w:t>
            </w:r>
          </w:p>
          <w:p w:rsidR="006F46E3" w:rsidRPr="00225BC3" w:rsidRDefault="006F46E3" w:rsidP="00BD1E8B">
            <w:pPr>
              <w:jc w:val="both"/>
              <w:rPr>
                <w:sz w:val="22"/>
                <w:szCs w:val="22"/>
              </w:rPr>
            </w:pPr>
            <w:r w:rsidRPr="00225BC3">
              <w:rPr>
                <w:sz w:val="22"/>
                <w:szCs w:val="22"/>
              </w:rPr>
              <w:t>проб</w:t>
            </w:r>
          </w:p>
        </w:tc>
        <w:tc>
          <w:tcPr>
            <w:tcW w:w="840" w:type="dxa"/>
          </w:tcPr>
          <w:p w:rsidR="006F46E3" w:rsidRPr="00225BC3" w:rsidRDefault="006F46E3" w:rsidP="00BD1E8B">
            <w:pPr>
              <w:jc w:val="both"/>
              <w:rPr>
                <w:sz w:val="22"/>
                <w:szCs w:val="22"/>
              </w:rPr>
            </w:pPr>
            <w:r w:rsidRPr="00225BC3">
              <w:rPr>
                <w:sz w:val="22"/>
                <w:szCs w:val="22"/>
              </w:rPr>
              <w:t>Кол-во н</w:t>
            </w:r>
            <w:r w:rsidRPr="00225BC3">
              <w:rPr>
                <w:sz w:val="22"/>
                <w:szCs w:val="22"/>
              </w:rPr>
              <w:t>е</w:t>
            </w:r>
            <w:r w:rsidRPr="00225BC3">
              <w:rPr>
                <w:sz w:val="22"/>
                <w:szCs w:val="22"/>
              </w:rPr>
              <w:t>уд</w:t>
            </w:r>
            <w:proofErr w:type="gramStart"/>
            <w:r w:rsidRPr="00225BC3">
              <w:rPr>
                <w:sz w:val="22"/>
                <w:szCs w:val="22"/>
              </w:rPr>
              <w:t>.</w:t>
            </w:r>
            <w:proofErr w:type="gramEnd"/>
            <w:r w:rsidRPr="00225BC3">
              <w:rPr>
                <w:sz w:val="22"/>
                <w:szCs w:val="22"/>
              </w:rPr>
              <w:t xml:space="preserve"> </w:t>
            </w:r>
            <w:proofErr w:type="gramStart"/>
            <w:r w:rsidRPr="00225BC3">
              <w:rPr>
                <w:sz w:val="22"/>
                <w:szCs w:val="22"/>
              </w:rPr>
              <w:t>п</w:t>
            </w:r>
            <w:proofErr w:type="gramEnd"/>
            <w:r w:rsidRPr="00225BC3">
              <w:rPr>
                <w:sz w:val="22"/>
                <w:szCs w:val="22"/>
              </w:rPr>
              <w:t>роб</w:t>
            </w:r>
          </w:p>
        </w:tc>
        <w:tc>
          <w:tcPr>
            <w:tcW w:w="732" w:type="dxa"/>
          </w:tcPr>
          <w:p w:rsidR="006F46E3" w:rsidRPr="00225BC3" w:rsidRDefault="006F46E3" w:rsidP="00BD1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уд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роб</w:t>
            </w:r>
          </w:p>
        </w:tc>
        <w:tc>
          <w:tcPr>
            <w:tcW w:w="840" w:type="dxa"/>
          </w:tcPr>
          <w:p w:rsidR="006F46E3" w:rsidRPr="00225BC3" w:rsidRDefault="006F46E3" w:rsidP="00BD1E8B">
            <w:pPr>
              <w:jc w:val="both"/>
              <w:rPr>
                <w:sz w:val="22"/>
                <w:szCs w:val="22"/>
              </w:rPr>
            </w:pPr>
            <w:r w:rsidRPr="00225BC3">
              <w:rPr>
                <w:sz w:val="22"/>
                <w:szCs w:val="22"/>
              </w:rPr>
              <w:t>Кол-во н</w:t>
            </w:r>
            <w:r w:rsidRPr="00225BC3">
              <w:rPr>
                <w:sz w:val="22"/>
                <w:szCs w:val="22"/>
              </w:rPr>
              <w:t>е</w:t>
            </w:r>
            <w:r w:rsidRPr="00225BC3">
              <w:rPr>
                <w:sz w:val="22"/>
                <w:szCs w:val="22"/>
              </w:rPr>
              <w:t>уд</w:t>
            </w:r>
            <w:proofErr w:type="gramStart"/>
            <w:r w:rsidRPr="00225BC3">
              <w:rPr>
                <w:sz w:val="22"/>
                <w:szCs w:val="22"/>
              </w:rPr>
              <w:t>.</w:t>
            </w:r>
            <w:proofErr w:type="gramEnd"/>
            <w:r w:rsidRPr="00225BC3">
              <w:rPr>
                <w:sz w:val="22"/>
                <w:szCs w:val="22"/>
              </w:rPr>
              <w:t xml:space="preserve"> </w:t>
            </w:r>
            <w:proofErr w:type="gramStart"/>
            <w:r w:rsidRPr="00225BC3">
              <w:rPr>
                <w:sz w:val="22"/>
                <w:szCs w:val="22"/>
              </w:rPr>
              <w:t>п</w:t>
            </w:r>
            <w:proofErr w:type="gramEnd"/>
            <w:r w:rsidRPr="00225BC3">
              <w:rPr>
                <w:sz w:val="22"/>
                <w:szCs w:val="22"/>
              </w:rPr>
              <w:t>роб</w:t>
            </w:r>
          </w:p>
        </w:tc>
        <w:tc>
          <w:tcPr>
            <w:tcW w:w="840" w:type="dxa"/>
          </w:tcPr>
          <w:p w:rsidR="006F46E3" w:rsidRPr="00225BC3" w:rsidRDefault="006F46E3" w:rsidP="00BD1E8B">
            <w:pPr>
              <w:jc w:val="both"/>
              <w:rPr>
                <w:sz w:val="22"/>
                <w:szCs w:val="22"/>
              </w:rPr>
            </w:pPr>
            <w:r w:rsidRPr="00225BC3">
              <w:rPr>
                <w:sz w:val="22"/>
                <w:szCs w:val="22"/>
              </w:rPr>
              <w:t>Всего</w:t>
            </w:r>
          </w:p>
          <w:p w:rsidR="006F46E3" w:rsidRPr="00225BC3" w:rsidRDefault="006F46E3" w:rsidP="00BD1E8B">
            <w:pPr>
              <w:jc w:val="both"/>
              <w:rPr>
                <w:sz w:val="22"/>
                <w:szCs w:val="22"/>
              </w:rPr>
            </w:pPr>
            <w:r w:rsidRPr="00225BC3">
              <w:rPr>
                <w:sz w:val="22"/>
                <w:szCs w:val="22"/>
              </w:rPr>
              <w:t>проб</w:t>
            </w:r>
          </w:p>
        </w:tc>
        <w:tc>
          <w:tcPr>
            <w:tcW w:w="840" w:type="dxa"/>
          </w:tcPr>
          <w:p w:rsidR="006F46E3" w:rsidRPr="00225BC3" w:rsidRDefault="006F46E3" w:rsidP="00BD1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уд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роб</w:t>
            </w:r>
          </w:p>
        </w:tc>
        <w:tc>
          <w:tcPr>
            <w:tcW w:w="840" w:type="dxa"/>
          </w:tcPr>
          <w:p w:rsidR="006F46E3" w:rsidRPr="00225BC3" w:rsidRDefault="006F46E3" w:rsidP="00BD1E8B">
            <w:pPr>
              <w:jc w:val="both"/>
              <w:rPr>
                <w:sz w:val="22"/>
                <w:szCs w:val="22"/>
              </w:rPr>
            </w:pPr>
            <w:r w:rsidRPr="00225BC3">
              <w:rPr>
                <w:sz w:val="22"/>
                <w:szCs w:val="22"/>
              </w:rPr>
              <w:t>Всего</w:t>
            </w:r>
          </w:p>
          <w:p w:rsidR="006F46E3" w:rsidRPr="00225BC3" w:rsidRDefault="006F46E3" w:rsidP="00BD1E8B">
            <w:pPr>
              <w:jc w:val="both"/>
              <w:rPr>
                <w:sz w:val="22"/>
                <w:szCs w:val="22"/>
              </w:rPr>
            </w:pPr>
            <w:r w:rsidRPr="00225BC3">
              <w:rPr>
                <w:sz w:val="22"/>
                <w:szCs w:val="22"/>
              </w:rPr>
              <w:t>проб</w:t>
            </w:r>
          </w:p>
        </w:tc>
        <w:tc>
          <w:tcPr>
            <w:tcW w:w="840" w:type="dxa"/>
          </w:tcPr>
          <w:p w:rsidR="006F46E3" w:rsidRPr="00225BC3" w:rsidRDefault="006F46E3" w:rsidP="00BD1E8B">
            <w:pPr>
              <w:jc w:val="both"/>
              <w:rPr>
                <w:sz w:val="22"/>
                <w:szCs w:val="22"/>
              </w:rPr>
            </w:pPr>
            <w:r w:rsidRPr="00225BC3">
              <w:rPr>
                <w:sz w:val="22"/>
                <w:szCs w:val="22"/>
              </w:rPr>
              <w:t>Кол-во н</w:t>
            </w:r>
            <w:r w:rsidRPr="00225BC3">
              <w:rPr>
                <w:sz w:val="22"/>
                <w:szCs w:val="22"/>
              </w:rPr>
              <w:t>е</w:t>
            </w:r>
            <w:r w:rsidRPr="00225BC3">
              <w:rPr>
                <w:sz w:val="22"/>
                <w:szCs w:val="22"/>
              </w:rPr>
              <w:t>уд</w:t>
            </w:r>
            <w:proofErr w:type="gramStart"/>
            <w:r w:rsidRPr="00225BC3">
              <w:rPr>
                <w:sz w:val="22"/>
                <w:szCs w:val="22"/>
              </w:rPr>
              <w:t>.</w:t>
            </w:r>
            <w:proofErr w:type="gramEnd"/>
            <w:r w:rsidRPr="00225BC3">
              <w:rPr>
                <w:sz w:val="22"/>
                <w:szCs w:val="22"/>
              </w:rPr>
              <w:t xml:space="preserve"> </w:t>
            </w:r>
            <w:proofErr w:type="gramStart"/>
            <w:r w:rsidRPr="00225BC3">
              <w:rPr>
                <w:sz w:val="22"/>
                <w:szCs w:val="22"/>
              </w:rPr>
              <w:t>п</w:t>
            </w:r>
            <w:proofErr w:type="gramEnd"/>
            <w:r w:rsidRPr="00225BC3">
              <w:rPr>
                <w:sz w:val="22"/>
                <w:szCs w:val="22"/>
              </w:rPr>
              <w:t>роб</w:t>
            </w:r>
          </w:p>
        </w:tc>
        <w:tc>
          <w:tcPr>
            <w:tcW w:w="732" w:type="dxa"/>
          </w:tcPr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  <w:r w:rsidRPr="00225BC3">
              <w:rPr>
                <w:sz w:val="22"/>
                <w:szCs w:val="22"/>
              </w:rPr>
              <w:t xml:space="preserve">% </w:t>
            </w:r>
          </w:p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  <w:r w:rsidRPr="00225BC3">
              <w:rPr>
                <w:sz w:val="22"/>
                <w:szCs w:val="22"/>
              </w:rPr>
              <w:t>неуд</w:t>
            </w:r>
            <w:proofErr w:type="gramStart"/>
            <w:r w:rsidRPr="00225BC3">
              <w:rPr>
                <w:sz w:val="22"/>
                <w:szCs w:val="22"/>
              </w:rPr>
              <w:t>.</w:t>
            </w:r>
            <w:proofErr w:type="gramEnd"/>
            <w:r w:rsidRPr="00225BC3">
              <w:rPr>
                <w:sz w:val="22"/>
                <w:szCs w:val="22"/>
              </w:rPr>
              <w:t xml:space="preserve"> </w:t>
            </w:r>
            <w:proofErr w:type="gramStart"/>
            <w:r w:rsidRPr="00225BC3">
              <w:rPr>
                <w:sz w:val="22"/>
                <w:szCs w:val="22"/>
              </w:rPr>
              <w:t>п</w:t>
            </w:r>
            <w:proofErr w:type="gramEnd"/>
            <w:r w:rsidRPr="00225BC3">
              <w:rPr>
                <w:sz w:val="22"/>
                <w:szCs w:val="22"/>
              </w:rPr>
              <w:t>роб</w:t>
            </w:r>
          </w:p>
        </w:tc>
      </w:tr>
      <w:tr w:rsidR="006F46E3" w:rsidRPr="005B5CB9" w:rsidTr="00BD1E8B">
        <w:trPr>
          <w:jc w:val="center"/>
        </w:trPr>
        <w:tc>
          <w:tcPr>
            <w:tcW w:w="1908" w:type="dxa"/>
          </w:tcPr>
          <w:p w:rsidR="006F46E3" w:rsidRPr="00225BC3" w:rsidRDefault="006F46E3" w:rsidP="00BD1E8B">
            <w:pPr>
              <w:jc w:val="both"/>
              <w:rPr>
                <w:sz w:val="22"/>
                <w:szCs w:val="22"/>
              </w:rPr>
            </w:pPr>
            <w:r w:rsidRPr="00225BC3">
              <w:rPr>
                <w:sz w:val="22"/>
                <w:szCs w:val="22"/>
              </w:rPr>
              <w:t>Водоемы второй категории</w:t>
            </w:r>
          </w:p>
        </w:tc>
        <w:tc>
          <w:tcPr>
            <w:tcW w:w="840" w:type="dxa"/>
          </w:tcPr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</w:tcPr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2" w:type="dxa"/>
          </w:tcPr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  <w:r w:rsidRPr="00225BC3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</w:tcPr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  <w:r w:rsidRPr="00225BC3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  <w:r w:rsidRPr="00225BC3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</w:tcPr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  <w:r w:rsidRPr="00225BC3">
              <w:rPr>
                <w:sz w:val="22"/>
                <w:szCs w:val="22"/>
              </w:rPr>
              <w:t>0</w:t>
            </w:r>
          </w:p>
        </w:tc>
        <w:tc>
          <w:tcPr>
            <w:tcW w:w="732" w:type="dxa"/>
          </w:tcPr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  <w:r w:rsidRPr="00225BC3">
              <w:rPr>
                <w:sz w:val="22"/>
                <w:szCs w:val="22"/>
              </w:rPr>
              <w:t>0</w:t>
            </w:r>
          </w:p>
        </w:tc>
      </w:tr>
      <w:tr w:rsidR="006F46E3" w:rsidRPr="005B5CB9" w:rsidTr="00BD1E8B">
        <w:trPr>
          <w:jc w:val="center"/>
        </w:trPr>
        <w:tc>
          <w:tcPr>
            <w:tcW w:w="1908" w:type="dxa"/>
          </w:tcPr>
          <w:p w:rsidR="006F46E3" w:rsidRPr="00225BC3" w:rsidRDefault="006F46E3" w:rsidP="00BD1E8B">
            <w:pPr>
              <w:jc w:val="both"/>
              <w:rPr>
                <w:sz w:val="22"/>
                <w:szCs w:val="22"/>
              </w:rPr>
            </w:pPr>
            <w:r w:rsidRPr="00225BC3">
              <w:rPr>
                <w:sz w:val="22"/>
                <w:szCs w:val="22"/>
              </w:rPr>
              <w:t>Вода питьевая</w:t>
            </w:r>
          </w:p>
        </w:tc>
        <w:tc>
          <w:tcPr>
            <w:tcW w:w="840" w:type="dxa"/>
          </w:tcPr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  <w:r w:rsidRPr="00225BC3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  <w:r w:rsidRPr="00225BC3">
              <w:rPr>
                <w:sz w:val="22"/>
                <w:szCs w:val="22"/>
              </w:rPr>
              <w:t>0</w:t>
            </w:r>
          </w:p>
        </w:tc>
        <w:tc>
          <w:tcPr>
            <w:tcW w:w="732" w:type="dxa"/>
          </w:tcPr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  <w:r w:rsidRPr="00225BC3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  <w:r w:rsidRPr="00225BC3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  <w:r w:rsidRPr="00225BC3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  <w:r w:rsidRPr="00225BC3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  <w:r w:rsidRPr="00225BC3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  <w:r w:rsidRPr="00225BC3">
              <w:rPr>
                <w:sz w:val="22"/>
                <w:szCs w:val="22"/>
              </w:rPr>
              <w:t>0</w:t>
            </w:r>
          </w:p>
        </w:tc>
        <w:tc>
          <w:tcPr>
            <w:tcW w:w="732" w:type="dxa"/>
          </w:tcPr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  <w:r w:rsidRPr="00225BC3">
              <w:rPr>
                <w:sz w:val="22"/>
                <w:szCs w:val="22"/>
              </w:rPr>
              <w:t>0</w:t>
            </w:r>
          </w:p>
        </w:tc>
      </w:tr>
      <w:tr w:rsidR="006F46E3" w:rsidRPr="005B5CB9" w:rsidTr="00BD1E8B">
        <w:trPr>
          <w:jc w:val="center"/>
        </w:trPr>
        <w:tc>
          <w:tcPr>
            <w:tcW w:w="1908" w:type="dxa"/>
          </w:tcPr>
          <w:p w:rsidR="006F46E3" w:rsidRPr="00225BC3" w:rsidRDefault="006F46E3" w:rsidP="00BD1E8B">
            <w:pPr>
              <w:jc w:val="both"/>
              <w:rPr>
                <w:sz w:val="22"/>
                <w:szCs w:val="22"/>
              </w:rPr>
            </w:pPr>
            <w:r w:rsidRPr="00225BC3">
              <w:rPr>
                <w:sz w:val="22"/>
                <w:szCs w:val="22"/>
              </w:rPr>
              <w:t>Сточная вода</w:t>
            </w:r>
          </w:p>
        </w:tc>
        <w:tc>
          <w:tcPr>
            <w:tcW w:w="840" w:type="dxa"/>
          </w:tcPr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40" w:type="dxa"/>
          </w:tcPr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2" w:type="dxa"/>
          </w:tcPr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  <w:r w:rsidRPr="00225BC3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40" w:type="dxa"/>
          </w:tcPr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  <w:r w:rsidRPr="00225BC3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  <w:r w:rsidRPr="00225BC3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0" w:type="dxa"/>
          </w:tcPr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2" w:type="dxa"/>
          </w:tcPr>
          <w:p w:rsidR="006F46E3" w:rsidRPr="00225BC3" w:rsidRDefault="006F46E3" w:rsidP="00BD1E8B">
            <w:pPr>
              <w:jc w:val="center"/>
              <w:rPr>
                <w:sz w:val="22"/>
                <w:szCs w:val="22"/>
              </w:rPr>
            </w:pPr>
            <w:r w:rsidRPr="00225BC3">
              <w:rPr>
                <w:sz w:val="22"/>
                <w:szCs w:val="22"/>
              </w:rPr>
              <w:t>0</w:t>
            </w:r>
          </w:p>
        </w:tc>
      </w:tr>
    </w:tbl>
    <w:p w:rsidR="007B326F" w:rsidRPr="00225BC3" w:rsidRDefault="00A453FC" w:rsidP="007B326F">
      <w:pPr>
        <w:pStyle w:val="a4"/>
        <w:ind w:firstLine="720"/>
        <w:jc w:val="both"/>
        <w:rPr>
          <w:szCs w:val="24"/>
        </w:rPr>
      </w:pPr>
      <w:r>
        <w:rPr>
          <w:szCs w:val="24"/>
        </w:rPr>
        <w:t>Основные</w:t>
      </w:r>
      <w:r w:rsidR="007B326F" w:rsidRPr="00225BC3">
        <w:rPr>
          <w:szCs w:val="24"/>
        </w:rPr>
        <w:t xml:space="preserve"> нарушени</w:t>
      </w:r>
      <w:r>
        <w:rPr>
          <w:szCs w:val="24"/>
        </w:rPr>
        <w:t>я</w:t>
      </w:r>
      <w:r w:rsidR="007B326F" w:rsidRPr="00225BC3">
        <w:rPr>
          <w:szCs w:val="24"/>
        </w:rPr>
        <w:t xml:space="preserve"> требований санитарного законодательст</w:t>
      </w:r>
      <w:r>
        <w:rPr>
          <w:szCs w:val="24"/>
        </w:rPr>
        <w:t>ва:</w:t>
      </w:r>
      <w:r w:rsidR="007B326F" w:rsidRPr="00225BC3">
        <w:rPr>
          <w:szCs w:val="24"/>
        </w:rPr>
        <w:t xml:space="preserve">    </w:t>
      </w:r>
    </w:p>
    <w:p w:rsidR="007B326F" w:rsidRPr="00225BC3" w:rsidRDefault="007B326F" w:rsidP="00BF5F08">
      <w:pPr>
        <w:pStyle w:val="a4"/>
        <w:numPr>
          <w:ilvl w:val="0"/>
          <w:numId w:val="6"/>
        </w:numPr>
        <w:tabs>
          <w:tab w:val="clear" w:pos="862"/>
          <w:tab w:val="num" w:pos="567"/>
        </w:tabs>
        <w:ind w:left="567" w:hanging="425"/>
        <w:jc w:val="both"/>
        <w:rPr>
          <w:szCs w:val="24"/>
        </w:rPr>
      </w:pPr>
      <w:r w:rsidRPr="00225BC3">
        <w:rPr>
          <w:szCs w:val="24"/>
        </w:rPr>
        <w:t>отсутствие своевременного и в полном объеме производственного лабораторного контроля качества питьевой воды на всех водопроводах муниципального образ</w:t>
      </w:r>
      <w:r w:rsidRPr="00225BC3">
        <w:rPr>
          <w:szCs w:val="24"/>
        </w:rPr>
        <w:t>о</w:t>
      </w:r>
      <w:r>
        <w:rPr>
          <w:szCs w:val="24"/>
        </w:rPr>
        <w:t>вания;</w:t>
      </w:r>
    </w:p>
    <w:p w:rsidR="007B326F" w:rsidRPr="00225BC3" w:rsidRDefault="007B326F" w:rsidP="00BF5F08">
      <w:pPr>
        <w:pStyle w:val="a4"/>
        <w:numPr>
          <w:ilvl w:val="0"/>
          <w:numId w:val="6"/>
        </w:numPr>
        <w:tabs>
          <w:tab w:val="clear" w:pos="862"/>
          <w:tab w:val="num" w:pos="567"/>
        </w:tabs>
        <w:ind w:left="567" w:hanging="425"/>
        <w:jc w:val="both"/>
      </w:pPr>
      <w:r w:rsidRPr="00225BC3">
        <w:rPr>
          <w:szCs w:val="24"/>
        </w:rPr>
        <w:t xml:space="preserve">непринятие мер по организации зон </w:t>
      </w:r>
      <w:r w:rsidRPr="00225BC3">
        <w:t>санитарной охраны (ЗСО): территории зон санитарной охраны не обеспечены охраной, не ограждены, по-прежнему на те</w:t>
      </w:r>
      <w:r w:rsidRPr="00225BC3">
        <w:t>р</w:t>
      </w:r>
      <w:r w:rsidRPr="00225BC3">
        <w:t>ритории ЗСО располагаются жилые и хозяйственно-бытовые здания.</w:t>
      </w:r>
    </w:p>
    <w:p w:rsidR="00D763C3" w:rsidRDefault="00D763C3" w:rsidP="00065879">
      <w:pPr>
        <w:tabs>
          <w:tab w:val="num" w:pos="720"/>
        </w:tabs>
        <w:jc w:val="center"/>
        <w:rPr>
          <w:b/>
          <w:sz w:val="24"/>
          <w:szCs w:val="24"/>
        </w:rPr>
      </w:pPr>
    </w:p>
    <w:p w:rsidR="00065879" w:rsidRPr="00C70A75" w:rsidRDefault="000B1EBD" w:rsidP="00065879">
      <w:pPr>
        <w:tabs>
          <w:tab w:val="num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="00065879" w:rsidRPr="00C70A75">
        <w:rPr>
          <w:b/>
          <w:sz w:val="24"/>
          <w:szCs w:val="24"/>
        </w:rPr>
        <w:t>ецентрализованные источники водоснабжения населения</w:t>
      </w:r>
    </w:p>
    <w:p w:rsidR="000B1EBD" w:rsidRDefault="000B1EBD" w:rsidP="000B1EBD">
      <w:pPr>
        <w:tabs>
          <w:tab w:val="left" w:pos="567"/>
        </w:tabs>
        <w:ind w:firstLine="709"/>
        <w:jc w:val="both"/>
        <w:rPr>
          <w:sz w:val="24"/>
          <w:szCs w:val="24"/>
        </w:rPr>
      </w:pPr>
    </w:p>
    <w:p w:rsidR="00BD1E8B" w:rsidRPr="00AA37F1" w:rsidRDefault="00BD1E8B" w:rsidP="00BD1E8B">
      <w:pPr>
        <w:ind w:firstLine="709"/>
        <w:jc w:val="both"/>
        <w:rPr>
          <w:sz w:val="24"/>
          <w:szCs w:val="24"/>
        </w:rPr>
      </w:pPr>
      <w:r w:rsidRPr="00AA37F1">
        <w:rPr>
          <w:sz w:val="24"/>
          <w:szCs w:val="24"/>
        </w:rPr>
        <w:t>На территории округа Муниципального образования</w:t>
      </w:r>
      <w:r w:rsidRPr="00CD1726">
        <w:rPr>
          <w:sz w:val="24"/>
          <w:szCs w:val="24"/>
        </w:rPr>
        <w:t xml:space="preserve"> </w:t>
      </w:r>
      <w:r>
        <w:rPr>
          <w:sz w:val="24"/>
          <w:szCs w:val="24"/>
        </w:rPr>
        <w:t>находится</w:t>
      </w:r>
      <w:r w:rsidR="00A453FC">
        <w:rPr>
          <w:sz w:val="24"/>
          <w:szCs w:val="24"/>
        </w:rPr>
        <w:t xml:space="preserve"> около</w:t>
      </w:r>
      <w:r>
        <w:rPr>
          <w:sz w:val="24"/>
          <w:szCs w:val="24"/>
        </w:rPr>
        <w:t xml:space="preserve"> 11</w:t>
      </w:r>
      <w:r w:rsidRPr="005A10D8">
        <w:rPr>
          <w:sz w:val="24"/>
          <w:szCs w:val="24"/>
        </w:rPr>
        <w:t xml:space="preserve"> исто</w:t>
      </w:r>
      <w:r w:rsidRPr="005A10D8">
        <w:rPr>
          <w:sz w:val="24"/>
          <w:szCs w:val="24"/>
        </w:rPr>
        <w:t>ч</w:t>
      </w:r>
      <w:r w:rsidRPr="005A10D8">
        <w:rPr>
          <w:sz w:val="24"/>
          <w:szCs w:val="24"/>
        </w:rPr>
        <w:t xml:space="preserve">ников нецентрализованного водоснабжения, </w:t>
      </w:r>
      <w:r>
        <w:rPr>
          <w:sz w:val="24"/>
          <w:szCs w:val="24"/>
        </w:rPr>
        <w:t>обслуживающих 1159</w:t>
      </w:r>
      <w:r w:rsidRPr="005A10D8">
        <w:rPr>
          <w:sz w:val="24"/>
          <w:szCs w:val="24"/>
        </w:rPr>
        <w:t xml:space="preserve"> человек (</w:t>
      </w:r>
      <w:r>
        <w:rPr>
          <w:sz w:val="24"/>
          <w:szCs w:val="24"/>
        </w:rPr>
        <w:t>30</w:t>
      </w:r>
      <w:r w:rsidRPr="005A10D8">
        <w:rPr>
          <w:sz w:val="24"/>
          <w:szCs w:val="24"/>
        </w:rPr>
        <w:t>%).</w:t>
      </w:r>
      <w:r>
        <w:rPr>
          <w:sz w:val="24"/>
          <w:szCs w:val="24"/>
        </w:rPr>
        <w:t xml:space="preserve"> Большая часть населения в</w:t>
      </w:r>
      <w:r w:rsidRPr="00AA37F1">
        <w:rPr>
          <w:sz w:val="24"/>
          <w:szCs w:val="24"/>
        </w:rPr>
        <w:t xml:space="preserve"> основном используют неподключенные скважины и коло</w:t>
      </w:r>
      <w:r w:rsidRPr="00AA37F1">
        <w:rPr>
          <w:sz w:val="24"/>
          <w:szCs w:val="24"/>
        </w:rPr>
        <w:t>д</w:t>
      </w:r>
      <w:r w:rsidRPr="00AA37F1">
        <w:rPr>
          <w:sz w:val="24"/>
          <w:szCs w:val="24"/>
        </w:rPr>
        <w:t xml:space="preserve">цы. </w:t>
      </w:r>
    </w:p>
    <w:p w:rsidR="00BD1E8B" w:rsidRDefault="00BD1E8B" w:rsidP="00BD1E8B">
      <w:pPr>
        <w:ind w:firstLine="709"/>
        <w:jc w:val="both"/>
        <w:rPr>
          <w:color w:val="000000"/>
          <w:sz w:val="24"/>
          <w:szCs w:val="24"/>
        </w:rPr>
      </w:pPr>
      <w:r w:rsidRPr="00AA37F1">
        <w:rPr>
          <w:sz w:val="24"/>
          <w:szCs w:val="24"/>
        </w:rPr>
        <w:t xml:space="preserve">Подавляющее большинство источников нецентрализованного водоснабжения эксплуатируется с нарушениями санитарных правил, связанными с санитарно-техническим состоянием источников, несоответствием качества </w:t>
      </w:r>
      <w:proofErr w:type="gramStart"/>
      <w:r w:rsidRPr="00AA37F1">
        <w:rPr>
          <w:sz w:val="24"/>
          <w:szCs w:val="24"/>
        </w:rPr>
        <w:t>воды</w:t>
      </w:r>
      <w:proofErr w:type="gramEnd"/>
      <w:r w:rsidRPr="00AA37F1">
        <w:rPr>
          <w:sz w:val="24"/>
          <w:szCs w:val="24"/>
        </w:rPr>
        <w:t xml:space="preserve"> установленным требованиям, отсутстви</w:t>
      </w:r>
      <w:r w:rsidR="00A453FC">
        <w:rPr>
          <w:sz w:val="24"/>
          <w:szCs w:val="24"/>
        </w:rPr>
        <w:t>ем своевременного и</w:t>
      </w:r>
      <w:r w:rsidRPr="00AA37F1">
        <w:rPr>
          <w:sz w:val="24"/>
          <w:szCs w:val="24"/>
        </w:rPr>
        <w:t xml:space="preserve"> в полном объёме</w:t>
      </w:r>
      <w:r w:rsidRPr="002B2A20">
        <w:rPr>
          <w:b/>
          <w:sz w:val="24"/>
          <w:szCs w:val="24"/>
        </w:rPr>
        <w:t xml:space="preserve"> </w:t>
      </w:r>
      <w:r w:rsidRPr="00AA37F1">
        <w:rPr>
          <w:sz w:val="24"/>
          <w:szCs w:val="24"/>
        </w:rPr>
        <w:t>производственного лаб</w:t>
      </w:r>
      <w:r w:rsidRPr="00AA37F1">
        <w:rPr>
          <w:sz w:val="24"/>
          <w:szCs w:val="24"/>
        </w:rPr>
        <w:t>о</w:t>
      </w:r>
      <w:r w:rsidRPr="00AA37F1">
        <w:rPr>
          <w:sz w:val="24"/>
          <w:szCs w:val="24"/>
        </w:rPr>
        <w:t xml:space="preserve">раторного контроля. Производственный лабораторный контроль </w:t>
      </w:r>
      <w:r>
        <w:rPr>
          <w:sz w:val="24"/>
          <w:szCs w:val="24"/>
        </w:rPr>
        <w:t>источников нецентр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лизованного хозяйственно-питьевого водоснабжения</w:t>
      </w:r>
      <w:r w:rsidR="00A453FC" w:rsidRPr="00A453FC">
        <w:rPr>
          <w:sz w:val="24"/>
          <w:szCs w:val="24"/>
        </w:rPr>
        <w:t xml:space="preserve"> </w:t>
      </w:r>
      <w:r w:rsidR="00A453FC">
        <w:rPr>
          <w:sz w:val="24"/>
          <w:szCs w:val="24"/>
        </w:rPr>
        <w:t>в 2019 году</w:t>
      </w:r>
      <w:r>
        <w:rPr>
          <w:sz w:val="24"/>
          <w:szCs w:val="24"/>
        </w:rPr>
        <w:t xml:space="preserve"> </w:t>
      </w:r>
      <w:r w:rsidRPr="00AA37F1">
        <w:rPr>
          <w:sz w:val="24"/>
          <w:szCs w:val="24"/>
        </w:rPr>
        <w:t>не осуществлял</w:t>
      </w:r>
      <w:r w:rsidR="00A453FC">
        <w:rPr>
          <w:sz w:val="24"/>
          <w:szCs w:val="24"/>
        </w:rPr>
        <w:t>ся</w:t>
      </w:r>
      <w:r>
        <w:rPr>
          <w:sz w:val="24"/>
          <w:szCs w:val="24"/>
        </w:rPr>
        <w:t>.</w:t>
      </w:r>
      <w:r w:rsidRPr="00CD1726">
        <w:rPr>
          <w:color w:val="000000"/>
          <w:sz w:val="24"/>
          <w:szCs w:val="24"/>
        </w:rPr>
        <w:t xml:space="preserve"> </w:t>
      </w:r>
    </w:p>
    <w:p w:rsidR="000B1EBD" w:rsidRDefault="000B1EBD" w:rsidP="000B1EBD">
      <w:pPr>
        <w:shd w:val="clear" w:color="auto" w:fill="FFFFFF"/>
        <w:tabs>
          <w:tab w:val="left" w:pos="1666"/>
          <w:tab w:val="left" w:pos="6024"/>
        </w:tabs>
        <w:ind w:firstLine="709"/>
        <w:jc w:val="both"/>
        <w:rPr>
          <w:b/>
          <w:sz w:val="24"/>
          <w:szCs w:val="24"/>
        </w:rPr>
      </w:pPr>
    </w:p>
    <w:p w:rsidR="00065879" w:rsidRPr="00C70A75" w:rsidRDefault="00065879" w:rsidP="00065879">
      <w:pPr>
        <w:shd w:val="clear" w:color="auto" w:fill="FFFFFF"/>
        <w:tabs>
          <w:tab w:val="left" w:pos="1666"/>
          <w:tab w:val="left" w:pos="6024"/>
        </w:tabs>
        <w:jc w:val="center"/>
        <w:rPr>
          <w:b/>
          <w:sz w:val="24"/>
          <w:szCs w:val="24"/>
        </w:rPr>
      </w:pPr>
      <w:r w:rsidRPr="00C70A75">
        <w:rPr>
          <w:b/>
          <w:sz w:val="24"/>
          <w:szCs w:val="24"/>
        </w:rPr>
        <w:t>Состояние водных объектов</w:t>
      </w:r>
    </w:p>
    <w:p w:rsidR="00065879" w:rsidRPr="00090819" w:rsidRDefault="00065879" w:rsidP="00065879">
      <w:pPr>
        <w:tabs>
          <w:tab w:val="num" w:pos="720"/>
        </w:tabs>
        <w:ind w:firstLine="567"/>
        <w:jc w:val="both"/>
        <w:rPr>
          <w:bCs/>
          <w:color w:val="FF0000"/>
          <w:sz w:val="16"/>
          <w:szCs w:val="16"/>
        </w:rPr>
      </w:pPr>
    </w:p>
    <w:p w:rsidR="00BD1E8B" w:rsidRDefault="00BD1E8B" w:rsidP="00BD1E8B">
      <w:pPr>
        <w:tabs>
          <w:tab w:val="left" w:pos="540"/>
          <w:tab w:val="num" w:pos="720"/>
        </w:tabs>
        <w:ind w:firstLine="709"/>
        <w:jc w:val="both"/>
        <w:rPr>
          <w:sz w:val="24"/>
          <w:szCs w:val="24"/>
        </w:rPr>
      </w:pPr>
      <w:r w:rsidRPr="00225BC3">
        <w:rPr>
          <w:sz w:val="24"/>
          <w:szCs w:val="24"/>
        </w:rPr>
        <w:t>До настоящего времени в округе не решён вопрос по организации официально утверждённых зон рекреации; для купания и отдыха население использует неконтрол</w:t>
      </w:r>
      <w:r w:rsidRPr="00225BC3">
        <w:rPr>
          <w:sz w:val="24"/>
          <w:szCs w:val="24"/>
        </w:rPr>
        <w:t>и</w:t>
      </w:r>
      <w:r w:rsidRPr="00225BC3">
        <w:rPr>
          <w:sz w:val="24"/>
          <w:szCs w:val="24"/>
        </w:rPr>
        <w:t>руемые участки рек Сосьва</w:t>
      </w:r>
      <w:r w:rsidR="00A453FC">
        <w:rPr>
          <w:sz w:val="24"/>
          <w:szCs w:val="24"/>
        </w:rPr>
        <w:t>, Тавда, Пелым и др. О</w:t>
      </w:r>
      <w:r w:rsidRPr="00225BC3">
        <w:rPr>
          <w:sz w:val="24"/>
          <w:szCs w:val="24"/>
        </w:rPr>
        <w:t>тсутствует производственный лаб</w:t>
      </w:r>
      <w:r w:rsidRPr="00225BC3">
        <w:rPr>
          <w:sz w:val="24"/>
          <w:szCs w:val="24"/>
        </w:rPr>
        <w:t>о</w:t>
      </w:r>
      <w:r w:rsidRPr="00225BC3">
        <w:rPr>
          <w:sz w:val="24"/>
          <w:szCs w:val="24"/>
        </w:rPr>
        <w:t xml:space="preserve">раторный контроль качества воды водоёмов, используемых населением для купания в летний период года. </w:t>
      </w:r>
    </w:p>
    <w:p w:rsidR="00BD1E8B" w:rsidRPr="00225BC3" w:rsidRDefault="00BD1E8B" w:rsidP="00BD1E8B">
      <w:pPr>
        <w:tabs>
          <w:tab w:val="left" w:pos="540"/>
          <w:tab w:val="num" w:pos="720"/>
        </w:tabs>
        <w:ind w:firstLine="709"/>
        <w:jc w:val="both"/>
        <w:rPr>
          <w:bCs/>
          <w:sz w:val="24"/>
          <w:szCs w:val="24"/>
        </w:rPr>
      </w:pPr>
      <w:r w:rsidRPr="00225BC3">
        <w:rPr>
          <w:bCs/>
          <w:sz w:val="24"/>
          <w:szCs w:val="24"/>
        </w:rPr>
        <w:t>Отбор проб осуществлялся в порядке государственного кон</w:t>
      </w:r>
      <w:r>
        <w:rPr>
          <w:bCs/>
          <w:sz w:val="24"/>
          <w:szCs w:val="24"/>
        </w:rPr>
        <w:t xml:space="preserve">троля в 1 точке р. Сосьва в районе пгт. Гари,  были отобраны 2 </w:t>
      </w:r>
      <w:r w:rsidRPr="00225BC3">
        <w:rPr>
          <w:bCs/>
          <w:sz w:val="24"/>
          <w:szCs w:val="24"/>
        </w:rPr>
        <w:t>проб</w:t>
      </w:r>
      <w:r>
        <w:rPr>
          <w:bCs/>
          <w:sz w:val="24"/>
          <w:szCs w:val="24"/>
        </w:rPr>
        <w:t>ы,  одна из которых</w:t>
      </w:r>
      <w:r w:rsidRPr="00225BC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не </w:t>
      </w:r>
      <w:r w:rsidRPr="00225BC3">
        <w:rPr>
          <w:sz w:val="24"/>
          <w:szCs w:val="24"/>
        </w:rPr>
        <w:t>соответств</w:t>
      </w:r>
      <w:r w:rsidRPr="00225BC3">
        <w:rPr>
          <w:sz w:val="24"/>
          <w:szCs w:val="24"/>
        </w:rPr>
        <w:t>о</w:t>
      </w:r>
      <w:r w:rsidRPr="00225BC3">
        <w:rPr>
          <w:sz w:val="24"/>
          <w:szCs w:val="24"/>
        </w:rPr>
        <w:t>вала требованиям санитарных правил</w:t>
      </w:r>
      <w:r>
        <w:rPr>
          <w:sz w:val="24"/>
          <w:szCs w:val="24"/>
        </w:rPr>
        <w:t xml:space="preserve"> по санитарно-микробиологическому показателю (ТКБ). В 2018 году также отбор</w:t>
      </w:r>
      <w:r w:rsidRPr="00E15AAA">
        <w:rPr>
          <w:bCs/>
          <w:sz w:val="24"/>
          <w:szCs w:val="24"/>
        </w:rPr>
        <w:t xml:space="preserve"> </w:t>
      </w:r>
      <w:r w:rsidRPr="00225BC3">
        <w:rPr>
          <w:bCs/>
          <w:sz w:val="24"/>
          <w:szCs w:val="24"/>
        </w:rPr>
        <w:t>осуществлялся в порядке государственного кон</w:t>
      </w:r>
      <w:r>
        <w:rPr>
          <w:bCs/>
          <w:sz w:val="24"/>
          <w:szCs w:val="24"/>
        </w:rPr>
        <w:t xml:space="preserve">троля в 1 точке р. Сосьва, отобранная </w:t>
      </w:r>
      <w:r w:rsidRPr="00225BC3">
        <w:rPr>
          <w:bCs/>
          <w:sz w:val="24"/>
          <w:szCs w:val="24"/>
        </w:rPr>
        <w:t xml:space="preserve"> проб</w:t>
      </w:r>
      <w:r>
        <w:rPr>
          <w:bCs/>
          <w:sz w:val="24"/>
          <w:szCs w:val="24"/>
        </w:rPr>
        <w:t>а</w:t>
      </w:r>
      <w:r w:rsidRPr="00225BC3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соответствовала</w:t>
      </w:r>
      <w:r w:rsidRPr="00225BC3">
        <w:rPr>
          <w:sz w:val="24"/>
          <w:szCs w:val="24"/>
        </w:rPr>
        <w:t xml:space="preserve"> требованиям санитарных правил по санитарно-</w:t>
      </w:r>
      <w:r>
        <w:rPr>
          <w:sz w:val="24"/>
          <w:szCs w:val="24"/>
        </w:rPr>
        <w:t>микробиологическим показателям.</w:t>
      </w:r>
    </w:p>
    <w:p w:rsidR="000B1EBD" w:rsidRDefault="000B1EBD" w:rsidP="001423FD">
      <w:pPr>
        <w:shd w:val="clear" w:color="auto" w:fill="FFFFFF"/>
        <w:tabs>
          <w:tab w:val="left" w:pos="709"/>
          <w:tab w:val="left" w:pos="1666"/>
          <w:tab w:val="left" w:pos="6024"/>
        </w:tabs>
        <w:jc w:val="both"/>
        <w:rPr>
          <w:b/>
          <w:sz w:val="24"/>
          <w:szCs w:val="24"/>
        </w:rPr>
      </w:pPr>
    </w:p>
    <w:p w:rsidR="00065879" w:rsidRDefault="00065879" w:rsidP="00065879">
      <w:pPr>
        <w:shd w:val="clear" w:color="auto" w:fill="FFFFFF"/>
        <w:tabs>
          <w:tab w:val="left" w:pos="1666"/>
          <w:tab w:val="left" w:pos="6024"/>
        </w:tabs>
        <w:jc w:val="center"/>
        <w:rPr>
          <w:b/>
          <w:sz w:val="24"/>
          <w:szCs w:val="24"/>
        </w:rPr>
      </w:pPr>
      <w:r w:rsidRPr="00C70A75">
        <w:rPr>
          <w:b/>
          <w:sz w:val="24"/>
          <w:szCs w:val="24"/>
        </w:rPr>
        <w:t>Водоотведение</w:t>
      </w:r>
    </w:p>
    <w:p w:rsidR="00682B14" w:rsidRPr="00090819" w:rsidRDefault="00682B14" w:rsidP="00065879">
      <w:pPr>
        <w:shd w:val="clear" w:color="auto" w:fill="FFFFFF"/>
        <w:tabs>
          <w:tab w:val="left" w:pos="1666"/>
          <w:tab w:val="left" w:pos="6024"/>
        </w:tabs>
        <w:jc w:val="center"/>
        <w:rPr>
          <w:b/>
          <w:sz w:val="16"/>
          <w:szCs w:val="16"/>
        </w:rPr>
      </w:pPr>
    </w:p>
    <w:p w:rsidR="00BD1E8B" w:rsidRPr="00225BC3" w:rsidRDefault="00BD1E8B" w:rsidP="00BD1E8B">
      <w:pPr>
        <w:tabs>
          <w:tab w:val="left" w:pos="540"/>
          <w:tab w:val="num" w:pos="720"/>
        </w:tabs>
        <w:ind w:left="12" w:firstLine="709"/>
        <w:jc w:val="both"/>
        <w:rPr>
          <w:sz w:val="24"/>
          <w:szCs w:val="24"/>
        </w:rPr>
      </w:pPr>
      <w:r w:rsidRPr="00225BC3">
        <w:rPr>
          <w:sz w:val="24"/>
          <w:szCs w:val="24"/>
        </w:rPr>
        <w:t>На территории Гаринского городского округа отсутствуют очистные  сооруж</w:t>
      </w:r>
      <w:r w:rsidRPr="00225BC3">
        <w:rPr>
          <w:sz w:val="24"/>
          <w:szCs w:val="24"/>
        </w:rPr>
        <w:t>е</w:t>
      </w:r>
      <w:r w:rsidRPr="00225BC3">
        <w:rPr>
          <w:sz w:val="24"/>
          <w:szCs w:val="24"/>
        </w:rPr>
        <w:t>ния для очистки хозяйственно-бытовых сточных вод от населенных пунктов. Сточные воды без очистки сбрасываются на рельеф местности.  На сегодняшний день эксплу</w:t>
      </w:r>
      <w:r w:rsidRPr="00225BC3">
        <w:rPr>
          <w:sz w:val="24"/>
          <w:szCs w:val="24"/>
        </w:rPr>
        <w:t>а</w:t>
      </w:r>
      <w:r w:rsidRPr="00225BC3">
        <w:rPr>
          <w:sz w:val="24"/>
          <w:szCs w:val="24"/>
        </w:rPr>
        <w:lastRenderedPageBreak/>
        <w:t>тируются только ведомственные очистные сооружения НПС «Крутое» и НПС «Берёз</w:t>
      </w:r>
      <w:r w:rsidRPr="00225BC3">
        <w:rPr>
          <w:sz w:val="24"/>
          <w:szCs w:val="24"/>
        </w:rPr>
        <w:t>о</w:t>
      </w:r>
      <w:r w:rsidRPr="00225BC3">
        <w:rPr>
          <w:sz w:val="24"/>
          <w:szCs w:val="24"/>
        </w:rPr>
        <w:t>вое»</w:t>
      </w:r>
      <w:r>
        <w:rPr>
          <w:sz w:val="24"/>
          <w:szCs w:val="24"/>
        </w:rPr>
        <w:t xml:space="preserve"> </w:t>
      </w:r>
      <w:r w:rsidRPr="00225BC3">
        <w:rPr>
          <w:sz w:val="24"/>
          <w:szCs w:val="24"/>
        </w:rPr>
        <w:t>АО «Т</w:t>
      </w:r>
      <w:r>
        <w:rPr>
          <w:sz w:val="24"/>
          <w:szCs w:val="24"/>
        </w:rPr>
        <w:t>ранснефть-Сибирь» Урайское УМН</w:t>
      </w:r>
      <w:r w:rsidR="00211E61">
        <w:rPr>
          <w:sz w:val="24"/>
          <w:szCs w:val="24"/>
        </w:rPr>
        <w:t>. П</w:t>
      </w:r>
      <w:r w:rsidRPr="00225BC3">
        <w:rPr>
          <w:sz w:val="24"/>
          <w:szCs w:val="24"/>
        </w:rPr>
        <w:t>рограммы производственного ко</w:t>
      </w:r>
      <w:r w:rsidRPr="00225BC3">
        <w:rPr>
          <w:sz w:val="24"/>
          <w:szCs w:val="24"/>
        </w:rPr>
        <w:t>н</w:t>
      </w:r>
      <w:r w:rsidRPr="00225BC3">
        <w:rPr>
          <w:sz w:val="24"/>
          <w:szCs w:val="24"/>
        </w:rPr>
        <w:t>троля качества очистки сбрасываемых сточных вод разработаны.</w:t>
      </w:r>
      <w:r>
        <w:rPr>
          <w:sz w:val="24"/>
          <w:szCs w:val="24"/>
        </w:rPr>
        <w:t xml:space="preserve"> </w:t>
      </w:r>
      <w:r w:rsidRPr="00225BC3">
        <w:rPr>
          <w:sz w:val="24"/>
          <w:szCs w:val="24"/>
        </w:rPr>
        <w:t>По данным произво</w:t>
      </w:r>
      <w:r w:rsidRPr="00225BC3">
        <w:rPr>
          <w:sz w:val="24"/>
          <w:szCs w:val="24"/>
        </w:rPr>
        <w:t>д</w:t>
      </w:r>
      <w:r w:rsidRPr="00225BC3">
        <w:rPr>
          <w:sz w:val="24"/>
          <w:szCs w:val="24"/>
        </w:rPr>
        <w:t>ственного лабораторног</w:t>
      </w:r>
      <w:r>
        <w:rPr>
          <w:sz w:val="24"/>
          <w:szCs w:val="24"/>
        </w:rPr>
        <w:t>о контроля</w:t>
      </w:r>
      <w:r w:rsidRPr="00225BC3">
        <w:rPr>
          <w:sz w:val="24"/>
          <w:szCs w:val="24"/>
        </w:rPr>
        <w:t xml:space="preserve"> в 201</w:t>
      </w:r>
      <w:r>
        <w:rPr>
          <w:sz w:val="24"/>
          <w:szCs w:val="24"/>
        </w:rPr>
        <w:t>9</w:t>
      </w:r>
      <w:r w:rsidRPr="00225BC3">
        <w:rPr>
          <w:sz w:val="24"/>
          <w:szCs w:val="24"/>
        </w:rPr>
        <w:t xml:space="preserve"> году</w:t>
      </w:r>
      <w:r w:rsidR="00A453FC">
        <w:rPr>
          <w:sz w:val="24"/>
          <w:szCs w:val="24"/>
        </w:rPr>
        <w:t>, как и в 2018г.,</w:t>
      </w:r>
      <w:r w:rsidRPr="00225BC3">
        <w:rPr>
          <w:sz w:val="24"/>
          <w:szCs w:val="24"/>
        </w:rPr>
        <w:t xml:space="preserve"> </w:t>
      </w:r>
      <w:r>
        <w:rPr>
          <w:sz w:val="24"/>
          <w:szCs w:val="24"/>
        </w:rPr>
        <w:t>все отобранные пробы соответствовали</w:t>
      </w:r>
      <w:r w:rsidRPr="00225BC3">
        <w:rPr>
          <w:sz w:val="24"/>
          <w:szCs w:val="24"/>
        </w:rPr>
        <w:t xml:space="preserve"> требованиям санитарных правил.</w:t>
      </w:r>
    </w:p>
    <w:p w:rsidR="00BD1E8B" w:rsidRDefault="00BD1E8B" w:rsidP="00BD1E8B">
      <w:pPr>
        <w:ind w:firstLine="709"/>
        <w:jc w:val="both"/>
      </w:pPr>
    </w:p>
    <w:p w:rsidR="00065879" w:rsidRDefault="00065879" w:rsidP="00065879">
      <w:pPr>
        <w:pStyle w:val="a4"/>
        <w:jc w:val="center"/>
        <w:rPr>
          <w:b/>
          <w:szCs w:val="24"/>
        </w:rPr>
      </w:pPr>
      <w:r>
        <w:rPr>
          <w:b/>
          <w:szCs w:val="24"/>
        </w:rPr>
        <w:t xml:space="preserve">1.2.2. </w:t>
      </w:r>
      <w:r w:rsidRPr="007852A0">
        <w:rPr>
          <w:b/>
          <w:szCs w:val="24"/>
        </w:rPr>
        <w:t xml:space="preserve">Биологическая  нагрузка,  </w:t>
      </w:r>
      <w:r>
        <w:rPr>
          <w:b/>
          <w:szCs w:val="24"/>
        </w:rPr>
        <w:t>связанная  с  загрязнением почв</w:t>
      </w:r>
    </w:p>
    <w:p w:rsidR="00C402D5" w:rsidRDefault="00C402D5" w:rsidP="00C402D5">
      <w:pPr>
        <w:pStyle w:val="20"/>
        <w:jc w:val="both"/>
        <w:rPr>
          <w:b w:val="0"/>
        </w:rPr>
      </w:pPr>
    </w:p>
    <w:p w:rsidR="00211E61" w:rsidRPr="009A0973" w:rsidRDefault="00B01E7B" w:rsidP="00C402D5">
      <w:pPr>
        <w:pStyle w:val="20"/>
        <w:ind w:firstLine="709"/>
        <w:jc w:val="both"/>
      </w:pPr>
      <w:r w:rsidRPr="00225BC3">
        <w:rPr>
          <w:b w:val="0"/>
        </w:rPr>
        <w:t>Результаты лабораторного исследования почв</w:t>
      </w:r>
      <w:r w:rsidR="00BD1E8B">
        <w:rPr>
          <w:b w:val="0"/>
        </w:rPr>
        <w:t xml:space="preserve"> в 2019</w:t>
      </w:r>
      <w:r>
        <w:rPr>
          <w:b w:val="0"/>
        </w:rPr>
        <w:t xml:space="preserve"> году, проведенные ИЛЦ Серовского филиала ФБУЗ «Центр гигиены и эпидемиологии в Свердловской области» в рамках государственного и производственного контролей</w:t>
      </w:r>
      <w:r w:rsidRPr="00225BC3">
        <w:rPr>
          <w:b w:val="0"/>
        </w:rPr>
        <w:t xml:space="preserve"> представлены в таблице № </w:t>
      </w:r>
      <w:r w:rsidR="00714710">
        <w:rPr>
          <w:b w:val="0"/>
        </w:rPr>
        <w:t>19.</w:t>
      </w:r>
      <w:r w:rsidR="00C402D5">
        <w:rPr>
          <w:b w:val="0"/>
        </w:rPr>
        <w:t xml:space="preserve"> </w:t>
      </w:r>
    </w:p>
    <w:p w:rsidR="00682B14" w:rsidRDefault="00714710" w:rsidP="00682B14">
      <w:pPr>
        <w:pStyle w:val="20"/>
        <w:ind w:firstLine="567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Таблица № 19</w:t>
      </w:r>
      <w:r w:rsidR="00682B14" w:rsidRPr="00327E67">
        <w:rPr>
          <w:b w:val="0"/>
          <w:sz w:val="22"/>
          <w:szCs w:val="22"/>
        </w:rPr>
        <w:t xml:space="preserve"> </w:t>
      </w:r>
    </w:p>
    <w:p w:rsidR="00B01E7B" w:rsidRDefault="00B01E7B" w:rsidP="00327E67">
      <w:pPr>
        <w:pStyle w:val="13"/>
        <w:jc w:val="center"/>
        <w:rPr>
          <w:rFonts w:ascii="Times New Roman" w:hAnsi="Times New Roman"/>
          <w:b/>
          <w:bCs/>
          <w:sz w:val="22"/>
          <w:szCs w:val="24"/>
        </w:rPr>
      </w:pPr>
    </w:p>
    <w:p w:rsidR="00327E67" w:rsidRPr="003D50C3" w:rsidRDefault="00327E67" w:rsidP="00327E67">
      <w:pPr>
        <w:pStyle w:val="13"/>
        <w:jc w:val="center"/>
        <w:rPr>
          <w:rFonts w:ascii="Times New Roman" w:hAnsi="Times New Roman"/>
          <w:b/>
          <w:bCs/>
          <w:sz w:val="22"/>
          <w:szCs w:val="24"/>
        </w:rPr>
      </w:pPr>
      <w:r w:rsidRPr="003D50C3">
        <w:rPr>
          <w:rFonts w:ascii="Times New Roman" w:hAnsi="Times New Roman"/>
          <w:b/>
          <w:bCs/>
          <w:sz w:val="22"/>
          <w:szCs w:val="24"/>
        </w:rPr>
        <w:t xml:space="preserve">Результаты исследования почв по микробиологическим показателям </w:t>
      </w:r>
    </w:p>
    <w:p w:rsidR="00327E67" w:rsidRPr="00211C9D" w:rsidRDefault="00327E67" w:rsidP="00327E67">
      <w:pPr>
        <w:pStyle w:val="13"/>
        <w:jc w:val="center"/>
        <w:rPr>
          <w:rFonts w:ascii="Times New Roman" w:hAnsi="Times New Roman"/>
          <w:b/>
          <w:sz w:val="22"/>
          <w:szCs w:val="22"/>
        </w:rPr>
      </w:pPr>
      <w:r w:rsidRPr="00211C9D">
        <w:rPr>
          <w:rFonts w:ascii="Times New Roman" w:hAnsi="Times New Roman"/>
          <w:b/>
          <w:sz w:val="22"/>
          <w:szCs w:val="22"/>
        </w:rPr>
        <w:t>и на гельминты</w:t>
      </w:r>
    </w:p>
    <w:tbl>
      <w:tblPr>
        <w:tblW w:w="9515" w:type="dxa"/>
        <w:jc w:val="center"/>
        <w:tblCellMar>
          <w:left w:w="0" w:type="dxa"/>
          <w:right w:w="0" w:type="dxa"/>
        </w:tblCellMar>
        <w:tblLook w:val="0000"/>
      </w:tblPr>
      <w:tblGrid>
        <w:gridCol w:w="2353"/>
        <w:gridCol w:w="760"/>
        <w:gridCol w:w="862"/>
        <w:gridCol w:w="1320"/>
        <w:gridCol w:w="1260"/>
        <w:gridCol w:w="847"/>
        <w:gridCol w:w="874"/>
        <w:gridCol w:w="1239"/>
      </w:tblGrid>
      <w:tr w:rsidR="00BD1E8B" w:rsidRPr="003D50C3" w:rsidTr="00BD1E8B">
        <w:trPr>
          <w:cantSplit/>
          <w:trHeight w:val="665"/>
          <w:jc w:val="center"/>
        </w:trPr>
        <w:tc>
          <w:tcPr>
            <w:tcW w:w="23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1E8B" w:rsidRPr="00F86BD2" w:rsidRDefault="00BD1E8B" w:rsidP="00191DAE">
            <w:pPr>
              <w:jc w:val="center"/>
              <w:rPr>
                <w:sz w:val="22"/>
                <w:szCs w:val="22"/>
              </w:rPr>
            </w:pPr>
            <w:r w:rsidRPr="00F86BD2">
              <w:rPr>
                <w:sz w:val="22"/>
                <w:szCs w:val="22"/>
              </w:rPr>
              <w:t>Место отбора проб</w:t>
            </w:r>
          </w:p>
        </w:tc>
        <w:tc>
          <w:tcPr>
            <w:tcW w:w="420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1E8B" w:rsidRPr="00F86BD2" w:rsidRDefault="00BD1E8B" w:rsidP="00191DAE">
            <w:pPr>
              <w:jc w:val="center"/>
              <w:rPr>
                <w:sz w:val="22"/>
                <w:szCs w:val="22"/>
              </w:rPr>
            </w:pPr>
            <w:r w:rsidRPr="00F86BD2">
              <w:rPr>
                <w:sz w:val="22"/>
                <w:szCs w:val="22"/>
              </w:rPr>
              <w:t>Микробиологические показатели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1E8B" w:rsidRPr="00F86BD2" w:rsidRDefault="00BD1E8B" w:rsidP="00191DAE">
            <w:pPr>
              <w:rPr>
                <w:sz w:val="22"/>
                <w:szCs w:val="22"/>
              </w:rPr>
            </w:pPr>
            <w:r w:rsidRPr="00F86BD2">
              <w:rPr>
                <w:sz w:val="22"/>
                <w:szCs w:val="22"/>
              </w:rPr>
              <w:t xml:space="preserve">              Гельминты</w:t>
            </w:r>
          </w:p>
        </w:tc>
      </w:tr>
      <w:tr w:rsidR="00BD1E8B" w:rsidRPr="003D50C3" w:rsidTr="00BD1E8B">
        <w:trPr>
          <w:cantSplit/>
          <w:trHeight w:val="788"/>
          <w:jc w:val="center"/>
        </w:trPr>
        <w:tc>
          <w:tcPr>
            <w:tcW w:w="23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1E8B" w:rsidRPr="00F86BD2" w:rsidRDefault="00BD1E8B" w:rsidP="00191DAE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E8B" w:rsidRPr="00F86BD2" w:rsidRDefault="00BD1E8B" w:rsidP="00191DAE">
            <w:pPr>
              <w:jc w:val="center"/>
              <w:rPr>
                <w:sz w:val="22"/>
                <w:szCs w:val="22"/>
              </w:rPr>
            </w:pPr>
            <w:r w:rsidRPr="00F86BD2">
              <w:rPr>
                <w:sz w:val="22"/>
                <w:szCs w:val="22"/>
              </w:rPr>
              <w:t>Год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1E8B" w:rsidRPr="00F86BD2" w:rsidRDefault="00BD1E8B" w:rsidP="00191DAE">
            <w:pPr>
              <w:jc w:val="center"/>
              <w:rPr>
                <w:sz w:val="22"/>
                <w:szCs w:val="22"/>
              </w:rPr>
            </w:pPr>
            <w:r w:rsidRPr="00F86BD2">
              <w:rPr>
                <w:sz w:val="22"/>
                <w:szCs w:val="22"/>
              </w:rPr>
              <w:t>Всего</w:t>
            </w:r>
          </w:p>
          <w:p w:rsidR="00BD1E8B" w:rsidRPr="00F86BD2" w:rsidRDefault="00BD1E8B" w:rsidP="00191DAE">
            <w:pPr>
              <w:jc w:val="center"/>
              <w:rPr>
                <w:sz w:val="22"/>
                <w:szCs w:val="22"/>
              </w:rPr>
            </w:pPr>
            <w:r w:rsidRPr="00F86BD2">
              <w:rPr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1E8B" w:rsidRPr="00F86BD2" w:rsidRDefault="00BD1E8B" w:rsidP="00191DAE">
            <w:pPr>
              <w:jc w:val="center"/>
              <w:rPr>
                <w:sz w:val="22"/>
                <w:szCs w:val="22"/>
              </w:rPr>
            </w:pPr>
            <w:r w:rsidRPr="00F86BD2">
              <w:rPr>
                <w:sz w:val="22"/>
                <w:szCs w:val="22"/>
              </w:rPr>
              <w:t>Выше</w:t>
            </w:r>
          </w:p>
          <w:p w:rsidR="00BD1E8B" w:rsidRPr="00F86BD2" w:rsidRDefault="00BD1E8B" w:rsidP="00191DAE">
            <w:pPr>
              <w:jc w:val="center"/>
              <w:rPr>
                <w:sz w:val="22"/>
                <w:szCs w:val="22"/>
              </w:rPr>
            </w:pPr>
            <w:r w:rsidRPr="00F86BD2">
              <w:rPr>
                <w:sz w:val="22"/>
                <w:szCs w:val="22"/>
              </w:rPr>
              <w:t>ПДК</w:t>
            </w:r>
          </w:p>
          <w:p w:rsidR="00BD1E8B" w:rsidRPr="00F86BD2" w:rsidRDefault="00BD1E8B" w:rsidP="00191DAE">
            <w:pPr>
              <w:jc w:val="center"/>
              <w:rPr>
                <w:sz w:val="22"/>
                <w:szCs w:val="22"/>
              </w:rPr>
            </w:pPr>
            <w:r w:rsidRPr="00F86BD2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1E8B" w:rsidRPr="00F86BD2" w:rsidRDefault="00BD1E8B" w:rsidP="00191DAE">
            <w:pPr>
              <w:jc w:val="center"/>
              <w:rPr>
                <w:sz w:val="22"/>
                <w:szCs w:val="22"/>
              </w:rPr>
            </w:pPr>
            <w:r w:rsidRPr="00F86BD2">
              <w:rPr>
                <w:sz w:val="22"/>
                <w:szCs w:val="22"/>
              </w:rPr>
              <w:t>Процент</w:t>
            </w:r>
          </w:p>
          <w:p w:rsidR="00BD1E8B" w:rsidRPr="00F86BD2" w:rsidRDefault="00BD1E8B" w:rsidP="00191DAE">
            <w:pPr>
              <w:jc w:val="center"/>
              <w:rPr>
                <w:sz w:val="22"/>
                <w:szCs w:val="22"/>
              </w:rPr>
            </w:pPr>
            <w:r w:rsidRPr="00F86BD2">
              <w:rPr>
                <w:sz w:val="22"/>
                <w:szCs w:val="22"/>
              </w:rPr>
              <w:t>неуд.</w:t>
            </w:r>
          </w:p>
          <w:p w:rsidR="00BD1E8B" w:rsidRPr="00F86BD2" w:rsidRDefault="00BD1E8B" w:rsidP="00191DAE">
            <w:pPr>
              <w:jc w:val="center"/>
              <w:rPr>
                <w:sz w:val="22"/>
                <w:szCs w:val="22"/>
              </w:rPr>
            </w:pPr>
            <w:r w:rsidRPr="00F86BD2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1E8B" w:rsidRPr="00F86BD2" w:rsidRDefault="00BD1E8B" w:rsidP="00191DAE">
            <w:pPr>
              <w:jc w:val="center"/>
              <w:rPr>
                <w:sz w:val="22"/>
                <w:szCs w:val="22"/>
              </w:rPr>
            </w:pPr>
            <w:r w:rsidRPr="00F86BD2">
              <w:rPr>
                <w:sz w:val="22"/>
                <w:szCs w:val="22"/>
              </w:rPr>
              <w:t>Всего</w:t>
            </w:r>
          </w:p>
          <w:p w:rsidR="00BD1E8B" w:rsidRPr="00F86BD2" w:rsidRDefault="00BD1E8B" w:rsidP="00191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1E8B" w:rsidRPr="00F86BD2" w:rsidRDefault="00BD1E8B" w:rsidP="00191DAE">
            <w:pPr>
              <w:jc w:val="center"/>
              <w:rPr>
                <w:sz w:val="22"/>
                <w:szCs w:val="22"/>
              </w:rPr>
            </w:pPr>
            <w:r w:rsidRPr="00F86BD2">
              <w:rPr>
                <w:sz w:val="22"/>
                <w:szCs w:val="22"/>
              </w:rPr>
              <w:t>Выше</w:t>
            </w:r>
          </w:p>
          <w:p w:rsidR="00BD1E8B" w:rsidRPr="00F86BD2" w:rsidRDefault="00BD1E8B" w:rsidP="00191DAE">
            <w:pPr>
              <w:jc w:val="center"/>
              <w:rPr>
                <w:sz w:val="22"/>
                <w:szCs w:val="22"/>
              </w:rPr>
            </w:pPr>
            <w:r w:rsidRPr="00F86BD2">
              <w:rPr>
                <w:sz w:val="22"/>
                <w:szCs w:val="22"/>
              </w:rPr>
              <w:t>ПДК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1E8B" w:rsidRPr="00F86BD2" w:rsidRDefault="00BD1E8B" w:rsidP="00191DAE">
            <w:pPr>
              <w:jc w:val="center"/>
              <w:rPr>
                <w:sz w:val="22"/>
                <w:szCs w:val="22"/>
              </w:rPr>
            </w:pPr>
            <w:r w:rsidRPr="00F86BD2">
              <w:rPr>
                <w:sz w:val="22"/>
                <w:szCs w:val="22"/>
              </w:rPr>
              <w:t>Процент</w:t>
            </w:r>
          </w:p>
          <w:p w:rsidR="00BD1E8B" w:rsidRPr="00F86BD2" w:rsidRDefault="00BD1E8B" w:rsidP="00191DAE">
            <w:pPr>
              <w:jc w:val="center"/>
              <w:rPr>
                <w:sz w:val="22"/>
                <w:szCs w:val="22"/>
              </w:rPr>
            </w:pPr>
            <w:r w:rsidRPr="00F86BD2">
              <w:rPr>
                <w:sz w:val="22"/>
                <w:szCs w:val="22"/>
              </w:rPr>
              <w:t>неуд.</w:t>
            </w:r>
          </w:p>
        </w:tc>
      </w:tr>
      <w:tr w:rsidR="00B65A13" w:rsidRPr="003D50C3" w:rsidTr="00BD1E8B">
        <w:trPr>
          <w:cantSplit/>
          <w:trHeight w:val="330"/>
          <w:jc w:val="center"/>
        </w:trPr>
        <w:tc>
          <w:tcPr>
            <w:tcW w:w="235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65A13" w:rsidRPr="00F86BD2" w:rsidRDefault="00BD1E8B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Места производства растениеводческой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дукции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Pr="00F86BD2" w:rsidRDefault="00B01E7B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456D2A">
              <w:rPr>
                <w:sz w:val="22"/>
                <w:szCs w:val="22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Pr="00F86BD2" w:rsidRDefault="00456D2A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Pr="00F86BD2" w:rsidRDefault="00456D2A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Pr="00F86BD2" w:rsidRDefault="00456D2A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Pr="00F86BD2" w:rsidRDefault="00B65A13" w:rsidP="00191DAE">
            <w:pPr>
              <w:jc w:val="center"/>
              <w:rPr>
                <w:sz w:val="22"/>
                <w:szCs w:val="22"/>
              </w:rPr>
            </w:pPr>
            <w:r w:rsidRPr="00F86BD2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Pr="00F86BD2" w:rsidRDefault="00B65A13" w:rsidP="00191DAE">
            <w:pPr>
              <w:jc w:val="center"/>
              <w:rPr>
                <w:sz w:val="22"/>
                <w:szCs w:val="22"/>
              </w:rPr>
            </w:pPr>
            <w:r w:rsidRPr="00F86BD2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Pr="00F86BD2" w:rsidRDefault="00B65A13" w:rsidP="00191DAE">
            <w:pPr>
              <w:jc w:val="center"/>
              <w:rPr>
                <w:sz w:val="22"/>
                <w:szCs w:val="22"/>
              </w:rPr>
            </w:pPr>
            <w:r w:rsidRPr="00F86BD2">
              <w:rPr>
                <w:sz w:val="22"/>
                <w:szCs w:val="22"/>
              </w:rPr>
              <w:t>0</w:t>
            </w:r>
          </w:p>
        </w:tc>
      </w:tr>
      <w:tr w:rsidR="00B65A13" w:rsidRPr="003D50C3">
        <w:trPr>
          <w:cantSplit/>
          <w:trHeight w:val="300"/>
          <w:jc w:val="center"/>
        </w:trPr>
        <w:tc>
          <w:tcPr>
            <w:tcW w:w="235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65A13" w:rsidRPr="00F86BD2" w:rsidRDefault="00B65A13" w:rsidP="00191DAE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Pr="00F86BD2" w:rsidRDefault="00B01E7B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456D2A">
              <w:rPr>
                <w:sz w:val="22"/>
                <w:szCs w:val="22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Pr="00F86BD2" w:rsidRDefault="00B65A13" w:rsidP="00191DAE">
            <w:pPr>
              <w:jc w:val="center"/>
              <w:rPr>
                <w:sz w:val="22"/>
                <w:szCs w:val="22"/>
              </w:rPr>
            </w:pPr>
            <w:r w:rsidRPr="00F86BD2">
              <w:rPr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Pr="00F86BD2" w:rsidRDefault="00B65A13" w:rsidP="00191DAE">
            <w:pPr>
              <w:jc w:val="center"/>
              <w:rPr>
                <w:sz w:val="22"/>
                <w:szCs w:val="22"/>
              </w:rPr>
            </w:pPr>
            <w:r w:rsidRPr="00F86BD2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Pr="00F86BD2" w:rsidRDefault="00B65A13" w:rsidP="00191DAE">
            <w:pPr>
              <w:jc w:val="center"/>
              <w:rPr>
                <w:sz w:val="22"/>
                <w:szCs w:val="22"/>
              </w:rPr>
            </w:pPr>
            <w:r w:rsidRPr="00F86BD2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Pr="00F86BD2" w:rsidRDefault="00B65A13" w:rsidP="00191DAE">
            <w:pPr>
              <w:jc w:val="center"/>
              <w:rPr>
                <w:sz w:val="22"/>
                <w:szCs w:val="22"/>
              </w:rPr>
            </w:pPr>
            <w:r w:rsidRPr="00F86BD2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Pr="00F86BD2" w:rsidRDefault="00B65A13" w:rsidP="00191DAE">
            <w:pPr>
              <w:jc w:val="center"/>
              <w:rPr>
                <w:sz w:val="22"/>
                <w:szCs w:val="22"/>
              </w:rPr>
            </w:pPr>
            <w:r w:rsidRPr="00F86BD2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Pr="00F86BD2" w:rsidRDefault="00B65A13" w:rsidP="00191DAE">
            <w:pPr>
              <w:jc w:val="center"/>
              <w:rPr>
                <w:sz w:val="22"/>
                <w:szCs w:val="22"/>
              </w:rPr>
            </w:pPr>
            <w:r w:rsidRPr="00F86BD2">
              <w:rPr>
                <w:sz w:val="22"/>
                <w:szCs w:val="22"/>
              </w:rPr>
              <w:t>0</w:t>
            </w:r>
          </w:p>
        </w:tc>
      </w:tr>
      <w:tr w:rsidR="00B65A13" w:rsidRPr="003D50C3">
        <w:trPr>
          <w:cantSplit/>
          <w:trHeight w:val="300"/>
          <w:jc w:val="center"/>
        </w:trPr>
        <w:tc>
          <w:tcPr>
            <w:tcW w:w="235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65A13" w:rsidRPr="00F86BD2" w:rsidRDefault="00B65A13" w:rsidP="00191DAE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Pr="00F86BD2" w:rsidRDefault="00B01E7B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456D2A">
              <w:rPr>
                <w:sz w:val="22"/>
                <w:szCs w:val="22"/>
              </w:rPr>
              <w:t>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Pr="00F86BD2" w:rsidRDefault="00B65A13" w:rsidP="00191DAE">
            <w:pPr>
              <w:jc w:val="center"/>
              <w:rPr>
                <w:sz w:val="22"/>
                <w:szCs w:val="22"/>
              </w:rPr>
            </w:pPr>
            <w:r w:rsidRPr="00F86BD2">
              <w:rPr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Pr="00F86BD2" w:rsidRDefault="00B65A13" w:rsidP="00191DAE">
            <w:pPr>
              <w:jc w:val="center"/>
              <w:rPr>
                <w:sz w:val="22"/>
                <w:szCs w:val="22"/>
              </w:rPr>
            </w:pPr>
            <w:r w:rsidRPr="00F86BD2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Pr="00F86BD2" w:rsidRDefault="00B65A13" w:rsidP="00191DAE">
            <w:pPr>
              <w:jc w:val="center"/>
              <w:rPr>
                <w:sz w:val="22"/>
                <w:szCs w:val="22"/>
              </w:rPr>
            </w:pPr>
            <w:r w:rsidRPr="00F86BD2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Pr="00F86BD2" w:rsidRDefault="00B65A13" w:rsidP="00191DAE">
            <w:pPr>
              <w:jc w:val="center"/>
              <w:rPr>
                <w:sz w:val="22"/>
                <w:szCs w:val="22"/>
              </w:rPr>
            </w:pPr>
            <w:r w:rsidRPr="00F86BD2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Pr="00F86BD2" w:rsidRDefault="00B65A13" w:rsidP="00191DAE">
            <w:pPr>
              <w:jc w:val="center"/>
              <w:rPr>
                <w:sz w:val="22"/>
                <w:szCs w:val="22"/>
              </w:rPr>
            </w:pPr>
            <w:r w:rsidRPr="00F86BD2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Pr="00F86BD2" w:rsidRDefault="00B65A13" w:rsidP="00191DAE">
            <w:pPr>
              <w:jc w:val="center"/>
              <w:rPr>
                <w:sz w:val="22"/>
                <w:szCs w:val="22"/>
              </w:rPr>
            </w:pPr>
            <w:r w:rsidRPr="00F86BD2">
              <w:rPr>
                <w:sz w:val="22"/>
                <w:szCs w:val="22"/>
              </w:rPr>
              <w:t>0</w:t>
            </w:r>
          </w:p>
        </w:tc>
      </w:tr>
      <w:tr w:rsidR="00B65A13" w:rsidRPr="003D50C3">
        <w:trPr>
          <w:cantSplit/>
          <w:trHeight w:val="300"/>
          <w:jc w:val="center"/>
        </w:trPr>
        <w:tc>
          <w:tcPr>
            <w:tcW w:w="235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65A13" w:rsidRPr="00F86BD2" w:rsidRDefault="00B65A13" w:rsidP="00191DAE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Pr="00F86BD2" w:rsidRDefault="00B65A13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456D2A">
              <w:rPr>
                <w:sz w:val="22"/>
                <w:szCs w:val="22"/>
              </w:rPr>
              <w:t>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Pr="00F86BD2" w:rsidRDefault="00B65A13" w:rsidP="00191DAE">
            <w:pPr>
              <w:jc w:val="center"/>
              <w:rPr>
                <w:sz w:val="22"/>
                <w:szCs w:val="22"/>
              </w:rPr>
            </w:pPr>
            <w:r w:rsidRPr="00F86BD2">
              <w:rPr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Pr="00F86BD2" w:rsidRDefault="00B65A13" w:rsidP="00191DAE">
            <w:pPr>
              <w:jc w:val="center"/>
              <w:rPr>
                <w:sz w:val="22"/>
                <w:szCs w:val="22"/>
              </w:rPr>
            </w:pPr>
            <w:r w:rsidRPr="00F86BD2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Pr="00F86BD2" w:rsidRDefault="00B65A13" w:rsidP="00191DAE">
            <w:pPr>
              <w:jc w:val="center"/>
              <w:rPr>
                <w:sz w:val="22"/>
                <w:szCs w:val="22"/>
              </w:rPr>
            </w:pPr>
            <w:r w:rsidRPr="00F86BD2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Pr="00F86BD2" w:rsidRDefault="00B65A13" w:rsidP="00191DAE">
            <w:pPr>
              <w:jc w:val="center"/>
              <w:rPr>
                <w:sz w:val="22"/>
                <w:szCs w:val="22"/>
              </w:rPr>
            </w:pPr>
            <w:r w:rsidRPr="00F86BD2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Pr="00F86BD2" w:rsidRDefault="00B65A13" w:rsidP="00191DAE">
            <w:pPr>
              <w:jc w:val="center"/>
              <w:rPr>
                <w:sz w:val="22"/>
                <w:szCs w:val="22"/>
              </w:rPr>
            </w:pPr>
            <w:r w:rsidRPr="00F86BD2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Pr="00F86BD2" w:rsidRDefault="00B65A13" w:rsidP="00191DAE">
            <w:pPr>
              <w:jc w:val="center"/>
              <w:rPr>
                <w:sz w:val="22"/>
                <w:szCs w:val="22"/>
              </w:rPr>
            </w:pPr>
            <w:r w:rsidRPr="00F86BD2">
              <w:rPr>
                <w:sz w:val="22"/>
                <w:szCs w:val="22"/>
              </w:rPr>
              <w:t>0</w:t>
            </w:r>
          </w:p>
        </w:tc>
      </w:tr>
      <w:tr w:rsidR="00B65A13" w:rsidRPr="003D50C3">
        <w:trPr>
          <w:cantSplit/>
          <w:trHeight w:val="300"/>
          <w:jc w:val="center"/>
        </w:trPr>
        <w:tc>
          <w:tcPr>
            <w:tcW w:w="235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13" w:rsidRPr="00F86BD2" w:rsidRDefault="00B65A13" w:rsidP="00191DAE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Default="00B01E7B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456D2A">
              <w:rPr>
                <w:sz w:val="22"/>
                <w:szCs w:val="22"/>
              </w:rPr>
              <w:t>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Pr="00F86BD2" w:rsidRDefault="00B65A13" w:rsidP="00191DAE">
            <w:pPr>
              <w:jc w:val="center"/>
              <w:rPr>
                <w:sz w:val="22"/>
                <w:szCs w:val="22"/>
              </w:rPr>
            </w:pPr>
            <w:r w:rsidRPr="00F86BD2">
              <w:rPr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Pr="00F86BD2" w:rsidRDefault="00B65A13" w:rsidP="00191DAE">
            <w:pPr>
              <w:jc w:val="center"/>
              <w:rPr>
                <w:sz w:val="22"/>
                <w:szCs w:val="22"/>
              </w:rPr>
            </w:pPr>
            <w:r w:rsidRPr="00F86BD2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Pr="00F86BD2" w:rsidRDefault="00B65A13" w:rsidP="00191DAE">
            <w:pPr>
              <w:jc w:val="center"/>
              <w:rPr>
                <w:sz w:val="22"/>
                <w:szCs w:val="22"/>
              </w:rPr>
            </w:pPr>
            <w:r w:rsidRPr="00F86BD2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Pr="00F86BD2" w:rsidRDefault="00B65A13" w:rsidP="00191DAE">
            <w:pPr>
              <w:jc w:val="center"/>
              <w:rPr>
                <w:sz w:val="22"/>
                <w:szCs w:val="22"/>
              </w:rPr>
            </w:pPr>
            <w:r w:rsidRPr="00F86BD2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Pr="00F86BD2" w:rsidRDefault="00B65A13" w:rsidP="00191DAE">
            <w:pPr>
              <w:jc w:val="center"/>
              <w:rPr>
                <w:sz w:val="22"/>
                <w:szCs w:val="22"/>
              </w:rPr>
            </w:pPr>
            <w:r w:rsidRPr="00F86BD2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Pr="00F86BD2" w:rsidRDefault="00B65A13" w:rsidP="00191DAE">
            <w:pPr>
              <w:jc w:val="center"/>
              <w:rPr>
                <w:sz w:val="22"/>
                <w:szCs w:val="22"/>
              </w:rPr>
            </w:pPr>
            <w:r w:rsidRPr="00F86BD2">
              <w:rPr>
                <w:sz w:val="22"/>
                <w:szCs w:val="22"/>
              </w:rPr>
              <w:t>0</w:t>
            </w:r>
          </w:p>
        </w:tc>
      </w:tr>
      <w:tr w:rsidR="00B65A13" w:rsidRPr="003D50C3">
        <w:trPr>
          <w:cantSplit/>
          <w:trHeight w:val="315"/>
          <w:jc w:val="center"/>
        </w:trPr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A13" w:rsidRPr="00F86BD2" w:rsidRDefault="00B65A13" w:rsidP="00191D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Селитебные территории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Pr="00F86BD2" w:rsidRDefault="00B01E7B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456D2A">
              <w:rPr>
                <w:sz w:val="22"/>
                <w:szCs w:val="22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5A13" w:rsidRPr="00F86BD2" w:rsidRDefault="00456D2A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5A13" w:rsidRPr="00F86BD2" w:rsidRDefault="00456D2A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5A13" w:rsidRPr="00F86BD2" w:rsidRDefault="00B65A13" w:rsidP="00191DAE">
            <w:pPr>
              <w:jc w:val="center"/>
              <w:rPr>
                <w:sz w:val="22"/>
                <w:szCs w:val="22"/>
              </w:rPr>
            </w:pPr>
            <w:r w:rsidRPr="00F86BD2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5A13" w:rsidRPr="00F86BD2" w:rsidRDefault="00456D2A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Pr="00F86BD2" w:rsidRDefault="00B65A13" w:rsidP="00191DAE">
            <w:pPr>
              <w:jc w:val="center"/>
              <w:rPr>
                <w:sz w:val="22"/>
                <w:szCs w:val="22"/>
              </w:rPr>
            </w:pPr>
            <w:r w:rsidRPr="00F86BD2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Pr="00F86BD2" w:rsidRDefault="00B65A13" w:rsidP="00191DAE">
            <w:pPr>
              <w:jc w:val="center"/>
              <w:rPr>
                <w:sz w:val="22"/>
                <w:szCs w:val="22"/>
              </w:rPr>
            </w:pPr>
            <w:r w:rsidRPr="00F86BD2">
              <w:rPr>
                <w:sz w:val="22"/>
                <w:szCs w:val="22"/>
              </w:rPr>
              <w:t>0</w:t>
            </w:r>
          </w:p>
        </w:tc>
      </w:tr>
      <w:tr w:rsidR="00B65A13" w:rsidRPr="003D50C3">
        <w:trPr>
          <w:cantSplit/>
          <w:trHeight w:val="315"/>
          <w:jc w:val="center"/>
        </w:trPr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A13" w:rsidRPr="00F86BD2" w:rsidRDefault="00B65A13" w:rsidP="00191DAE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Pr="00F86BD2" w:rsidRDefault="00B01E7B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456D2A">
              <w:rPr>
                <w:sz w:val="22"/>
                <w:szCs w:val="22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5A13" w:rsidRPr="00F86BD2" w:rsidRDefault="00B01E7B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5A13" w:rsidRPr="00F86BD2" w:rsidRDefault="00B01E7B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5A13" w:rsidRPr="00F86BD2" w:rsidRDefault="00456D2A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65A13" w:rsidRPr="00F86BD2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5A13" w:rsidRPr="00F86BD2" w:rsidRDefault="00456D2A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Pr="00F86BD2" w:rsidRDefault="00B65A13" w:rsidP="00191DAE">
            <w:pPr>
              <w:jc w:val="center"/>
              <w:rPr>
                <w:sz w:val="22"/>
                <w:szCs w:val="22"/>
              </w:rPr>
            </w:pPr>
            <w:r w:rsidRPr="00F86BD2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Pr="00F86BD2" w:rsidRDefault="00B65A13" w:rsidP="00191DAE">
            <w:pPr>
              <w:jc w:val="center"/>
              <w:rPr>
                <w:sz w:val="22"/>
                <w:szCs w:val="22"/>
              </w:rPr>
            </w:pPr>
            <w:r w:rsidRPr="00F86BD2">
              <w:rPr>
                <w:sz w:val="22"/>
                <w:szCs w:val="22"/>
              </w:rPr>
              <w:t>0</w:t>
            </w:r>
          </w:p>
        </w:tc>
      </w:tr>
      <w:tr w:rsidR="00B65A13" w:rsidRPr="003D50C3">
        <w:trPr>
          <w:cantSplit/>
          <w:trHeight w:val="330"/>
          <w:jc w:val="center"/>
        </w:trPr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A13" w:rsidRPr="00F86BD2" w:rsidRDefault="00B65A13" w:rsidP="00191DAE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Pr="00F86BD2" w:rsidRDefault="00B01E7B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456D2A">
              <w:rPr>
                <w:sz w:val="22"/>
                <w:szCs w:val="22"/>
              </w:rPr>
              <w:t>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5A13" w:rsidRPr="00F86BD2" w:rsidRDefault="00B65A13" w:rsidP="00191DAE">
            <w:pPr>
              <w:jc w:val="center"/>
              <w:rPr>
                <w:sz w:val="22"/>
                <w:szCs w:val="22"/>
              </w:rPr>
            </w:pPr>
            <w:r w:rsidRPr="00F86BD2"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5A13" w:rsidRPr="00F86BD2" w:rsidRDefault="00B01E7B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5A13" w:rsidRPr="00F86BD2" w:rsidRDefault="00B01E7B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65A13" w:rsidRPr="00F86BD2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5A13" w:rsidRPr="00F86BD2" w:rsidRDefault="00456D2A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Pr="00F86BD2" w:rsidRDefault="00B65A13" w:rsidP="00191DAE">
            <w:pPr>
              <w:jc w:val="center"/>
              <w:rPr>
                <w:sz w:val="22"/>
                <w:szCs w:val="22"/>
              </w:rPr>
            </w:pPr>
            <w:r w:rsidRPr="00F86BD2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Pr="00F86BD2" w:rsidRDefault="00B65A13" w:rsidP="00191DAE">
            <w:pPr>
              <w:jc w:val="center"/>
              <w:rPr>
                <w:sz w:val="22"/>
                <w:szCs w:val="22"/>
              </w:rPr>
            </w:pPr>
            <w:r w:rsidRPr="00F86BD2">
              <w:rPr>
                <w:sz w:val="22"/>
                <w:szCs w:val="22"/>
              </w:rPr>
              <w:t>0</w:t>
            </w:r>
          </w:p>
        </w:tc>
      </w:tr>
      <w:tr w:rsidR="00B65A13" w:rsidRPr="003D50C3">
        <w:trPr>
          <w:cantSplit/>
          <w:trHeight w:val="330"/>
          <w:jc w:val="center"/>
        </w:trPr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A13" w:rsidRPr="00F86BD2" w:rsidRDefault="00B65A13" w:rsidP="00191DAE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Pr="00F86BD2" w:rsidRDefault="00B65A13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456D2A">
              <w:rPr>
                <w:sz w:val="22"/>
                <w:szCs w:val="22"/>
              </w:rPr>
              <w:t>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5A13" w:rsidRPr="00F86BD2" w:rsidRDefault="00456D2A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5A13" w:rsidRPr="00F86BD2" w:rsidRDefault="00B65A13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5A13" w:rsidRPr="00F86BD2" w:rsidRDefault="00456D2A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65A13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5A13" w:rsidRPr="00F86BD2" w:rsidRDefault="00456D2A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Pr="00F86BD2" w:rsidRDefault="00B65A13" w:rsidP="00191DAE">
            <w:pPr>
              <w:jc w:val="center"/>
              <w:rPr>
                <w:sz w:val="22"/>
                <w:szCs w:val="22"/>
              </w:rPr>
            </w:pPr>
            <w:r w:rsidRPr="00F86BD2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Pr="00F86BD2" w:rsidRDefault="00B65A13" w:rsidP="00191DAE">
            <w:pPr>
              <w:jc w:val="center"/>
              <w:rPr>
                <w:sz w:val="22"/>
                <w:szCs w:val="22"/>
              </w:rPr>
            </w:pPr>
            <w:r w:rsidRPr="00F86BD2">
              <w:rPr>
                <w:sz w:val="22"/>
                <w:szCs w:val="22"/>
              </w:rPr>
              <w:t>0</w:t>
            </w:r>
          </w:p>
        </w:tc>
      </w:tr>
      <w:tr w:rsidR="00B65A13" w:rsidRPr="003D50C3">
        <w:trPr>
          <w:cantSplit/>
          <w:trHeight w:val="330"/>
          <w:jc w:val="center"/>
        </w:trPr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13" w:rsidRPr="00F86BD2" w:rsidRDefault="00B65A13" w:rsidP="00191DAE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Default="00B01E7B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456D2A">
              <w:rPr>
                <w:sz w:val="22"/>
                <w:szCs w:val="22"/>
              </w:rPr>
              <w:t>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5A13" w:rsidRDefault="00B01E7B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5A13" w:rsidRDefault="00456D2A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5A13" w:rsidRDefault="00456D2A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5A13" w:rsidRDefault="00B01E7B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Pr="00F86BD2" w:rsidRDefault="00456D2A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Pr="00F86BD2" w:rsidRDefault="00456D2A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65A13">
              <w:rPr>
                <w:sz w:val="22"/>
                <w:szCs w:val="22"/>
              </w:rPr>
              <w:t>0</w:t>
            </w:r>
          </w:p>
        </w:tc>
      </w:tr>
      <w:tr w:rsidR="00B65A13" w:rsidRPr="003D50C3">
        <w:trPr>
          <w:cantSplit/>
          <w:trHeight w:val="315"/>
          <w:jc w:val="center"/>
        </w:trPr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A13" w:rsidRPr="00F86BD2" w:rsidRDefault="00B65A13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территории ДДУ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Pr="00F86BD2" w:rsidRDefault="00B01E7B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456D2A">
              <w:rPr>
                <w:sz w:val="22"/>
                <w:szCs w:val="22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Pr="00F86BD2" w:rsidRDefault="00456D2A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Pr="00F86BD2" w:rsidRDefault="00456D2A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Pr="00F86BD2" w:rsidRDefault="00456D2A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Pr="00F86BD2" w:rsidRDefault="00456D2A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Pr="00F86BD2" w:rsidRDefault="00B65A13" w:rsidP="00191DAE">
            <w:pPr>
              <w:jc w:val="center"/>
              <w:rPr>
                <w:sz w:val="22"/>
                <w:szCs w:val="22"/>
              </w:rPr>
            </w:pPr>
            <w:r w:rsidRPr="00F86BD2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Pr="00F86BD2" w:rsidRDefault="00B65A13" w:rsidP="00191DAE">
            <w:pPr>
              <w:jc w:val="center"/>
              <w:rPr>
                <w:sz w:val="22"/>
                <w:szCs w:val="22"/>
              </w:rPr>
            </w:pPr>
            <w:r w:rsidRPr="00F86BD2">
              <w:rPr>
                <w:sz w:val="22"/>
                <w:szCs w:val="22"/>
              </w:rPr>
              <w:t>0</w:t>
            </w:r>
          </w:p>
        </w:tc>
      </w:tr>
      <w:tr w:rsidR="00B65A13" w:rsidRPr="003D50C3">
        <w:trPr>
          <w:cantSplit/>
          <w:trHeight w:val="315"/>
          <w:jc w:val="center"/>
        </w:trPr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A13" w:rsidRPr="00F86BD2" w:rsidRDefault="00B65A13" w:rsidP="00191DAE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Pr="00F86BD2" w:rsidRDefault="00B01E7B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456D2A">
              <w:rPr>
                <w:sz w:val="22"/>
                <w:szCs w:val="22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Pr="00F86BD2" w:rsidRDefault="00B01E7B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Pr="00F86BD2" w:rsidRDefault="00B01E7B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Pr="00F86BD2" w:rsidRDefault="00B01E7B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Pr="00F86BD2" w:rsidRDefault="00456D2A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Pr="00F86BD2" w:rsidRDefault="00B65A13" w:rsidP="00191DAE">
            <w:pPr>
              <w:jc w:val="center"/>
              <w:rPr>
                <w:sz w:val="22"/>
                <w:szCs w:val="22"/>
              </w:rPr>
            </w:pPr>
            <w:r w:rsidRPr="00F86BD2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Pr="00F86BD2" w:rsidRDefault="00B65A13" w:rsidP="00191DAE">
            <w:pPr>
              <w:jc w:val="center"/>
              <w:rPr>
                <w:sz w:val="22"/>
                <w:szCs w:val="22"/>
              </w:rPr>
            </w:pPr>
            <w:r w:rsidRPr="00F86BD2">
              <w:rPr>
                <w:sz w:val="22"/>
                <w:szCs w:val="22"/>
              </w:rPr>
              <w:t>0</w:t>
            </w:r>
          </w:p>
        </w:tc>
      </w:tr>
      <w:tr w:rsidR="00B65A13" w:rsidRPr="003D50C3">
        <w:trPr>
          <w:cantSplit/>
          <w:trHeight w:val="330"/>
          <w:jc w:val="center"/>
        </w:trPr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A13" w:rsidRPr="00F86BD2" w:rsidRDefault="00B65A13" w:rsidP="00191DAE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Pr="00F86BD2" w:rsidRDefault="00B01E7B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456D2A">
              <w:rPr>
                <w:sz w:val="22"/>
                <w:szCs w:val="22"/>
              </w:rPr>
              <w:t>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Pr="00F86BD2" w:rsidRDefault="00B65A13" w:rsidP="00191DAE">
            <w:pPr>
              <w:jc w:val="center"/>
              <w:rPr>
                <w:sz w:val="22"/>
                <w:szCs w:val="22"/>
              </w:rPr>
            </w:pPr>
            <w:r w:rsidRPr="00F86BD2">
              <w:rPr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Pr="00F86BD2" w:rsidRDefault="00B65A13" w:rsidP="00191DAE">
            <w:pPr>
              <w:jc w:val="center"/>
              <w:rPr>
                <w:sz w:val="22"/>
                <w:szCs w:val="22"/>
              </w:rPr>
            </w:pPr>
            <w:r w:rsidRPr="00F86BD2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Pr="00F86BD2" w:rsidRDefault="00B65A13" w:rsidP="00191DAE">
            <w:pPr>
              <w:jc w:val="center"/>
              <w:rPr>
                <w:sz w:val="22"/>
                <w:szCs w:val="22"/>
              </w:rPr>
            </w:pPr>
            <w:r w:rsidRPr="00F86BD2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Pr="00F86BD2" w:rsidRDefault="00456D2A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Pr="00F86BD2" w:rsidRDefault="00B65A13" w:rsidP="00191DAE">
            <w:pPr>
              <w:jc w:val="center"/>
              <w:rPr>
                <w:sz w:val="22"/>
                <w:szCs w:val="22"/>
              </w:rPr>
            </w:pPr>
            <w:r w:rsidRPr="00F86BD2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Pr="00F86BD2" w:rsidRDefault="00B65A13" w:rsidP="00191DAE">
            <w:pPr>
              <w:jc w:val="center"/>
              <w:rPr>
                <w:sz w:val="22"/>
                <w:szCs w:val="22"/>
              </w:rPr>
            </w:pPr>
            <w:r w:rsidRPr="00F86BD2">
              <w:rPr>
                <w:sz w:val="22"/>
                <w:szCs w:val="22"/>
              </w:rPr>
              <w:t>0</w:t>
            </w:r>
          </w:p>
        </w:tc>
      </w:tr>
      <w:tr w:rsidR="00B65A13" w:rsidRPr="003D50C3">
        <w:trPr>
          <w:cantSplit/>
          <w:trHeight w:val="330"/>
          <w:jc w:val="center"/>
        </w:trPr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A13" w:rsidRPr="00F86BD2" w:rsidRDefault="00B65A13" w:rsidP="00191DAE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Pr="00F86BD2" w:rsidRDefault="00B65A13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456D2A">
              <w:rPr>
                <w:sz w:val="22"/>
                <w:szCs w:val="22"/>
              </w:rPr>
              <w:t>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Pr="00F86BD2" w:rsidRDefault="00B65A13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Pr="00F86BD2" w:rsidRDefault="00B65A13" w:rsidP="00191DAE">
            <w:pPr>
              <w:jc w:val="center"/>
              <w:rPr>
                <w:sz w:val="22"/>
                <w:szCs w:val="22"/>
              </w:rPr>
            </w:pPr>
            <w:r w:rsidRPr="00F86BD2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Pr="00F86BD2" w:rsidRDefault="00B65A13" w:rsidP="00191DAE">
            <w:pPr>
              <w:jc w:val="center"/>
              <w:rPr>
                <w:sz w:val="22"/>
                <w:szCs w:val="22"/>
              </w:rPr>
            </w:pPr>
            <w:r w:rsidRPr="00F86BD2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Pr="00F86BD2" w:rsidRDefault="00456D2A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Pr="00F86BD2" w:rsidRDefault="00B65A13" w:rsidP="00191DAE">
            <w:pPr>
              <w:jc w:val="center"/>
              <w:rPr>
                <w:sz w:val="22"/>
                <w:szCs w:val="22"/>
              </w:rPr>
            </w:pPr>
            <w:r w:rsidRPr="00F86BD2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Pr="00F86BD2" w:rsidRDefault="00B65A13" w:rsidP="00191DAE">
            <w:pPr>
              <w:jc w:val="center"/>
              <w:rPr>
                <w:sz w:val="22"/>
                <w:szCs w:val="22"/>
              </w:rPr>
            </w:pPr>
            <w:r w:rsidRPr="00F86BD2">
              <w:rPr>
                <w:sz w:val="22"/>
                <w:szCs w:val="22"/>
              </w:rPr>
              <w:t>0</w:t>
            </w:r>
          </w:p>
        </w:tc>
      </w:tr>
      <w:tr w:rsidR="00B65A13" w:rsidRPr="003D50C3">
        <w:trPr>
          <w:cantSplit/>
          <w:trHeight w:val="330"/>
          <w:jc w:val="center"/>
        </w:trPr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13" w:rsidRPr="00F86BD2" w:rsidRDefault="00B65A13" w:rsidP="00191DAE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Default="00B01E7B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456D2A">
              <w:rPr>
                <w:sz w:val="22"/>
                <w:szCs w:val="22"/>
              </w:rPr>
              <w:t>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Default="00B01E7B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Pr="00F86BD2" w:rsidRDefault="00B65A13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Pr="00F86BD2" w:rsidRDefault="00B65A13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Default="00B01E7B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Pr="00F86BD2" w:rsidRDefault="00456D2A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Pr="00F86BD2" w:rsidRDefault="00456D2A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B65A13" w:rsidRPr="003D50C3">
        <w:trPr>
          <w:cantSplit/>
          <w:trHeight w:val="315"/>
          <w:jc w:val="center"/>
        </w:trPr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A13" w:rsidRPr="00F86BD2" w:rsidRDefault="00B65A13" w:rsidP="00191D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территории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Pr="00F86BD2" w:rsidRDefault="00B01E7B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456D2A">
              <w:rPr>
                <w:sz w:val="22"/>
                <w:szCs w:val="22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5A13" w:rsidRPr="00F86BD2" w:rsidRDefault="00456D2A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Pr="00F86BD2" w:rsidRDefault="00B65A13" w:rsidP="00191DAE">
            <w:pPr>
              <w:jc w:val="center"/>
              <w:rPr>
                <w:sz w:val="22"/>
                <w:szCs w:val="22"/>
              </w:rPr>
            </w:pPr>
            <w:r w:rsidRPr="00F86BD2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Pr="00F86BD2" w:rsidRDefault="00B65A13" w:rsidP="00191DAE">
            <w:pPr>
              <w:jc w:val="center"/>
              <w:rPr>
                <w:sz w:val="22"/>
                <w:szCs w:val="22"/>
              </w:rPr>
            </w:pPr>
            <w:r w:rsidRPr="00F86BD2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5A13" w:rsidRPr="00F86BD2" w:rsidRDefault="00B01E7B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Pr="00F86BD2" w:rsidRDefault="00B65A13" w:rsidP="00191DAE">
            <w:pPr>
              <w:jc w:val="center"/>
              <w:rPr>
                <w:sz w:val="22"/>
                <w:szCs w:val="22"/>
              </w:rPr>
            </w:pPr>
            <w:r w:rsidRPr="00F86BD2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Pr="00F86BD2" w:rsidRDefault="00B65A13" w:rsidP="00191DAE">
            <w:pPr>
              <w:jc w:val="center"/>
              <w:rPr>
                <w:sz w:val="22"/>
                <w:szCs w:val="22"/>
              </w:rPr>
            </w:pPr>
            <w:r w:rsidRPr="00F86BD2">
              <w:rPr>
                <w:sz w:val="22"/>
                <w:szCs w:val="22"/>
              </w:rPr>
              <w:t>0</w:t>
            </w:r>
          </w:p>
        </w:tc>
      </w:tr>
      <w:tr w:rsidR="00B65A13" w:rsidRPr="003D50C3">
        <w:trPr>
          <w:cantSplit/>
          <w:trHeight w:val="315"/>
          <w:jc w:val="center"/>
        </w:trPr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A13" w:rsidRPr="00F86BD2" w:rsidRDefault="00B65A13" w:rsidP="00191DAE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Pr="00F86BD2" w:rsidRDefault="00B01E7B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456D2A">
              <w:rPr>
                <w:sz w:val="22"/>
                <w:szCs w:val="22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5A13" w:rsidRPr="00F86BD2" w:rsidRDefault="00456D2A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Pr="00F86BD2" w:rsidRDefault="00B65A13" w:rsidP="00191DAE">
            <w:pPr>
              <w:jc w:val="center"/>
              <w:rPr>
                <w:sz w:val="22"/>
                <w:szCs w:val="22"/>
              </w:rPr>
            </w:pPr>
            <w:r w:rsidRPr="00F86BD2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Pr="00F86BD2" w:rsidRDefault="00456D2A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65A13" w:rsidRPr="00F86BD2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5A13" w:rsidRPr="00F86BD2" w:rsidRDefault="00456D2A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Pr="00F86BD2" w:rsidRDefault="00B65A13" w:rsidP="00191DAE">
            <w:pPr>
              <w:jc w:val="center"/>
              <w:rPr>
                <w:sz w:val="22"/>
                <w:szCs w:val="22"/>
              </w:rPr>
            </w:pPr>
            <w:r w:rsidRPr="00F86BD2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Pr="00F86BD2" w:rsidRDefault="00B65A13" w:rsidP="00191DAE">
            <w:pPr>
              <w:jc w:val="center"/>
              <w:rPr>
                <w:sz w:val="22"/>
                <w:szCs w:val="22"/>
              </w:rPr>
            </w:pPr>
            <w:r w:rsidRPr="00F86BD2">
              <w:rPr>
                <w:sz w:val="22"/>
                <w:szCs w:val="22"/>
              </w:rPr>
              <w:t>0</w:t>
            </w:r>
          </w:p>
        </w:tc>
      </w:tr>
      <w:tr w:rsidR="00B65A13" w:rsidRPr="003D50C3">
        <w:trPr>
          <w:cantSplit/>
          <w:trHeight w:val="330"/>
          <w:jc w:val="center"/>
        </w:trPr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A13" w:rsidRPr="00F86BD2" w:rsidRDefault="00B65A13" w:rsidP="00191DAE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Pr="00F86BD2" w:rsidRDefault="00B01E7B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456D2A">
              <w:rPr>
                <w:sz w:val="22"/>
                <w:szCs w:val="22"/>
              </w:rPr>
              <w:t>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5A13" w:rsidRPr="00F86BD2" w:rsidRDefault="00456D2A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Pr="00F86BD2" w:rsidRDefault="00456D2A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Pr="00F86BD2" w:rsidRDefault="00456D2A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65A13" w:rsidRPr="00F86BD2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5A13" w:rsidRPr="00F86BD2" w:rsidRDefault="00B01E7B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Pr="00F86BD2" w:rsidRDefault="00B65A13" w:rsidP="00191DAE">
            <w:pPr>
              <w:jc w:val="center"/>
              <w:rPr>
                <w:sz w:val="22"/>
                <w:szCs w:val="22"/>
              </w:rPr>
            </w:pPr>
            <w:r w:rsidRPr="00F86BD2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Pr="00F86BD2" w:rsidRDefault="00B65A13" w:rsidP="00191DAE">
            <w:pPr>
              <w:jc w:val="center"/>
              <w:rPr>
                <w:sz w:val="22"/>
                <w:szCs w:val="22"/>
              </w:rPr>
            </w:pPr>
            <w:r w:rsidRPr="00F86BD2">
              <w:rPr>
                <w:sz w:val="22"/>
                <w:szCs w:val="22"/>
              </w:rPr>
              <w:t>0</w:t>
            </w:r>
          </w:p>
        </w:tc>
      </w:tr>
      <w:tr w:rsidR="00B65A13" w:rsidRPr="003D50C3">
        <w:trPr>
          <w:cantSplit/>
          <w:trHeight w:val="330"/>
          <w:jc w:val="center"/>
        </w:trPr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A13" w:rsidRPr="00F86BD2" w:rsidRDefault="00B65A13" w:rsidP="00191DAE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Pr="00F86BD2" w:rsidRDefault="00B65A13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456D2A">
              <w:rPr>
                <w:sz w:val="22"/>
                <w:szCs w:val="22"/>
              </w:rPr>
              <w:t>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5A13" w:rsidRPr="00F86BD2" w:rsidRDefault="00456D2A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Pr="00F86BD2" w:rsidRDefault="00456D2A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Pr="00F86BD2" w:rsidRDefault="00456D2A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5A13" w:rsidRPr="00F86BD2" w:rsidRDefault="00456D2A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Pr="00F86BD2" w:rsidRDefault="00B65A13" w:rsidP="00191DAE">
            <w:pPr>
              <w:jc w:val="center"/>
              <w:rPr>
                <w:sz w:val="22"/>
                <w:szCs w:val="22"/>
              </w:rPr>
            </w:pPr>
            <w:r w:rsidRPr="00F86BD2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Pr="00F86BD2" w:rsidRDefault="00B65A13" w:rsidP="00191DAE">
            <w:pPr>
              <w:jc w:val="center"/>
              <w:rPr>
                <w:sz w:val="22"/>
                <w:szCs w:val="22"/>
              </w:rPr>
            </w:pPr>
            <w:r w:rsidRPr="00F86BD2">
              <w:rPr>
                <w:sz w:val="22"/>
                <w:szCs w:val="22"/>
              </w:rPr>
              <w:t>0</w:t>
            </w:r>
          </w:p>
        </w:tc>
      </w:tr>
      <w:tr w:rsidR="00B65A13" w:rsidRPr="003D50C3">
        <w:trPr>
          <w:cantSplit/>
          <w:trHeight w:val="330"/>
          <w:jc w:val="center"/>
        </w:trPr>
        <w:tc>
          <w:tcPr>
            <w:tcW w:w="2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13" w:rsidRPr="00F86BD2" w:rsidRDefault="00B65A13" w:rsidP="00191DAE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Default="00B01E7B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456D2A">
              <w:rPr>
                <w:sz w:val="22"/>
                <w:szCs w:val="22"/>
              </w:rPr>
              <w:t>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5A13" w:rsidRDefault="00456D2A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Default="00456D2A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Default="00456D2A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5A13" w:rsidRDefault="00456D2A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Pr="00F86BD2" w:rsidRDefault="00456D2A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5A13" w:rsidRPr="00F86BD2" w:rsidRDefault="00456D2A" w:rsidP="001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65A13">
              <w:rPr>
                <w:sz w:val="22"/>
                <w:szCs w:val="22"/>
              </w:rPr>
              <w:t>0</w:t>
            </w:r>
          </w:p>
        </w:tc>
      </w:tr>
    </w:tbl>
    <w:p w:rsidR="00C402D5" w:rsidRPr="00225BC3" w:rsidRDefault="00C402D5" w:rsidP="00C402D5">
      <w:pPr>
        <w:pStyle w:val="20"/>
        <w:ind w:firstLine="709"/>
        <w:jc w:val="both"/>
        <w:rPr>
          <w:b w:val="0"/>
        </w:rPr>
      </w:pPr>
      <w:r w:rsidRPr="005A10D8">
        <w:rPr>
          <w:b w:val="0"/>
        </w:rPr>
        <w:t>Для  оценки  качества почвы округа по санитарно - паразитологическим  показ</w:t>
      </w:r>
      <w:r w:rsidRPr="005A10D8">
        <w:rPr>
          <w:b w:val="0"/>
        </w:rPr>
        <w:t>а</w:t>
      </w:r>
      <w:r w:rsidRPr="005A10D8">
        <w:rPr>
          <w:b w:val="0"/>
        </w:rPr>
        <w:t xml:space="preserve">телям </w:t>
      </w:r>
      <w:r>
        <w:rPr>
          <w:b w:val="0"/>
        </w:rPr>
        <w:t xml:space="preserve"> и санитарно – микробиологическим показателям </w:t>
      </w:r>
      <w:r w:rsidRPr="005A10D8">
        <w:rPr>
          <w:b w:val="0"/>
        </w:rPr>
        <w:t>в 20</w:t>
      </w:r>
      <w:r>
        <w:rPr>
          <w:b w:val="0"/>
        </w:rPr>
        <w:t xml:space="preserve">19 </w:t>
      </w:r>
      <w:r w:rsidRPr="005A10D8">
        <w:rPr>
          <w:b w:val="0"/>
        </w:rPr>
        <w:t xml:space="preserve">году в </w:t>
      </w:r>
      <w:r>
        <w:rPr>
          <w:b w:val="0"/>
        </w:rPr>
        <w:t>рамках СГМ (ф</w:t>
      </w:r>
      <w:r>
        <w:rPr>
          <w:b w:val="0"/>
        </w:rPr>
        <w:t>о</w:t>
      </w:r>
      <w:r>
        <w:rPr>
          <w:b w:val="0"/>
        </w:rPr>
        <w:t>новый) была</w:t>
      </w:r>
      <w:r w:rsidRPr="005A10D8">
        <w:rPr>
          <w:b w:val="0"/>
        </w:rPr>
        <w:t xml:space="preserve"> исследован</w:t>
      </w:r>
      <w:r>
        <w:rPr>
          <w:b w:val="0"/>
        </w:rPr>
        <w:t>а</w:t>
      </w:r>
      <w:r w:rsidRPr="005A10D8">
        <w:rPr>
          <w:b w:val="0"/>
        </w:rPr>
        <w:t xml:space="preserve"> </w:t>
      </w:r>
      <w:r>
        <w:rPr>
          <w:b w:val="0"/>
        </w:rPr>
        <w:t>1</w:t>
      </w:r>
      <w:r w:rsidRPr="005A10D8">
        <w:rPr>
          <w:b w:val="0"/>
        </w:rPr>
        <w:t xml:space="preserve"> проб</w:t>
      </w:r>
      <w:r>
        <w:rPr>
          <w:b w:val="0"/>
        </w:rPr>
        <w:t>а (пгт Гари</w:t>
      </w:r>
      <w:proofErr w:type="gramStart"/>
      <w:r>
        <w:rPr>
          <w:b w:val="0"/>
        </w:rPr>
        <w:t>,у</w:t>
      </w:r>
      <w:proofErr w:type="gramEnd"/>
      <w:r>
        <w:rPr>
          <w:b w:val="0"/>
        </w:rPr>
        <w:t>л. Солнечная, 5)</w:t>
      </w:r>
      <w:r w:rsidRPr="005A10D8">
        <w:rPr>
          <w:b w:val="0"/>
        </w:rPr>
        <w:t>, ото</w:t>
      </w:r>
      <w:r>
        <w:rPr>
          <w:b w:val="0"/>
        </w:rPr>
        <w:t>бранная</w:t>
      </w:r>
      <w:r w:rsidRPr="005A10D8">
        <w:rPr>
          <w:b w:val="0"/>
        </w:rPr>
        <w:t xml:space="preserve"> на террит</w:t>
      </w:r>
      <w:r w:rsidRPr="005A10D8">
        <w:rPr>
          <w:b w:val="0"/>
        </w:rPr>
        <w:t>о</w:t>
      </w:r>
      <w:r w:rsidRPr="005A10D8">
        <w:rPr>
          <w:b w:val="0"/>
        </w:rPr>
        <w:lastRenderedPageBreak/>
        <w:t>рии повышенного риска (селитебной зоне</w:t>
      </w:r>
      <w:r>
        <w:rPr>
          <w:b w:val="0"/>
        </w:rPr>
        <w:t>), которая соответствовала</w:t>
      </w:r>
      <w:r w:rsidRPr="005A10D8">
        <w:rPr>
          <w:b w:val="0"/>
          <w:szCs w:val="24"/>
        </w:rPr>
        <w:t xml:space="preserve"> гигиеническим требованиям</w:t>
      </w:r>
      <w:r w:rsidRPr="005A10D8">
        <w:rPr>
          <w:b w:val="0"/>
        </w:rPr>
        <w:t xml:space="preserve"> </w:t>
      </w:r>
      <w:r>
        <w:rPr>
          <w:b w:val="0"/>
        </w:rPr>
        <w:t>по санитарно - микробиологическим показателям.</w:t>
      </w:r>
    </w:p>
    <w:p w:rsidR="00B97850" w:rsidRDefault="00B97850" w:rsidP="00B978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ходе производственного контроля отобрано две пробы почвы на яйца гел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минтов в д/с пгт Гари, из них 1 проба была положительная.</w:t>
      </w:r>
    </w:p>
    <w:p w:rsidR="00D763C3" w:rsidRDefault="00D763C3" w:rsidP="00D90AB9">
      <w:pPr>
        <w:jc w:val="center"/>
        <w:rPr>
          <w:b/>
          <w:sz w:val="24"/>
          <w:szCs w:val="24"/>
        </w:rPr>
      </w:pPr>
    </w:p>
    <w:p w:rsidR="00D90AB9" w:rsidRDefault="00D90AB9" w:rsidP="00D90A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9F376D">
        <w:rPr>
          <w:b/>
          <w:sz w:val="24"/>
          <w:szCs w:val="24"/>
        </w:rPr>
        <w:t>.2.3. Биологическая нагрузка, связанная с качеством продуктов питания</w:t>
      </w:r>
    </w:p>
    <w:p w:rsidR="00BD0FB3" w:rsidRDefault="00A9669B" w:rsidP="00BD0FB3">
      <w:pPr>
        <w:tabs>
          <w:tab w:val="left" w:pos="540"/>
          <w:tab w:val="left" w:pos="720"/>
        </w:tabs>
        <w:ind w:firstLine="720"/>
        <w:jc w:val="both"/>
        <w:rPr>
          <w:sz w:val="24"/>
          <w:szCs w:val="24"/>
        </w:rPr>
      </w:pPr>
      <w:r w:rsidRPr="00DB785E">
        <w:rPr>
          <w:sz w:val="24"/>
          <w:szCs w:val="24"/>
        </w:rPr>
        <w:t xml:space="preserve">   </w:t>
      </w:r>
    </w:p>
    <w:p w:rsidR="00D763C3" w:rsidRPr="00871982" w:rsidRDefault="00D763C3" w:rsidP="00D763C3">
      <w:pPr>
        <w:tabs>
          <w:tab w:val="left" w:pos="540"/>
          <w:tab w:val="left" w:pos="709"/>
        </w:tabs>
        <w:ind w:firstLine="720"/>
        <w:jc w:val="both"/>
        <w:rPr>
          <w:sz w:val="24"/>
          <w:szCs w:val="24"/>
        </w:rPr>
      </w:pPr>
      <w:r w:rsidRPr="00871982">
        <w:rPr>
          <w:sz w:val="24"/>
          <w:szCs w:val="24"/>
        </w:rPr>
        <w:t>В 201</w:t>
      </w:r>
      <w:r>
        <w:rPr>
          <w:sz w:val="24"/>
          <w:szCs w:val="24"/>
        </w:rPr>
        <w:t xml:space="preserve">9 году объем </w:t>
      </w:r>
      <w:r w:rsidRPr="00871982">
        <w:rPr>
          <w:sz w:val="24"/>
          <w:szCs w:val="24"/>
        </w:rPr>
        <w:t>лабораторных исследований продуктов питания по микр</w:t>
      </w:r>
      <w:r w:rsidRPr="00871982">
        <w:rPr>
          <w:sz w:val="24"/>
          <w:szCs w:val="24"/>
        </w:rPr>
        <w:t>о</w:t>
      </w:r>
      <w:r w:rsidRPr="00871982">
        <w:rPr>
          <w:sz w:val="24"/>
          <w:szCs w:val="24"/>
        </w:rPr>
        <w:t xml:space="preserve">биологическим показателям составил </w:t>
      </w:r>
      <w:r>
        <w:rPr>
          <w:sz w:val="24"/>
          <w:szCs w:val="24"/>
        </w:rPr>
        <w:t>63 пробы</w:t>
      </w:r>
      <w:r w:rsidRPr="00871982">
        <w:rPr>
          <w:sz w:val="24"/>
          <w:szCs w:val="24"/>
        </w:rPr>
        <w:t>, удельный вес несоответствующей тр</w:t>
      </w:r>
      <w:r w:rsidRPr="00871982">
        <w:rPr>
          <w:sz w:val="24"/>
          <w:szCs w:val="24"/>
        </w:rPr>
        <w:t>е</w:t>
      </w:r>
      <w:r w:rsidRPr="00871982">
        <w:rPr>
          <w:sz w:val="24"/>
          <w:szCs w:val="24"/>
        </w:rPr>
        <w:t xml:space="preserve">бованиям продукции составил </w:t>
      </w:r>
      <w:r>
        <w:rPr>
          <w:sz w:val="24"/>
          <w:szCs w:val="24"/>
        </w:rPr>
        <w:t>1,6%; в 2018 году - 5,5%; в 2017 году - 14,5%</w:t>
      </w:r>
      <w:r w:rsidRPr="00871982">
        <w:rPr>
          <w:sz w:val="24"/>
          <w:szCs w:val="24"/>
        </w:rPr>
        <w:t xml:space="preserve">.   </w:t>
      </w:r>
    </w:p>
    <w:p w:rsidR="00D763C3" w:rsidRDefault="00D763C3" w:rsidP="00D763C3">
      <w:pPr>
        <w:pStyle w:val="a4"/>
        <w:ind w:firstLine="720"/>
        <w:jc w:val="both"/>
      </w:pPr>
      <w:r>
        <w:t>Н</w:t>
      </w:r>
      <w:r w:rsidRPr="00DE42B3">
        <w:t>еудовлетворительной продукции, реализуемой в пре</w:t>
      </w:r>
      <w:r>
        <w:t>дприятиях торговли</w:t>
      </w:r>
      <w:r w:rsidRPr="00F23541">
        <w:t xml:space="preserve"> </w:t>
      </w:r>
      <w:r>
        <w:t>в 2019 году, не зарегистрировано.</w:t>
      </w:r>
    </w:p>
    <w:p w:rsidR="00D763C3" w:rsidRPr="00C02BAF" w:rsidRDefault="00D763C3" w:rsidP="00D763C3">
      <w:pPr>
        <w:ind w:firstLine="720"/>
        <w:jc w:val="both"/>
        <w:rPr>
          <w:sz w:val="24"/>
          <w:szCs w:val="24"/>
        </w:rPr>
      </w:pPr>
      <w:r w:rsidRPr="0053376B">
        <w:rPr>
          <w:sz w:val="24"/>
          <w:szCs w:val="24"/>
        </w:rPr>
        <w:t xml:space="preserve">Кулинарная продукция, </w:t>
      </w:r>
      <w:r w:rsidRPr="002E35BE">
        <w:rPr>
          <w:sz w:val="24"/>
          <w:szCs w:val="24"/>
        </w:rPr>
        <w:t>вырабатываемая пищеблоками школ, детских учрежд</w:t>
      </w:r>
      <w:r w:rsidRPr="002E35BE">
        <w:rPr>
          <w:sz w:val="24"/>
          <w:szCs w:val="24"/>
        </w:rPr>
        <w:t>е</w:t>
      </w:r>
      <w:r w:rsidRPr="002E35BE">
        <w:rPr>
          <w:sz w:val="24"/>
          <w:szCs w:val="24"/>
        </w:rPr>
        <w:t xml:space="preserve">ний не соответствовала требованиям по </w:t>
      </w:r>
      <w:r w:rsidRPr="00C02BAF">
        <w:rPr>
          <w:sz w:val="24"/>
          <w:szCs w:val="24"/>
        </w:rPr>
        <w:t xml:space="preserve">микробиологическим показателям в 3,3%, в 2018 году в 6,2%. Некачественная продукция выработана на пищеблоке МКОУ </w:t>
      </w:r>
      <w:r>
        <w:rPr>
          <w:sz w:val="24"/>
          <w:szCs w:val="24"/>
        </w:rPr>
        <w:t>«Ан</w:t>
      </w:r>
      <w:r>
        <w:rPr>
          <w:sz w:val="24"/>
          <w:szCs w:val="24"/>
        </w:rPr>
        <w:t>д</w:t>
      </w:r>
      <w:r>
        <w:rPr>
          <w:sz w:val="24"/>
          <w:szCs w:val="24"/>
        </w:rPr>
        <w:t>рюшинская</w:t>
      </w:r>
      <w:r w:rsidRPr="00C02BAF">
        <w:rPr>
          <w:sz w:val="24"/>
          <w:szCs w:val="24"/>
        </w:rPr>
        <w:t xml:space="preserve"> СОШ</w:t>
      </w:r>
      <w:r>
        <w:rPr>
          <w:sz w:val="24"/>
          <w:szCs w:val="24"/>
        </w:rPr>
        <w:t>»</w:t>
      </w:r>
      <w:r w:rsidRPr="00C02BAF">
        <w:rPr>
          <w:sz w:val="24"/>
          <w:szCs w:val="24"/>
        </w:rPr>
        <w:t>, школа с.</w:t>
      </w:r>
      <w:r>
        <w:rPr>
          <w:sz w:val="24"/>
          <w:szCs w:val="24"/>
        </w:rPr>
        <w:t xml:space="preserve"> </w:t>
      </w:r>
      <w:proofErr w:type="gramStart"/>
      <w:r w:rsidRPr="00C02BAF">
        <w:rPr>
          <w:sz w:val="24"/>
          <w:szCs w:val="24"/>
        </w:rPr>
        <w:t>Андрюшино</w:t>
      </w:r>
      <w:proofErr w:type="gramEnd"/>
      <w:r>
        <w:rPr>
          <w:sz w:val="24"/>
          <w:szCs w:val="24"/>
        </w:rPr>
        <w:t>.</w:t>
      </w:r>
    </w:p>
    <w:p w:rsidR="000D7E7E" w:rsidRPr="00EE7F4D" w:rsidRDefault="000D7E7E" w:rsidP="000D7E7E">
      <w:pPr>
        <w:tabs>
          <w:tab w:val="left" w:pos="540"/>
        </w:tabs>
        <w:ind w:firstLine="720"/>
        <w:jc w:val="both"/>
        <w:rPr>
          <w:color w:val="993300"/>
          <w:sz w:val="24"/>
          <w:szCs w:val="24"/>
        </w:rPr>
      </w:pPr>
      <w:r>
        <w:rPr>
          <w:sz w:val="24"/>
          <w:szCs w:val="24"/>
        </w:rPr>
        <w:t>Удельный вес</w:t>
      </w:r>
      <w:r w:rsidRPr="00DB785E">
        <w:rPr>
          <w:sz w:val="24"/>
          <w:szCs w:val="24"/>
        </w:rPr>
        <w:t xml:space="preserve"> неудовлетворительных проб по видам продуктов питания пре</w:t>
      </w:r>
      <w:r w:rsidRPr="00DB785E">
        <w:rPr>
          <w:sz w:val="24"/>
          <w:szCs w:val="24"/>
        </w:rPr>
        <w:t>д</w:t>
      </w:r>
      <w:r w:rsidRPr="00DB785E">
        <w:rPr>
          <w:sz w:val="24"/>
          <w:szCs w:val="24"/>
        </w:rPr>
        <w:t>ставлен в таблице №</w:t>
      </w:r>
      <w:r w:rsidR="00714710">
        <w:rPr>
          <w:sz w:val="24"/>
          <w:szCs w:val="24"/>
        </w:rPr>
        <w:t xml:space="preserve"> 20.</w:t>
      </w:r>
      <w:r w:rsidRPr="00DB785E">
        <w:rPr>
          <w:b/>
          <w:sz w:val="24"/>
          <w:szCs w:val="24"/>
        </w:rPr>
        <w:t xml:space="preserve"> </w:t>
      </w:r>
      <w:r w:rsidRPr="00DB785E">
        <w:rPr>
          <w:sz w:val="24"/>
          <w:szCs w:val="24"/>
        </w:rPr>
        <w:t>Динамика микробиологических показ</w:t>
      </w:r>
      <w:r>
        <w:rPr>
          <w:sz w:val="24"/>
          <w:szCs w:val="24"/>
        </w:rPr>
        <w:t>ателей по отдельным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раслям (удельный вес</w:t>
      </w:r>
      <w:r w:rsidRPr="00DB785E">
        <w:rPr>
          <w:sz w:val="24"/>
          <w:szCs w:val="24"/>
        </w:rPr>
        <w:t xml:space="preserve"> неудовлетворительных проб) представлена в таблице</w:t>
      </w:r>
      <w:r w:rsidRPr="00DB785E">
        <w:rPr>
          <w:b/>
          <w:sz w:val="24"/>
          <w:szCs w:val="24"/>
        </w:rPr>
        <w:t xml:space="preserve"> </w:t>
      </w:r>
      <w:r w:rsidRPr="00DB785E">
        <w:rPr>
          <w:sz w:val="24"/>
          <w:szCs w:val="24"/>
        </w:rPr>
        <w:t>№</w:t>
      </w:r>
      <w:r w:rsidR="00714710">
        <w:rPr>
          <w:sz w:val="24"/>
          <w:szCs w:val="24"/>
        </w:rPr>
        <w:t xml:space="preserve"> 21.</w:t>
      </w:r>
    </w:p>
    <w:p w:rsidR="000D7E7E" w:rsidRDefault="000D7E7E" w:rsidP="00A9669B">
      <w:pPr>
        <w:pStyle w:val="a4"/>
        <w:jc w:val="right"/>
        <w:rPr>
          <w:sz w:val="22"/>
          <w:szCs w:val="22"/>
        </w:rPr>
      </w:pPr>
    </w:p>
    <w:p w:rsidR="00A9669B" w:rsidRPr="00F120F9" w:rsidRDefault="00A9669B" w:rsidP="00A9669B">
      <w:pPr>
        <w:pStyle w:val="a4"/>
        <w:jc w:val="right"/>
        <w:rPr>
          <w:sz w:val="22"/>
          <w:szCs w:val="22"/>
        </w:rPr>
      </w:pPr>
      <w:r w:rsidRPr="00F120F9">
        <w:rPr>
          <w:sz w:val="22"/>
          <w:szCs w:val="22"/>
        </w:rPr>
        <w:t xml:space="preserve">Таблица № </w:t>
      </w:r>
      <w:r w:rsidR="00714710">
        <w:rPr>
          <w:sz w:val="22"/>
          <w:szCs w:val="22"/>
        </w:rPr>
        <w:t>20</w:t>
      </w:r>
    </w:p>
    <w:p w:rsidR="00A9669B" w:rsidRDefault="00A9669B" w:rsidP="00A9669B">
      <w:pPr>
        <w:jc w:val="center"/>
        <w:rPr>
          <w:b/>
          <w:sz w:val="22"/>
          <w:szCs w:val="22"/>
        </w:rPr>
      </w:pPr>
      <w:r w:rsidRPr="00DB785E">
        <w:rPr>
          <w:b/>
          <w:sz w:val="22"/>
          <w:szCs w:val="22"/>
        </w:rPr>
        <w:t xml:space="preserve">Удельный вес неудовлетворительных проб продуктов питания </w:t>
      </w:r>
    </w:p>
    <w:p w:rsidR="00A9669B" w:rsidRPr="006B1B71" w:rsidRDefault="00A9669B" w:rsidP="00A9669B">
      <w:pPr>
        <w:jc w:val="center"/>
        <w:rPr>
          <w:b/>
        </w:rPr>
      </w:pPr>
      <w:r w:rsidRPr="00DB785E">
        <w:rPr>
          <w:b/>
          <w:sz w:val="22"/>
          <w:szCs w:val="22"/>
        </w:rPr>
        <w:t xml:space="preserve">и продовольственного сырья </w:t>
      </w:r>
      <w:proofErr w:type="gramStart"/>
      <w:r w:rsidRPr="00DB785E">
        <w:rPr>
          <w:b/>
          <w:sz w:val="22"/>
          <w:szCs w:val="22"/>
        </w:rPr>
        <w:t>в</w:t>
      </w:r>
      <w:proofErr w:type="gramEnd"/>
      <w:r w:rsidRPr="00DB785E">
        <w:rPr>
          <w:b/>
          <w:sz w:val="22"/>
          <w:szCs w:val="22"/>
        </w:rPr>
        <w:t xml:space="preserve"> %</w:t>
      </w:r>
    </w:p>
    <w:tbl>
      <w:tblPr>
        <w:tblW w:w="0" w:type="auto"/>
        <w:jc w:val="center"/>
        <w:tblInd w:w="-34" w:type="dxa"/>
        <w:tblLayout w:type="fixed"/>
        <w:tblLook w:val="0000"/>
      </w:tblPr>
      <w:tblGrid>
        <w:gridCol w:w="2662"/>
        <w:gridCol w:w="1279"/>
        <w:gridCol w:w="1279"/>
        <w:gridCol w:w="1279"/>
        <w:gridCol w:w="1279"/>
        <w:gridCol w:w="1279"/>
      </w:tblGrid>
      <w:tr w:rsidR="00BD0FB3" w:rsidRPr="006B1B71">
        <w:trPr>
          <w:cantSplit/>
          <w:jc w:val="center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3" w:rsidRPr="00CE6AA2" w:rsidRDefault="00BD0FB3" w:rsidP="00E35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продуктов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B3" w:rsidRPr="006B1B71" w:rsidRDefault="00D763C3" w:rsidP="00E35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 w:rsidR="00BD0FB3">
              <w:rPr>
                <w:sz w:val="22"/>
                <w:szCs w:val="22"/>
              </w:rPr>
              <w:t>г.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3" w:rsidRPr="006B1B71" w:rsidRDefault="00D763C3" w:rsidP="00E35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  <w:r w:rsidR="00BD0FB3">
              <w:rPr>
                <w:sz w:val="22"/>
                <w:szCs w:val="22"/>
              </w:rPr>
              <w:t>г.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B3" w:rsidRPr="006B1B71" w:rsidRDefault="00D763C3" w:rsidP="00E35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BD0FB3">
              <w:rPr>
                <w:sz w:val="22"/>
                <w:szCs w:val="22"/>
              </w:rPr>
              <w:t>г.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B3" w:rsidRPr="006B1B71" w:rsidRDefault="00D763C3" w:rsidP="00E35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BD0FB3">
              <w:rPr>
                <w:sz w:val="22"/>
                <w:szCs w:val="22"/>
              </w:rPr>
              <w:t>г.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B3" w:rsidRPr="006B1B71" w:rsidRDefault="00D763C3" w:rsidP="00E35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BD0FB3">
              <w:rPr>
                <w:sz w:val="22"/>
                <w:szCs w:val="22"/>
              </w:rPr>
              <w:t>г.</w:t>
            </w:r>
          </w:p>
        </w:tc>
      </w:tr>
      <w:tr w:rsidR="00BD0FB3" w:rsidRPr="006B1B71">
        <w:trPr>
          <w:cantSplit/>
          <w:jc w:val="center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3" w:rsidRPr="006B1B71" w:rsidRDefault="00BD0FB3" w:rsidP="00E3561C">
            <w:pPr>
              <w:pStyle w:val="31"/>
              <w:widowControl w:val="0"/>
              <w:spacing w:line="240" w:lineRule="auto"/>
              <w:rPr>
                <w:snapToGrid w:val="0"/>
                <w:sz w:val="22"/>
                <w:szCs w:val="22"/>
              </w:rPr>
            </w:pPr>
            <w:r w:rsidRPr="006B1B71">
              <w:rPr>
                <w:snapToGrid w:val="0"/>
                <w:sz w:val="22"/>
                <w:szCs w:val="22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B3" w:rsidRPr="00C305CE" w:rsidRDefault="00D763C3" w:rsidP="00E35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D0FB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3" w:rsidRPr="00C305CE" w:rsidRDefault="00D763C3" w:rsidP="00E35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BD0FB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B3" w:rsidRPr="00C305CE" w:rsidRDefault="00D763C3" w:rsidP="00E35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BD0FB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B3" w:rsidRPr="000D7E7E" w:rsidRDefault="00D763C3" w:rsidP="00E35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D0FB3">
              <w:rPr>
                <w:sz w:val="22"/>
                <w:szCs w:val="22"/>
                <w:lang w:val="en-US"/>
              </w:rPr>
              <w:t>,</w:t>
            </w:r>
            <w:r w:rsidR="000D7E7E">
              <w:rPr>
                <w:sz w:val="22"/>
                <w:szCs w:val="22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B3" w:rsidRPr="00C305CE" w:rsidRDefault="00D763C3" w:rsidP="00D76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</w:tr>
      <w:tr w:rsidR="00BD0FB3" w:rsidRPr="006B1B71">
        <w:trPr>
          <w:cantSplit/>
          <w:jc w:val="center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3" w:rsidRPr="006B1B71" w:rsidRDefault="00BD0FB3" w:rsidP="00E3561C">
            <w:pPr>
              <w:rPr>
                <w:sz w:val="22"/>
                <w:szCs w:val="22"/>
              </w:rPr>
            </w:pPr>
            <w:r w:rsidRPr="006B1B71">
              <w:rPr>
                <w:sz w:val="22"/>
                <w:szCs w:val="22"/>
              </w:rPr>
              <w:t>Мясопродукты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B3" w:rsidRPr="006B1B71" w:rsidRDefault="00D763C3" w:rsidP="00E35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BD0FB3">
              <w:rPr>
                <w:sz w:val="22"/>
                <w:szCs w:val="22"/>
              </w:rPr>
              <w:t>,</w:t>
            </w:r>
            <w:r w:rsidR="000D7E7E">
              <w:rPr>
                <w:sz w:val="22"/>
                <w:szCs w:val="22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3" w:rsidRPr="006B1B71" w:rsidRDefault="00D763C3" w:rsidP="00E35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BD0FB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B3" w:rsidRPr="006B1B71" w:rsidRDefault="00D763C3" w:rsidP="00E35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B3" w:rsidRPr="000D7E7E" w:rsidRDefault="00D763C3" w:rsidP="00E35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B3" w:rsidRPr="006B1B71" w:rsidRDefault="000D7E7E" w:rsidP="00E35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D0FB3" w:rsidRPr="006B1B71">
        <w:trPr>
          <w:cantSplit/>
          <w:jc w:val="center"/>
        </w:trPr>
        <w:tc>
          <w:tcPr>
            <w:tcW w:w="266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0FB3" w:rsidRPr="006B1B71" w:rsidRDefault="00BD0FB3" w:rsidP="00E3561C">
            <w:pPr>
              <w:rPr>
                <w:sz w:val="22"/>
                <w:szCs w:val="22"/>
              </w:rPr>
            </w:pPr>
            <w:r w:rsidRPr="006B1B71">
              <w:rPr>
                <w:sz w:val="22"/>
                <w:szCs w:val="22"/>
              </w:rPr>
              <w:t>Птицепродукты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3" w:rsidRPr="006B1B71" w:rsidRDefault="00D763C3" w:rsidP="00E35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3" w:rsidRPr="006B1B71" w:rsidRDefault="000D7E7E" w:rsidP="00E35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3" w:rsidRPr="006B1B71" w:rsidRDefault="00BD0FB3" w:rsidP="00E35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3" w:rsidRPr="006B1B71" w:rsidRDefault="00BD0FB3" w:rsidP="00E35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3" w:rsidRPr="006B1B71" w:rsidRDefault="00BD0FB3" w:rsidP="00E35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D0FB3" w:rsidRPr="006B1B71">
        <w:trPr>
          <w:cantSplit/>
          <w:jc w:val="center"/>
        </w:trPr>
        <w:tc>
          <w:tcPr>
            <w:tcW w:w="266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0FB3" w:rsidRPr="006B1B71" w:rsidRDefault="00BD0FB3" w:rsidP="00E3561C">
            <w:pPr>
              <w:rPr>
                <w:sz w:val="22"/>
                <w:szCs w:val="22"/>
              </w:rPr>
            </w:pPr>
            <w:r w:rsidRPr="006B1B71">
              <w:rPr>
                <w:sz w:val="22"/>
                <w:szCs w:val="22"/>
              </w:rPr>
              <w:t>Молочные продукты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3" w:rsidRPr="006B1B71" w:rsidRDefault="00D763C3" w:rsidP="00E35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3" w:rsidRPr="006B1B71" w:rsidRDefault="00D763C3" w:rsidP="00E35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3" w:rsidRPr="006B1B71" w:rsidRDefault="00D763C3" w:rsidP="00E35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3" w:rsidRPr="000D7E7E" w:rsidRDefault="000D7E7E" w:rsidP="00E35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3" w:rsidRPr="006B1B71" w:rsidRDefault="00BD0FB3" w:rsidP="00E35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D0FB3" w:rsidRPr="006B1B71">
        <w:trPr>
          <w:cantSplit/>
          <w:jc w:val="center"/>
        </w:trPr>
        <w:tc>
          <w:tcPr>
            <w:tcW w:w="266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0FB3" w:rsidRPr="006B1B71" w:rsidRDefault="00BD0FB3" w:rsidP="00E3561C">
            <w:pPr>
              <w:rPr>
                <w:sz w:val="22"/>
                <w:szCs w:val="22"/>
              </w:rPr>
            </w:pPr>
            <w:r w:rsidRPr="006B1B71">
              <w:rPr>
                <w:sz w:val="22"/>
                <w:szCs w:val="22"/>
              </w:rPr>
              <w:t xml:space="preserve">Рыбные продукты 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3" w:rsidRPr="006B1B71" w:rsidRDefault="00D763C3" w:rsidP="00E35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3" w:rsidRPr="006B1B71" w:rsidRDefault="000D7E7E" w:rsidP="00E35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3" w:rsidRPr="006B1B71" w:rsidRDefault="00D763C3" w:rsidP="00E35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3" w:rsidRPr="006B1B71" w:rsidRDefault="00D763C3" w:rsidP="00E35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3" w:rsidRPr="006B1B71" w:rsidRDefault="000D7E7E" w:rsidP="00E35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D0FB3" w:rsidRPr="006B1B71">
        <w:trPr>
          <w:cantSplit/>
          <w:jc w:val="center"/>
        </w:trPr>
        <w:tc>
          <w:tcPr>
            <w:tcW w:w="2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0FB3" w:rsidRPr="006B1B71" w:rsidRDefault="00BD0FB3" w:rsidP="00E3561C">
            <w:pPr>
              <w:rPr>
                <w:sz w:val="22"/>
                <w:szCs w:val="22"/>
              </w:rPr>
            </w:pPr>
            <w:r w:rsidRPr="006B1B71">
              <w:rPr>
                <w:sz w:val="22"/>
                <w:szCs w:val="22"/>
              </w:rPr>
              <w:t>Напитки безалкогольные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3" w:rsidRPr="006B1B71" w:rsidRDefault="00D763C3" w:rsidP="00E35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3" w:rsidRPr="006B1B71" w:rsidRDefault="00BD0FB3" w:rsidP="00E35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3" w:rsidRPr="006B1B71" w:rsidRDefault="00BD0FB3" w:rsidP="00E35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3" w:rsidRPr="006B1B71" w:rsidRDefault="00BD0FB3" w:rsidP="00E35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3" w:rsidRPr="006B1B71" w:rsidRDefault="00BD0FB3" w:rsidP="00E35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763C3" w:rsidRDefault="000C225F" w:rsidP="00D763C3">
      <w:pPr>
        <w:pStyle w:val="a4"/>
        <w:ind w:firstLine="720"/>
        <w:jc w:val="both"/>
      </w:pPr>
      <w:r w:rsidRPr="003C11F0">
        <w:t xml:space="preserve"> </w:t>
      </w:r>
      <w:r w:rsidR="00D763C3" w:rsidRPr="007D41E2">
        <w:t>В 20</w:t>
      </w:r>
      <w:r w:rsidR="00D763C3">
        <w:t>19</w:t>
      </w:r>
      <w:r w:rsidR="00D763C3" w:rsidRPr="007D41E2">
        <w:t xml:space="preserve"> году не выявлялось неудовлетворительной по бактериологическим </w:t>
      </w:r>
      <w:r w:rsidR="00D763C3">
        <w:t>пок</w:t>
      </w:r>
      <w:r w:rsidR="00D763C3">
        <w:t>а</w:t>
      </w:r>
      <w:r w:rsidR="00D763C3">
        <w:t>зателям</w:t>
      </w:r>
      <w:r w:rsidR="00D763C3" w:rsidRPr="007D41E2">
        <w:t xml:space="preserve"> </w:t>
      </w:r>
      <w:r w:rsidR="00D763C3">
        <w:t>молочной, мясной, рыбной продукции, птицепродукции</w:t>
      </w:r>
      <w:r w:rsidR="00D763C3" w:rsidRPr="00573038">
        <w:t xml:space="preserve">, </w:t>
      </w:r>
      <w:r w:rsidR="00D763C3">
        <w:t>кондитерских изд</w:t>
      </w:r>
      <w:r w:rsidR="00D763C3">
        <w:t>е</w:t>
      </w:r>
      <w:r w:rsidR="00D763C3">
        <w:t>лий</w:t>
      </w:r>
      <w:r w:rsidR="00D763C3" w:rsidRPr="007D41E2">
        <w:t xml:space="preserve">, </w:t>
      </w:r>
      <w:r w:rsidR="00D763C3">
        <w:t xml:space="preserve">хлеба и хлебобулочных изделий, </w:t>
      </w:r>
      <w:r w:rsidR="00D763C3" w:rsidRPr="00573038">
        <w:t>безалкогольных напитков.</w:t>
      </w:r>
      <w:r w:rsidR="00D763C3" w:rsidRPr="007D41E2">
        <w:t xml:space="preserve">  </w:t>
      </w:r>
    </w:p>
    <w:p w:rsidR="000D7E7E" w:rsidRDefault="000D7E7E" w:rsidP="000D7E7E">
      <w:pPr>
        <w:pStyle w:val="a4"/>
        <w:ind w:firstLine="720"/>
        <w:jc w:val="both"/>
      </w:pPr>
    </w:p>
    <w:p w:rsidR="00A9669B" w:rsidRPr="00BD0FB3" w:rsidRDefault="000C225F" w:rsidP="00436FF6">
      <w:pPr>
        <w:pStyle w:val="a4"/>
        <w:ind w:firstLine="720"/>
        <w:jc w:val="right"/>
        <w:rPr>
          <w:sz w:val="22"/>
          <w:szCs w:val="22"/>
        </w:rPr>
      </w:pPr>
      <w:r w:rsidRPr="003C11F0">
        <w:t xml:space="preserve">                                                                                        </w:t>
      </w:r>
      <w:r w:rsidR="00A9669B" w:rsidRPr="00BD0FB3">
        <w:rPr>
          <w:sz w:val="22"/>
          <w:szCs w:val="22"/>
        </w:rPr>
        <w:t xml:space="preserve">Таблица № </w:t>
      </w:r>
      <w:r w:rsidR="00714710">
        <w:rPr>
          <w:sz w:val="22"/>
          <w:szCs w:val="22"/>
        </w:rPr>
        <w:t>21</w:t>
      </w:r>
    </w:p>
    <w:p w:rsidR="00714710" w:rsidRDefault="00714710" w:rsidP="00A9669B">
      <w:pPr>
        <w:jc w:val="center"/>
        <w:rPr>
          <w:b/>
          <w:sz w:val="22"/>
          <w:szCs w:val="22"/>
        </w:rPr>
      </w:pPr>
    </w:p>
    <w:p w:rsidR="00A9669B" w:rsidRPr="00DB785E" w:rsidRDefault="00A9669B" w:rsidP="00A9669B">
      <w:pPr>
        <w:jc w:val="center"/>
        <w:rPr>
          <w:b/>
          <w:sz w:val="22"/>
          <w:szCs w:val="22"/>
        </w:rPr>
      </w:pPr>
      <w:r w:rsidRPr="00DB785E">
        <w:rPr>
          <w:b/>
          <w:sz w:val="22"/>
          <w:szCs w:val="22"/>
        </w:rPr>
        <w:t xml:space="preserve">Динамика микробиологических показателей по отдельным отраслям </w:t>
      </w:r>
    </w:p>
    <w:p w:rsidR="00A9669B" w:rsidRPr="006B1B71" w:rsidRDefault="00A9669B" w:rsidP="00A9669B">
      <w:pPr>
        <w:jc w:val="center"/>
      </w:pPr>
      <w:r w:rsidRPr="00DB785E">
        <w:rPr>
          <w:b/>
          <w:sz w:val="22"/>
          <w:szCs w:val="22"/>
        </w:rPr>
        <w:t>(процент неудовлетворительных проб)</w:t>
      </w:r>
    </w:p>
    <w:tbl>
      <w:tblPr>
        <w:tblW w:w="7980" w:type="dxa"/>
        <w:jc w:val="center"/>
        <w:tblInd w:w="4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641"/>
        <w:gridCol w:w="2752"/>
        <w:gridCol w:w="1005"/>
        <w:gridCol w:w="1011"/>
        <w:gridCol w:w="853"/>
        <w:gridCol w:w="879"/>
        <w:gridCol w:w="839"/>
      </w:tblGrid>
      <w:tr w:rsidR="00991514" w:rsidRPr="006B1B71" w:rsidTr="00991514">
        <w:trPr>
          <w:trHeight w:val="577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3" w:rsidRPr="006B1B71" w:rsidRDefault="00BD0FB3" w:rsidP="00E3561C">
            <w:pPr>
              <w:numPr>
                <w:ilvl w:val="12"/>
                <w:numId w:val="0"/>
              </w:numPr>
              <w:ind w:right="-240"/>
              <w:rPr>
                <w:sz w:val="22"/>
              </w:rPr>
            </w:pPr>
            <w:r w:rsidRPr="006B1B71">
              <w:rPr>
                <w:sz w:val="22"/>
              </w:rPr>
              <w:t>№</w:t>
            </w:r>
          </w:p>
          <w:p w:rsidR="00BD0FB3" w:rsidRPr="006B1B71" w:rsidRDefault="00BD0FB3" w:rsidP="00E3561C">
            <w:pPr>
              <w:numPr>
                <w:ilvl w:val="12"/>
                <w:numId w:val="0"/>
              </w:numPr>
              <w:ind w:right="-240"/>
              <w:rPr>
                <w:sz w:val="22"/>
              </w:rPr>
            </w:pPr>
            <w:proofErr w:type="gramStart"/>
            <w:r w:rsidRPr="006B1B71">
              <w:rPr>
                <w:sz w:val="22"/>
              </w:rPr>
              <w:t>п</w:t>
            </w:r>
            <w:proofErr w:type="gramEnd"/>
            <w:r w:rsidRPr="006B1B71">
              <w:rPr>
                <w:sz w:val="22"/>
              </w:rPr>
              <w:t>/п</w:t>
            </w:r>
          </w:p>
        </w:tc>
        <w:tc>
          <w:tcPr>
            <w:tcW w:w="275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D0FB3" w:rsidRPr="006B1B71" w:rsidRDefault="00BD0FB3" w:rsidP="00E3561C">
            <w:pPr>
              <w:numPr>
                <w:ilvl w:val="12"/>
                <w:numId w:val="0"/>
              </w:numPr>
              <w:ind w:right="-42"/>
              <w:jc w:val="center"/>
              <w:rPr>
                <w:sz w:val="22"/>
                <w:szCs w:val="22"/>
              </w:rPr>
            </w:pPr>
            <w:r w:rsidRPr="006B1B71">
              <w:rPr>
                <w:sz w:val="22"/>
                <w:szCs w:val="22"/>
              </w:rPr>
              <w:t>Объекты надзора</w:t>
            </w:r>
          </w:p>
        </w:tc>
        <w:tc>
          <w:tcPr>
            <w:tcW w:w="100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D0FB3" w:rsidRPr="006B1B71" w:rsidRDefault="00D763C3" w:rsidP="00E3561C">
            <w:pPr>
              <w:numPr>
                <w:ilvl w:val="12"/>
                <w:numId w:val="0"/>
              </w:numPr>
              <w:ind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 w:rsidR="00BD0FB3" w:rsidRPr="006B1B71">
              <w:rPr>
                <w:sz w:val="22"/>
                <w:szCs w:val="22"/>
              </w:rPr>
              <w:t>г.</w:t>
            </w:r>
          </w:p>
        </w:tc>
        <w:tc>
          <w:tcPr>
            <w:tcW w:w="101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D0FB3" w:rsidRPr="006B1B71" w:rsidRDefault="00D763C3" w:rsidP="00E3561C">
            <w:pPr>
              <w:numPr>
                <w:ilvl w:val="12"/>
                <w:numId w:val="0"/>
              </w:numPr>
              <w:ind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  <w:r w:rsidR="00BD0FB3" w:rsidRPr="006B1B71">
              <w:rPr>
                <w:sz w:val="22"/>
                <w:szCs w:val="22"/>
              </w:rPr>
              <w:t>г.</w:t>
            </w:r>
          </w:p>
        </w:tc>
        <w:tc>
          <w:tcPr>
            <w:tcW w:w="85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D0FB3" w:rsidRPr="006B1B71" w:rsidRDefault="00D763C3" w:rsidP="00E3561C">
            <w:pPr>
              <w:numPr>
                <w:ilvl w:val="12"/>
                <w:numId w:val="0"/>
              </w:numPr>
              <w:ind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BD0FB3">
              <w:rPr>
                <w:sz w:val="22"/>
                <w:szCs w:val="22"/>
              </w:rPr>
              <w:t>г.</w:t>
            </w:r>
          </w:p>
        </w:tc>
        <w:tc>
          <w:tcPr>
            <w:tcW w:w="87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D0FB3" w:rsidRPr="006B1B71" w:rsidRDefault="00D763C3" w:rsidP="00E3561C">
            <w:pPr>
              <w:numPr>
                <w:ilvl w:val="12"/>
                <w:numId w:val="0"/>
              </w:numPr>
              <w:ind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BD0FB3">
              <w:rPr>
                <w:sz w:val="22"/>
                <w:szCs w:val="22"/>
              </w:rPr>
              <w:t>г.</w:t>
            </w:r>
          </w:p>
        </w:tc>
        <w:tc>
          <w:tcPr>
            <w:tcW w:w="83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D0FB3" w:rsidRPr="006B1B71" w:rsidRDefault="00D763C3" w:rsidP="00E3561C">
            <w:pPr>
              <w:numPr>
                <w:ilvl w:val="12"/>
                <w:numId w:val="0"/>
              </w:numPr>
              <w:ind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BD0FB3">
              <w:rPr>
                <w:sz w:val="22"/>
                <w:szCs w:val="22"/>
              </w:rPr>
              <w:t>г.</w:t>
            </w:r>
          </w:p>
        </w:tc>
      </w:tr>
      <w:tr w:rsidR="00991514" w:rsidRPr="006B1B71" w:rsidTr="00991514">
        <w:trPr>
          <w:trHeight w:val="303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3" w:rsidRPr="006B1B71" w:rsidRDefault="00BD0FB3" w:rsidP="00E3561C">
            <w:pPr>
              <w:ind w:right="-240"/>
              <w:rPr>
                <w:sz w:val="22"/>
              </w:rPr>
            </w:pPr>
            <w:r w:rsidRPr="006B1B71">
              <w:rPr>
                <w:sz w:val="22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3" w:rsidRPr="006B1B71" w:rsidRDefault="00BD0FB3" w:rsidP="00991514">
            <w:pPr>
              <w:numPr>
                <w:ilvl w:val="12"/>
                <w:numId w:val="0"/>
              </w:numPr>
              <w:ind w:right="-42"/>
              <w:jc w:val="both"/>
              <w:rPr>
                <w:sz w:val="22"/>
                <w:szCs w:val="22"/>
              </w:rPr>
            </w:pPr>
            <w:r w:rsidRPr="006B1B71">
              <w:rPr>
                <w:sz w:val="22"/>
                <w:szCs w:val="22"/>
              </w:rPr>
              <w:t xml:space="preserve">Предприятия </w:t>
            </w:r>
            <w:r>
              <w:rPr>
                <w:sz w:val="22"/>
                <w:szCs w:val="22"/>
              </w:rPr>
              <w:t>т</w:t>
            </w:r>
            <w:r w:rsidRPr="006B1B71">
              <w:rPr>
                <w:sz w:val="22"/>
                <w:szCs w:val="22"/>
              </w:rPr>
              <w:t>орговли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3" w:rsidRPr="006B1B71" w:rsidRDefault="00D763C3" w:rsidP="00E3561C">
            <w:pPr>
              <w:numPr>
                <w:ilvl w:val="12"/>
                <w:numId w:val="0"/>
              </w:numPr>
              <w:ind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BD0FB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3" w:rsidRPr="006B1B71" w:rsidRDefault="00D763C3" w:rsidP="00E3561C">
            <w:pPr>
              <w:numPr>
                <w:ilvl w:val="12"/>
                <w:numId w:val="0"/>
              </w:numPr>
              <w:ind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BD0FB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3" w:rsidRPr="006B1B71" w:rsidRDefault="00D763C3" w:rsidP="00E3561C">
            <w:pPr>
              <w:numPr>
                <w:ilvl w:val="12"/>
                <w:numId w:val="0"/>
              </w:numPr>
              <w:ind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3" w:rsidRPr="000D7E7E" w:rsidRDefault="00D763C3" w:rsidP="00E3561C">
            <w:pPr>
              <w:numPr>
                <w:ilvl w:val="12"/>
                <w:numId w:val="0"/>
              </w:numPr>
              <w:ind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3" w:rsidRPr="006B1B71" w:rsidRDefault="007943B9" w:rsidP="00E3561C">
            <w:pPr>
              <w:numPr>
                <w:ilvl w:val="12"/>
                <w:numId w:val="0"/>
              </w:numPr>
              <w:ind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91514" w:rsidRPr="006B1B71" w:rsidTr="00991514">
        <w:trPr>
          <w:trHeight w:val="54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3" w:rsidRPr="006B1B71" w:rsidRDefault="00BD0FB3" w:rsidP="00E3561C">
            <w:pPr>
              <w:ind w:right="-240"/>
              <w:rPr>
                <w:sz w:val="22"/>
              </w:rPr>
            </w:pPr>
            <w:r w:rsidRPr="006B1B71">
              <w:rPr>
                <w:sz w:val="22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3" w:rsidRDefault="00BD0FB3" w:rsidP="00E3561C">
            <w:pPr>
              <w:numPr>
                <w:ilvl w:val="12"/>
                <w:numId w:val="0"/>
              </w:numPr>
              <w:ind w:right="-42"/>
              <w:jc w:val="both"/>
              <w:rPr>
                <w:sz w:val="22"/>
                <w:szCs w:val="22"/>
              </w:rPr>
            </w:pPr>
            <w:r w:rsidRPr="006B1B71">
              <w:rPr>
                <w:sz w:val="22"/>
                <w:szCs w:val="22"/>
              </w:rPr>
              <w:t xml:space="preserve">Предприятия </w:t>
            </w:r>
          </w:p>
          <w:p w:rsidR="00BD0FB3" w:rsidRPr="006B1B71" w:rsidRDefault="00BD0FB3" w:rsidP="00E3561C">
            <w:pPr>
              <w:numPr>
                <w:ilvl w:val="12"/>
                <w:numId w:val="0"/>
              </w:numPr>
              <w:ind w:right="-42"/>
              <w:jc w:val="both"/>
              <w:rPr>
                <w:sz w:val="22"/>
                <w:szCs w:val="22"/>
              </w:rPr>
            </w:pPr>
            <w:r w:rsidRPr="006B1B71">
              <w:rPr>
                <w:sz w:val="22"/>
                <w:szCs w:val="22"/>
              </w:rPr>
              <w:t>общественного питания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3" w:rsidRPr="006B1B71" w:rsidRDefault="00D763C3" w:rsidP="00E3561C">
            <w:pPr>
              <w:numPr>
                <w:ilvl w:val="12"/>
                <w:numId w:val="0"/>
              </w:numPr>
              <w:ind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3" w:rsidRPr="006B1B71" w:rsidRDefault="00D763C3" w:rsidP="00E3561C">
            <w:pPr>
              <w:numPr>
                <w:ilvl w:val="12"/>
                <w:numId w:val="0"/>
              </w:numPr>
              <w:ind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D7E7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3" w:rsidRPr="006B1B71" w:rsidRDefault="00D763C3" w:rsidP="00E3561C">
            <w:pPr>
              <w:numPr>
                <w:ilvl w:val="12"/>
                <w:numId w:val="0"/>
              </w:numPr>
              <w:ind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D0FB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3" w:rsidRPr="00D763C3" w:rsidRDefault="00D763C3" w:rsidP="00E3561C">
            <w:pPr>
              <w:numPr>
                <w:ilvl w:val="12"/>
                <w:numId w:val="0"/>
              </w:numPr>
              <w:ind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3" w:rsidRPr="006B1B71" w:rsidRDefault="007943B9" w:rsidP="00E3561C">
            <w:pPr>
              <w:numPr>
                <w:ilvl w:val="12"/>
                <w:numId w:val="0"/>
              </w:numPr>
              <w:ind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BD0FB3" w:rsidRDefault="00BD0FB3" w:rsidP="00BD0FB3">
      <w:pPr>
        <w:pStyle w:val="a4"/>
        <w:jc w:val="both"/>
        <w:rPr>
          <w:szCs w:val="24"/>
          <w:lang w:val="en-US"/>
        </w:rPr>
      </w:pPr>
    </w:p>
    <w:p w:rsidR="000C225F" w:rsidRPr="00327B7E" w:rsidRDefault="000C225F" w:rsidP="000C225F">
      <w:pPr>
        <w:pStyle w:val="a8"/>
        <w:tabs>
          <w:tab w:val="clear" w:pos="4153"/>
          <w:tab w:val="clear" w:pos="8306"/>
          <w:tab w:val="center" w:pos="4677"/>
          <w:tab w:val="right" w:pos="9355"/>
        </w:tabs>
        <w:ind w:firstLine="709"/>
        <w:jc w:val="both"/>
        <w:rPr>
          <w:sz w:val="24"/>
          <w:szCs w:val="24"/>
        </w:rPr>
      </w:pPr>
    </w:p>
    <w:p w:rsidR="00A453FC" w:rsidRDefault="00A453FC" w:rsidP="004A700E">
      <w:pPr>
        <w:jc w:val="center"/>
        <w:rPr>
          <w:b/>
          <w:sz w:val="26"/>
          <w:szCs w:val="26"/>
        </w:rPr>
      </w:pPr>
    </w:p>
    <w:p w:rsidR="00A453FC" w:rsidRDefault="00A453FC" w:rsidP="004A700E">
      <w:pPr>
        <w:jc w:val="center"/>
        <w:rPr>
          <w:b/>
          <w:sz w:val="26"/>
          <w:szCs w:val="26"/>
        </w:rPr>
      </w:pPr>
    </w:p>
    <w:p w:rsidR="00B97850" w:rsidRDefault="00B97850" w:rsidP="004A700E">
      <w:pPr>
        <w:jc w:val="center"/>
        <w:rPr>
          <w:b/>
          <w:sz w:val="26"/>
          <w:szCs w:val="26"/>
        </w:rPr>
      </w:pPr>
    </w:p>
    <w:p w:rsidR="00B97850" w:rsidRDefault="00B97850" w:rsidP="004A700E">
      <w:pPr>
        <w:jc w:val="center"/>
        <w:rPr>
          <w:b/>
          <w:sz w:val="26"/>
          <w:szCs w:val="26"/>
        </w:rPr>
      </w:pPr>
    </w:p>
    <w:p w:rsidR="004A700E" w:rsidRPr="004A700E" w:rsidRDefault="004A700E" w:rsidP="004A70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1.3. Физические факторы риска (радиационная дозовая нагрузка, шумовая нагрузка и другие)</w:t>
      </w:r>
    </w:p>
    <w:p w:rsidR="00CE6AA2" w:rsidRDefault="00CE6AA2" w:rsidP="00D90AB9">
      <w:pPr>
        <w:rPr>
          <w:b/>
          <w:sz w:val="24"/>
          <w:szCs w:val="24"/>
        </w:rPr>
      </w:pPr>
    </w:p>
    <w:p w:rsidR="004A700E" w:rsidRDefault="004A700E" w:rsidP="004A70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1.3.1. Радиационная дозовая нагрузка</w:t>
      </w:r>
    </w:p>
    <w:p w:rsidR="00A06C42" w:rsidRDefault="00A06C42" w:rsidP="00A06C42">
      <w:pPr>
        <w:tabs>
          <w:tab w:val="left" w:pos="540"/>
        </w:tabs>
        <w:jc w:val="both"/>
        <w:rPr>
          <w:b/>
          <w:sz w:val="26"/>
          <w:szCs w:val="26"/>
        </w:rPr>
      </w:pPr>
    </w:p>
    <w:p w:rsidR="009451FF" w:rsidRPr="00337FA4" w:rsidRDefault="000E12F4" w:rsidP="009451FF">
      <w:pPr>
        <w:tabs>
          <w:tab w:val="left" w:pos="540"/>
        </w:tabs>
        <w:ind w:firstLine="720"/>
        <w:jc w:val="both"/>
        <w:rPr>
          <w:color w:val="000000"/>
          <w:sz w:val="24"/>
          <w:szCs w:val="24"/>
        </w:rPr>
      </w:pPr>
      <w:r w:rsidRPr="00301308">
        <w:rPr>
          <w:color w:val="FF0000"/>
        </w:rPr>
        <w:t xml:space="preserve">   </w:t>
      </w:r>
      <w:r w:rsidR="009451FF" w:rsidRPr="00337FA4">
        <w:rPr>
          <w:color w:val="000000"/>
          <w:sz w:val="24"/>
          <w:szCs w:val="24"/>
        </w:rPr>
        <w:t>Радиационная обстановка на территории Гар</w:t>
      </w:r>
      <w:r w:rsidR="00F81620">
        <w:rPr>
          <w:color w:val="000000"/>
          <w:sz w:val="24"/>
          <w:szCs w:val="24"/>
        </w:rPr>
        <w:t>инского городского округа в 2019</w:t>
      </w:r>
      <w:r w:rsidR="009451FF" w:rsidRPr="00337FA4">
        <w:rPr>
          <w:color w:val="000000"/>
          <w:sz w:val="24"/>
          <w:szCs w:val="24"/>
        </w:rPr>
        <w:t xml:space="preserve"> году</w:t>
      </w:r>
      <w:r w:rsidR="009451FF">
        <w:rPr>
          <w:color w:val="000000"/>
          <w:sz w:val="24"/>
          <w:szCs w:val="24"/>
        </w:rPr>
        <w:t xml:space="preserve"> была</w:t>
      </w:r>
      <w:r w:rsidR="009451FF" w:rsidRPr="00337FA4">
        <w:rPr>
          <w:color w:val="000000"/>
          <w:sz w:val="24"/>
          <w:szCs w:val="24"/>
        </w:rPr>
        <w:t xml:space="preserve"> спокойная и определялась следующими факторами:</w:t>
      </w:r>
    </w:p>
    <w:p w:rsidR="009451FF" w:rsidRPr="00337FA4" w:rsidRDefault="009451FF" w:rsidP="009451FF">
      <w:pPr>
        <w:jc w:val="both"/>
        <w:rPr>
          <w:color w:val="000000"/>
          <w:sz w:val="24"/>
          <w:szCs w:val="24"/>
        </w:rPr>
      </w:pPr>
      <w:r w:rsidRPr="00337FA4">
        <w:rPr>
          <w:color w:val="000000"/>
          <w:sz w:val="24"/>
          <w:szCs w:val="24"/>
        </w:rPr>
        <w:t>1. природным радиационным фоном, создаваемым естественными радионуклидами (ЕРН);</w:t>
      </w:r>
    </w:p>
    <w:p w:rsidR="009451FF" w:rsidRPr="00337FA4" w:rsidRDefault="00F81620" w:rsidP="009451F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9451FF" w:rsidRPr="00337FA4">
        <w:rPr>
          <w:color w:val="000000"/>
          <w:sz w:val="24"/>
          <w:szCs w:val="24"/>
        </w:rPr>
        <w:t xml:space="preserve">. медицинскими </w:t>
      </w:r>
      <w:r>
        <w:rPr>
          <w:color w:val="000000"/>
          <w:sz w:val="24"/>
          <w:szCs w:val="24"/>
        </w:rPr>
        <w:t>рентгенологическими процедурами.</w:t>
      </w:r>
    </w:p>
    <w:p w:rsidR="00F81620" w:rsidRPr="0039352C" w:rsidRDefault="00F81620" w:rsidP="00F81620">
      <w:pPr>
        <w:ind w:firstLine="720"/>
        <w:jc w:val="both"/>
        <w:rPr>
          <w:color w:val="000000"/>
          <w:sz w:val="24"/>
          <w:szCs w:val="24"/>
        </w:rPr>
      </w:pPr>
      <w:r w:rsidRPr="0039352C">
        <w:rPr>
          <w:color w:val="000000"/>
          <w:sz w:val="24"/>
          <w:szCs w:val="24"/>
        </w:rPr>
        <w:t>Коллективная эффективная доза облучения населения от всех дозообразующих факторов составила</w:t>
      </w:r>
      <w:r>
        <w:rPr>
          <w:color w:val="000000"/>
          <w:sz w:val="24"/>
          <w:szCs w:val="24"/>
        </w:rPr>
        <w:t xml:space="preserve">  в 2019 году - 25,79 </w:t>
      </w:r>
      <w:r w:rsidRPr="0039352C">
        <w:rPr>
          <w:color w:val="000000"/>
          <w:sz w:val="24"/>
          <w:szCs w:val="24"/>
        </w:rPr>
        <w:t>че</w:t>
      </w:r>
      <w:r>
        <w:rPr>
          <w:color w:val="000000"/>
          <w:sz w:val="24"/>
          <w:szCs w:val="24"/>
        </w:rPr>
        <w:t>л</w:t>
      </w:r>
      <w:proofErr w:type="gramStart"/>
      <w:r>
        <w:rPr>
          <w:color w:val="000000"/>
          <w:sz w:val="24"/>
          <w:szCs w:val="24"/>
        </w:rPr>
        <w:t>.З</w:t>
      </w:r>
      <w:proofErr w:type="gramEnd"/>
      <w:r>
        <w:rPr>
          <w:color w:val="000000"/>
          <w:sz w:val="24"/>
          <w:szCs w:val="24"/>
        </w:rPr>
        <w:t xml:space="preserve">в, в 2018 году </w:t>
      </w:r>
      <w:r w:rsidRPr="0039352C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1</w:t>
      </w:r>
      <w:r w:rsidRPr="0039352C">
        <w:rPr>
          <w:color w:val="000000"/>
          <w:sz w:val="24"/>
          <w:szCs w:val="24"/>
        </w:rPr>
        <w:t>6,</w:t>
      </w:r>
      <w:r>
        <w:rPr>
          <w:color w:val="000000"/>
          <w:sz w:val="24"/>
          <w:szCs w:val="24"/>
        </w:rPr>
        <w:t>3</w:t>
      </w:r>
      <w:r w:rsidRPr="003935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чел.Зв, в 2017 году - </w:t>
      </w:r>
      <w:r w:rsidRPr="003935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22,9</w:t>
      </w:r>
      <w:r w:rsidRPr="0039352C">
        <w:rPr>
          <w:color w:val="000000"/>
          <w:sz w:val="24"/>
          <w:szCs w:val="24"/>
        </w:rPr>
        <w:t xml:space="preserve"> чел.Зв</w:t>
      </w:r>
      <w:r>
        <w:rPr>
          <w:color w:val="000000"/>
          <w:sz w:val="24"/>
          <w:szCs w:val="24"/>
        </w:rPr>
        <w:t xml:space="preserve">, в 2016 году - </w:t>
      </w:r>
      <w:r w:rsidRPr="00A66B99">
        <w:rPr>
          <w:sz w:val="24"/>
          <w:szCs w:val="24"/>
        </w:rPr>
        <w:t>19,4</w:t>
      </w:r>
      <w:r w:rsidRPr="0039352C">
        <w:rPr>
          <w:color w:val="000000"/>
          <w:sz w:val="24"/>
          <w:szCs w:val="24"/>
        </w:rPr>
        <w:t xml:space="preserve"> чел.Зв</w:t>
      </w:r>
      <w:r>
        <w:rPr>
          <w:color w:val="000000"/>
          <w:sz w:val="24"/>
          <w:szCs w:val="24"/>
        </w:rPr>
        <w:t>, в 2015</w:t>
      </w:r>
      <w:r w:rsidRPr="0039352C">
        <w:rPr>
          <w:color w:val="000000"/>
          <w:sz w:val="24"/>
          <w:szCs w:val="24"/>
        </w:rPr>
        <w:t xml:space="preserve"> году</w:t>
      </w:r>
      <w:r>
        <w:rPr>
          <w:color w:val="000000"/>
          <w:sz w:val="24"/>
          <w:szCs w:val="24"/>
        </w:rPr>
        <w:t xml:space="preserve"> - </w:t>
      </w:r>
      <w:r w:rsidRPr="0039352C">
        <w:rPr>
          <w:color w:val="000000"/>
          <w:sz w:val="24"/>
          <w:szCs w:val="24"/>
        </w:rPr>
        <w:t xml:space="preserve"> </w:t>
      </w:r>
      <w:r w:rsidRPr="00984F75">
        <w:rPr>
          <w:color w:val="000000"/>
          <w:sz w:val="24"/>
          <w:szCs w:val="24"/>
        </w:rPr>
        <w:t>14,</w:t>
      </w:r>
      <w:r>
        <w:rPr>
          <w:color w:val="000000"/>
          <w:sz w:val="24"/>
          <w:szCs w:val="24"/>
        </w:rPr>
        <w:t>3  чел.Зв.</w:t>
      </w:r>
    </w:p>
    <w:p w:rsidR="00F81620" w:rsidRPr="0039352C" w:rsidRDefault="00F81620" w:rsidP="00F81620">
      <w:pPr>
        <w:tabs>
          <w:tab w:val="left" w:pos="720"/>
        </w:tabs>
        <w:ind w:firstLine="720"/>
        <w:jc w:val="both"/>
        <w:rPr>
          <w:color w:val="000000"/>
          <w:sz w:val="24"/>
          <w:szCs w:val="24"/>
        </w:rPr>
      </w:pPr>
      <w:r w:rsidRPr="0039352C">
        <w:rPr>
          <w:color w:val="000000"/>
          <w:sz w:val="24"/>
          <w:szCs w:val="24"/>
        </w:rPr>
        <w:t xml:space="preserve">Суммарная индивидуальная эффективная доза облучения на одного жителя от всех дозообразующих факторов составила </w:t>
      </w:r>
      <w:r>
        <w:rPr>
          <w:color w:val="000000"/>
          <w:sz w:val="24"/>
          <w:szCs w:val="24"/>
        </w:rPr>
        <w:t>в 2019</w:t>
      </w:r>
      <w:r w:rsidRPr="00F61224">
        <w:rPr>
          <w:color w:val="000000"/>
          <w:sz w:val="24"/>
          <w:szCs w:val="24"/>
        </w:rPr>
        <w:t xml:space="preserve"> году</w:t>
      </w:r>
      <w:r>
        <w:rPr>
          <w:color w:val="000000"/>
          <w:sz w:val="24"/>
          <w:szCs w:val="24"/>
        </w:rPr>
        <w:t xml:space="preserve"> - 6,62 </w:t>
      </w:r>
      <w:r w:rsidRPr="0039352C">
        <w:rPr>
          <w:color w:val="000000"/>
          <w:sz w:val="24"/>
          <w:szCs w:val="24"/>
        </w:rPr>
        <w:t xml:space="preserve"> мЗв/год</w:t>
      </w:r>
      <w:r>
        <w:rPr>
          <w:color w:val="000000"/>
          <w:sz w:val="24"/>
          <w:szCs w:val="24"/>
        </w:rPr>
        <w:t>, в 2018 году</w:t>
      </w:r>
      <w:r w:rsidRPr="0039352C">
        <w:rPr>
          <w:color w:val="000000"/>
          <w:sz w:val="24"/>
          <w:szCs w:val="24"/>
        </w:rPr>
        <w:t xml:space="preserve"> - </w:t>
      </w:r>
      <w:r>
        <w:rPr>
          <w:color w:val="000000"/>
          <w:sz w:val="24"/>
          <w:szCs w:val="24"/>
        </w:rPr>
        <w:t>4</w:t>
      </w:r>
      <w:r w:rsidRPr="0039352C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>41</w:t>
      </w:r>
      <w:r w:rsidRPr="003935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мЗв/год, в 2017</w:t>
      </w:r>
      <w:r w:rsidRPr="0039352C">
        <w:rPr>
          <w:color w:val="000000"/>
          <w:sz w:val="24"/>
          <w:szCs w:val="24"/>
        </w:rPr>
        <w:t xml:space="preserve"> году  -  </w:t>
      </w:r>
      <w:r>
        <w:rPr>
          <w:color w:val="000000"/>
          <w:sz w:val="24"/>
          <w:szCs w:val="24"/>
        </w:rPr>
        <w:t>6,21</w:t>
      </w:r>
      <w:r w:rsidRPr="0039352C">
        <w:rPr>
          <w:color w:val="000000"/>
          <w:sz w:val="24"/>
          <w:szCs w:val="24"/>
        </w:rPr>
        <w:t xml:space="preserve"> мЗв/год, </w:t>
      </w:r>
      <w:r>
        <w:rPr>
          <w:color w:val="000000"/>
          <w:sz w:val="24"/>
          <w:szCs w:val="24"/>
        </w:rPr>
        <w:t>в 2016</w:t>
      </w:r>
      <w:r w:rsidRPr="0039352C">
        <w:rPr>
          <w:color w:val="000000"/>
          <w:sz w:val="24"/>
          <w:szCs w:val="24"/>
        </w:rPr>
        <w:t xml:space="preserve"> году  - </w:t>
      </w:r>
      <w:r>
        <w:rPr>
          <w:color w:val="000000"/>
          <w:sz w:val="24"/>
          <w:szCs w:val="24"/>
        </w:rPr>
        <w:t xml:space="preserve"> </w:t>
      </w:r>
      <w:r w:rsidRPr="00A66B99">
        <w:rPr>
          <w:sz w:val="24"/>
          <w:szCs w:val="24"/>
        </w:rPr>
        <w:t>4,17</w:t>
      </w:r>
      <w:r>
        <w:rPr>
          <w:color w:val="000000"/>
          <w:sz w:val="24"/>
          <w:szCs w:val="24"/>
        </w:rPr>
        <w:t xml:space="preserve"> мЗв/год, в 2015</w:t>
      </w:r>
      <w:r w:rsidRPr="0039352C">
        <w:rPr>
          <w:color w:val="000000"/>
          <w:sz w:val="24"/>
          <w:szCs w:val="24"/>
        </w:rPr>
        <w:t xml:space="preserve"> году – </w:t>
      </w:r>
      <w:r w:rsidRPr="00F61224">
        <w:rPr>
          <w:color w:val="000000"/>
          <w:sz w:val="24"/>
          <w:szCs w:val="24"/>
        </w:rPr>
        <w:t>3,0</w:t>
      </w:r>
      <w:r>
        <w:rPr>
          <w:color w:val="000000"/>
          <w:sz w:val="24"/>
          <w:szCs w:val="24"/>
        </w:rPr>
        <w:t>76  мЗв/год.</w:t>
      </w:r>
      <w:r w:rsidRPr="00F61224">
        <w:rPr>
          <w:color w:val="000000"/>
          <w:sz w:val="24"/>
          <w:szCs w:val="24"/>
        </w:rPr>
        <w:t xml:space="preserve"> </w:t>
      </w:r>
    </w:p>
    <w:p w:rsidR="00F81620" w:rsidRPr="00301308" w:rsidRDefault="00F81620" w:rsidP="00F81620">
      <w:pPr>
        <w:tabs>
          <w:tab w:val="left" w:pos="720"/>
        </w:tabs>
        <w:ind w:right="-290" w:firstLine="720"/>
        <w:jc w:val="both"/>
        <w:rPr>
          <w:color w:val="FF0000"/>
          <w:sz w:val="24"/>
          <w:szCs w:val="24"/>
        </w:rPr>
      </w:pPr>
      <w:r w:rsidRPr="00B035EB">
        <w:rPr>
          <w:color w:val="000000"/>
          <w:sz w:val="24"/>
          <w:szCs w:val="24"/>
        </w:rPr>
        <w:t>Ведущими факторами облучения населения Гаринского городского округа являю</w:t>
      </w:r>
      <w:r w:rsidRPr="00B035EB">
        <w:rPr>
          <w:color w:val="000000"/>
          <w:sz w:val="24"/>
          <w:szCs w:val="24"/>
        </w:rPr>
        <w:t>т</w:t>
      </w:r>
      <w:r w:rsidRPr="00B035EB">
        <w:rPr>
          <w:color w:val="000000"/>
          <w:sz w:val="24"/>
          <w:szCs w:val="24"/>
        </w:rPr>
        <w:t>ся природные источники ионизирующего излучения, в первую очередь,</w:t>
      </w:r>
      <w:r>
        <w:rPr>
          <w:color w:val="000000"/>
          <w:sz w:val="24"/>
          <w:szCs w:val="24"/>
        </w:rPr>
        <w:t xml:space="preserve"> радон и продукты его распада, а также</w:t>
      </w:r>
      <w:r w:rsidRPr="00B035EB">
        <w:rPr>
          <w:color w:val="000000"/>
          <w:sz w:val="24"/>
          <w:szCs w:val="24"/>
        </w:rPr>
        <w:t xml:space="preserve"> медицинские рентгенологические обследования.</w:t>
      </w:r>
      <w:r w:rsidRPr="00301308">
        <w:rPr>
          <w:color w:val="FF0000"/>
        </w:rPr>
        <w:t xml:space="preserve">   </w:t>
      </w:r>
      <w:r>
        <w:rPr>
          <w:color w:val="000000"/>
          <w:sz w:val="24"/>
          <w:szCs w:val="24"/>
        </w:rPr>
        <w:t>В 2015</w:t>
      </w:r>
      <w:r w:rsidRPr="00F61224">
        <w:rPr>
          <w:color w:val="000000"/>
          <w:sz w:val="24"/>
          <w:szCs w:val="24"/>
        </w:rPr>
        <w:t>г. Государс</w:t>
      </w:r>
      <w:r w:rsidRPr="00F61224">
        <w:rPr>
          <w:color w:val="000000"/>
          <w:sz w:val="24"/>
          <w:szCs w:val="24"/>
        </w:rPr>
        <w:t>т</w:t>
      </w:r>
      <w:r w:rsidRPr="00F61224">
        <w:rPr>
          <w:color w:val="000000"/>
          <w:sz w:val="24"/>
          <w:szCs w:val="24"/>
        </w:rPr>
        <w:t>венное бюджетное учреждение здравоохранения Свердловсой об</w:t>
      </w:r>
      <w:r w:rsidRPr="00F61224">
        <w:rPr>
          <w:sz w:val="24"/>
          <w:szCs w:val="24"/>
        </w:rPr>
        <w:t>ласти Гаринская ЦРБ (ГБУЗ СО Гаринская ЦРБ)</w:t>
      </w:r>
      <w:r>
        <w:rPr>
          <w:sz w:val="24"/>
          <w:szCs w:val="24"/>
        </w:rPr>
        <w:t xml:space="preserve"> была присоединена к ГБУЗ СО «Серовская городская больн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ца». Данные об облучении персонала и населения за 2015 - 2019 годы отсутствуют.</w:t>
      </w:r>
    </w:p>
    <w:p w:rsidR="00F81620" w:rsidRDefault="00F81620" w:rsidP="009451FF">
      <w:pPr>
        <w:ind w:firstLine="708"/>
        <w:jc w:val="both"/>
        <w:rPr>
          <w:color w:val="000000"/>
          <w:sz w:val="24"/>
          <w:szCs w:val="24"/>
        </w:rPr>
      </w:pPr>
    </w:p>
    <w:p w:rsidR="00A06C42" w:rsidRPr="0043102E" w:rsidRDefault="00A06C42" w:rsidP="007D574E">
      <w:pPr>
        <w:jc w:val="center"/>
        <w:rPr>
          <w:b/>
          <w:color w:val="000000"/>
          <w:sz w:val="24"/>
          <w:szCs w:val="24"/>
        </w:rPr>
      </w:pPr>
      <w:r w:rsidRPr="0043102E">
        <w:rPr>
          <w:b/>
          <w:color w:val="000000"/>
          <w:sz w:val="24"/>
          <w:szCs w:val="24"/>
        </w:rPr>
        <w:t>Облучение за счет природных источников</w:t>
      </w:r>
    </w:p>
    <w:p w:rsidR="00A06C42" w:rsidRPr="0043102E" w:rsidRDefault="00A06C42" w:rsidP="00A06C42">
      <w:pPr>
        <w:ind w:left="-180" w:right="-290"/>
        <w:jc w:val="center"/>
        <w:rPr>
          <w:b/>
          <w:color w:val="000000"/>
        </w:rPr>
      </w:pPr>
    </w:p>
    <w:p w:rsidR="00F81620" w:rsidRPr="0043102E" w:rsidRDefault="00F81620" w:rsidP="00F81620">
      <w:pPr>
        <w:tabs>
          <w:tab w:val="left" w:pos="567"/>
          <w:tab w:val="left" w:pos="709"/>
        </w:tabs>
        <w:ind w:right="-290" w:firstLine="720"/>
        <w:jc w:val="both"/>
        <w:rPr>
          <w:color w:val="000000"/>
          <w:sz w:val="24"/>
          <w:szCs w:val="24"/>
        </w:rPr>
      </w:pPr>
      <w:r w:rsidRPr="0034194D">
        <w:rPr>
          <w:color w:val="000000"/>
          <w:sz w:val="24"/>
          <w:szCs w:val="24"/>
        </w:rPr>
        <w:t>Коллективная доза</w:t>
      </w:r>
      <w:r w:rsidRPr="00F81620">
        <w:rPr>
          <w:color w:val="000000"/>
          <w:sz w:val="24"/>
          <w:szCs w:val="24"/>
        </w:rPr>
        <w:t xml:space="preserve"> </w:t>
      </w:r>
      <w:r w:rsidRPr="0034194D">
        <w:rPr>
          <w:color w:val="000000"/>
          <w:sz w:val="24"/>
          <w:szCs w:val="24"/>
        </w:rPr>
        <w:t>облучения о</w:t>
      </w:r>
      <w:r w:rsidR="00104383">
        <w:rPr>
          <w:color w:val="000000"/>
          <w:sz w:val="24"/>
          <w:szCs w:val="24"/>
        </w:rPr>
        <w:t>т природных источников радиации</w:t>
      </w:r>
      <w:r w:rsidRPr="0034194D">
        <w:rPr>
          <w:color w:val="000000"/>
          <w:sz w:val="24"/>
          <w:szCs w:val="24"/>
        </w:rPr>
        <w:t xml:space="preserve"> на все население составила</w:t>
      </w:r>
      <w:r w:rsidRPr="0043102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2019 году</w:t>
      </w:r>
      <w:r w:rsidRPr="0043102E">
        <w:rPr>
          <w:color w:val="000000"/>
          <w:sz w:val="24"/>
          <w:szCs w:val="24"/>
        </w:rPr>
        <w:t xml:space="preserve"> - </w:t>
      </w:r>
      <w:r>
        <w:rPr>
          <w:color w:val="000000"/>
          <w:sz w:val="24"/>
          <w:szCs w:val="24"/>
        </w:rPr>
        <w:t>25,79</w:t>
      </w:r>
      <w:r w:rsidRPr="0043102E">
        <w:rPr>
          <w:color w:val="000000"/>
          <w:sz w:val="24"/>
          <w:szCs w:val="24"/>
        </w:rPr>
        <w:t xml:space="preserve"> чел</w:t>
      </w:r>
      <w:proofErr w:type="gramStart"/>
      <w:r w:rsidRPr="0043102E">
        <w:rPr>
          <w:color w:val="000000"/>
          <w:sz w:val="24"/>
          <w:szCs w:val="24"/>
        </w:rPr>
        <w:t>.З</w:t>
      </w:r>
      <w:proofErr w:type="gramEnd"/>
      <w:r w:rsidRPr="0043102E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, в 2018 году - 16,29 чел.Зв, в 2017 году - </w:t>
      </w:r>
      <w:r w:rsidRPr="0043102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22,94 чел.Зв, в 2016 году -</w:t>
      </w:r>
      <w:r w:rsidRPr="0043102E">
        <w:rPr>
          <w:color w:val="000000"/>
          <w:sz w:val="24"/>
          <w:szCs w:val="24"/>
        </w:rPr>
        <w:t xml:space="preserve"> </w:t>
      </w:r>
      <w:r w:rsidRPr="00A66B99">
        <w:rPr>
          <w:sz w:val="24"/>
          <w:szCs w:val="24"/>
        </w:rPr>
        <w:t>19,4</w:t>
      </w:r>
      <w:r>
        <w:rPr>
          <w:color w:val="000000"/>
          <w:sz w:val="24"/>
          <w:szCs w:val="24"/>
        </w:rPr>
        <w:t xml:space="preserve"> чел.Зв, в 2015</w:t>
      </w:r>
      <w:r w:rsidRPr="0043102E">
        <w:rPr>
          <w:color w:val="000000"/>
          <w:sz w:val="24"/>
          <w:szCs w:val="24"/>
        </w:rPr>
        <w:t xml:space="preserve"> году </w:t>
      </w:r>
      <w:r>
        <w:rPr>
          <w:color w:val="000000"/>
          <w:sz w:val="24"/>
          <w:szCs w:val="24"/>
        </w:rPr>
        <w:t>–</w:t>
      </w:r>
      <w:r w:rsidRPr="0043102E">
        <w:rPr>
          <w:color w:val="000000"/>
          <w:sz w:val="24"/>
          <w:szCs w:val="24"/>
        </w:rPr>
        <w:t xml:space="preserve"> </w:t>
      </w:r>
      <w:r w:rsidRPr="00F61224">
        <w:rPr>
          <w:color w:val="000000"/>
          <w:sz w:val="24"/>
          <w:szCs w:val="24"/>
        </w:rPr>
        <w:t>14,</w:t>
      </w:r>
      <w:r>
        <w:rPr>
          <w:color w:val="000000"/>
          <w:sz w:val="24"/>
          <w:szCs w:val="24"/>
        </w:rPr>
        <w:t>3 чел.Зв</w:t>
      </w:r>
      <w:r w:rsidR="00ED1B93">
        <w:rPr>
          <w:color w:val="000000"/>
          <w:sz w:val="24"/>
          <w:szCs w:val="24"/>
        </w:rPr>
        <w:t>.</w:t>
      </w:r>
    </w:p>
    <w:p w:rsidR="00F81620" w:rsidRPr="0043102E" w:rsidRDefault="00F81620" w:rsidP="00F81620">
      <w:pPr>
        <w:ind w:right="-290" w:firstLine="720"/>
        <w:jc w:val="both"/>
        <w:rPr>
          <w:color w:val="000000"/>
          <w:sz w:val="24"/>
          <w:szCs w:val="24"/>
        </w:rPr>
      </w:pPr>
      <w:r w:rsidRPr="0034194D">
        <w:rPr>
          <w:color w:val="000000"/>
          <w:sz w:val="24"/>
          <w:szCs w:val="24"/>
        </w:rPr>
        <w:t>Индивидуальная годовая эффективная доза</w:t>
      </w:r>
      <w:r w:rsidR="00104383" w:rsidRPr="00104383">
        <w:rPr>
          <w:color w:val="000000"/>
          <w:sz w:val="24"/>
          <w:szCs w:val="24"/>
        </w:rPr>
        <w:t xml:space="preserve"> </w:t>
      </w:r>
      <w:r w:rsidR="00104383" w:rsidRPr="0034194D">
        <w:rPr>
          <w:color w:val="000000"/>
          <w:sz w:val="24"/>
          <w:szCs w:val="24"/>
        </w:rPr>
        <w:t>облучения</w:t>
      </w:r>
      <w:r w:rsidRPr="0034194D">
        <w:rPr>
          <w:color w:val="000000"/>
          <w:sz w:val="24"/>
          <w:szCs w:val="24"/>
        </w:rPr>
        <w:t xml:space="preserve"> за счет природных источн</w:t>
      </w:r>
      <w:r w:rsidRPr="0034194D">
        <w:rPr>
          <w:color w:val="000000"/>
          <w:sz w:val="24"/>
          <w:szCs w:val="24"/>
        </w:rPr>
        <w:t>и</w:t>
      </w:r>
      <w:r w:rsidRPr="0034194D">
        <w:rPr>
          <w:color w:val="000000"/>
          <w:sz w:val="24"/>
          <w:szCs w:val="24"/>
        </w:rPr>
        <w:t>ков ионизирующего излучения составила</w:t>
      </w:r>
      <w:r w:rsidRPr="0043102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 w:rsidRPr="0043102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2019 году </w:t>
      </w:r>
      <w:r w:rsidRPr="0043102E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6</w:t>
      </w:r>
      <w:r w:rsidRPr="0043102E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>62</w:t>
      </w:r>
      <w:r w:rsidRPr="0043102E">
        <w:rPr>
          <w:color w:val="000000"/>
          <w:sz w:val="24"/>
          <w:szCs w:val="24"/>
        </w:rPr>
        <w:t xml:space="preserve"> мЗв/год</w:t>
      </w:r>
      <w:r>
        <w:rPr>
          <w:color w:val="000000"/>
          <w:sz w:val="24"/>
          <w:szCs w:val="24"/>
        </w:rPr>
        <w:t>,</w:t>
      </w:r>
      <w:r w:rsidRPr="0043102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2018 году - 4,41 мЗв/год, в 2017 году - 6,21 мЗв/год,  в 2016 году - </w:t>
      </w:r>
      <w:r w:rsidRPr="00A66B99">
        <w:rPr>
          <w:sz w:val="24"/>
          <w:szCs w:val="24"/>
        </w:rPr>
        <w:t>4,17</w:t>
      </w:r>
      <w:r>
        <w:rPr>
          <w:color w:val="000000"/>
          <w:sz w:val="24"/>
          <w:szCs w:val="24"/>
        </w:rPr>
        <w:t xml:space="preserve"> мЗв/год, в 2015</w:t>
      </w:r>
      <w:r w:rsidRPr="0043102E">
        <w:rPr>
          <w:color w:val="000000"/>
          <w:sz w:val="24"/>
          <w:szCs w:val="24"/>
        </w:rPr>
        <w:t xml:space="preserve"> году </w:t>
      </w:r>
      <w:r w:rsidRPr="00487FF3">
        <w:rPr>
          <w:color w:val="000000"/>
          <w:sz w:val="24"/>
          <w:szCs w:val="24"/>
        </w:rPr>
        <w:t>- 3,076 мЗв/год</w:t>
      </w:r>
      <w:r>
        <w:rPr>
          <w:color w:val="000000"/>
          <w:sz w:val="24"/>
          <w:szCs w:val="24"/>
        </w:rPr>
        <w:t xml:space="preserve">. </w:t>
      </w:r>
    </w:p>
    <w:p w:rsidR="00F81620" w:rsidRPr="0043102E" w:rsidRDefault="00F81620" w:rsidP="00F81620">
      <w:pPr>
        <w:ind w:firstLine="720"/>
        <w:jc w:val="both"/>
        <w:rPr>
          <w:color w:val="000000"/>
          <w:sz w:val="24"/>
          <w:szCs w:val="24"/>
        </w:rPr>
      </w:pPr>
      <w:r w:rsidRPr="0043102E">
        <w:rPr>
          <w:color w:val="000000"/>
          <w:sz w:val="24"/>
          <w:szCs w:val="24"/>
        </w:rPr>
        <w:t>Основными составляющими индивидуальной дозы от ес</w:t>
      </w:r>
      <w:r>
        <w:rPr>
          <w:color w:val="000000"/>
          <w:sz w:val="24"/>
          <w:szCs w:val="24"/>
        </w:rPr>
        <w:t xml:space="preserve">тественных источников </w:t>
      </w:r>
      <w:r w:rsidRPr="0043102E">
        <w:rPr>
          <w:color w:val="000000"/>
          <w:sz w:val="24"/>
          <w:szCs w:val="24"/>
        </w:rPr>
        <w:t>радиации</w:t>
      </w:r>
      <w:r>
        <w:rPr>
          <w:color w:val="000000"/>
          <w:sz w:val="24"/>
          <w:szCs w:val="24"/>
        </w:rPr>
        <w:t xml:space="preserve"> </w:t>
      </w:r>
      <w:r w:rsidRPr="0043102E">
        <w:rPr>
          <w:color w:val="000000"/>
          <w:sz w:val="24"/>
          <w:szCs w:val="24"/>
        </w:rPr>
        <w:t>являются:</w:t>
      </w:r>
    </w:p>
    <w:p w:rsidR="00F81620" w:rsidRPr="0043102E" w:rsidRDefault="00F81620" w:rsidP="00F81620">
      <w:pPr>
        <w:ind w:right="-29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 </w:t>
      </w:r>
      <w:r w:rsidRPr="0043102E">
        <w:rPr>
          <w:color w:val="000000"/>
          <w:sz w:val="24"/>
          <w:szCs w:val="24"/>
        </w:rPr>
        <w:t>внутреннее облучение за счет изотопов радона и их короткоживущих дочерних про</w:t>
      </w:r>
      <w:r>
        <w:rPr>
          <w:color w:val="000000"/>
          <w:sz w:val="24"/>
          <w:szCs w:val="24"/>
        </w:rPr>
        <w:t>ду</w:t>
      </w:r>
      <w:r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>тов в воздухе: в 2019</w:t>
      </w:r>
      <w:r w:rsidRPr="0043102E">
        <w:rPr>
          <w:color w:val="000000"/>
          <w:sz w:val="24"/>
          <w:szCs w:val="24"/>
        </w:rPr>
        <w:t xml:space="preserve"> году </w:t>
      </w:r>
      <w:r>
        <w:rPr>
          <w:color w:val="000000"/>
          <w:sz w:val="24"/>
          <w:szCs w:val="24"/>
        </w:rPr>
        <w:t>- 5,1 мЗв/год (77,0%), в 2018 году - 3,0 мЗв/год (62,8%), в 2017 году - 4,88 мЗв/год (78,5%)</w:t>
      </w:r>
      <w:r w:rsidRPr="0043102E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в 2016 году - </w:t>
      </w:r>
      <w:r w:rsidRPr="00A66B99">
        <w:rPr>
          <w:sz w:val="24"/>
          <w:szCs w:val="24"/>
        </w:rPr>
        <w:t>2,61</w:t>
      </w:r>
      <w:r>
        <w:rPr>
          <w:color w:val="000000"/>
          <w:sz w:val="24"/>
          <w:szCs w:val="24"/>
        </w:rPr>
        <w:t xml:space="preserve"> мЗв/год (62,6</w:t>
      </w:r>
      <w:r w:rsidRPr="0043102E">
        <w:rPr>
          <w:color w:val="000000"/>
          <w:sz w:val="24"/>
          <w:szCs w:val="24"/>
        </w:rPr>
        <w:t>%)</w:t>
      </w:r>
      <w:r>
        <w:rPr>
          <w:color w:val="000000"/>
          <w:sz w:val="24"/>
          <w:szCs w:val="24"/>
        </w:rPr>
        <w:t>, в</w:t>
      </w:r>
      <w:r w:rsidRPr="0043102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2015 году - 1,69 мЗв/год (54,9%); </w:t>
      </w:r>
    </w:p>
    <w:p w:rsidR="00F81620" w:rsidRPr="0043102E" w:rsidRDefault="00F81620" w:rsidP="00F81620">
      <w:pPr>
        <w:ind w:right="-29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космическое излучение </w:t>
      </w:r>
      <w:r w:rsidRPr="0043102E">
        <w:rPr>
          <w:color w:val="000000"/>
          <w:sz w:val="24"/>
          <w:szCs w:val="24"/>
        </w:rPr>
        <w:t>и внут</w:t>
      </w:r>
      <w:r>
        <w:rPr>
          <w:color w:val="000000"/>
          <w:sz w:val="24"/>
          <w:szCs w:val="24"/>
        </w:rPr>
        <w:t>реннее облучение за счет</w:t>
      </w:r>
      <w:proofErr w:type="gramStart"/>
      <w:r>
        <w:rPr>
          <w:color w:val="000000"/>
          <w:sz w:val="24"/>
          <w:szCs w:val="24"/>
        </w:rPr>
        <w:t xml:space="preserve"> </w:t>
      </w:r>
      <w:r w:rsidRPr="0043102E">
        <w:rPr>
          <w:color w:val="000000"/>
          <w:sz w:val="24"/>
          <w:szCs w:val="24"/>
        </w:rPr>
        <w:t>К</w:t>
      </w:r>
      <w:proofErr w:type="gramEnd"/>
      <w:r w:rsidRPr="0043102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vertAlign w:val="superscript"/>
        </w:rPr>
        <w:t xml:space="preserve">40 </w:t>
      </w:r>
      <w:r>
        <w:rPr>
          <w:color w:val="000000"/>
          <w:sz w:val="24"/>
          <w:szCs w:val="24"/>
        </w:rPr>
        <w:t xml:space="preserve">- </w:t>
      </w:r>
      <w:r w:rsidRPr="0043102E">
        <w:rPr>
          <w:color w:val="000000"/>
          <w:sz w:val="24"/>
          <w:szCs w:val="24"/>
        </w:rPr>
        <w:t>0,57 мЗв (</w:t>
      </w:r>
      <w:r>
        <w:rPr>
          <w:color w:val="000000"/>
          <w:sz w:val="24"/>
          <w:szCs w:val="24"/>
        </w:rPr>
        <w:t>8</w:t>
      </w:r>
      <w:r w:rsidRPr="0043102E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>6</w:t>
      </w:r>
      <w:r w:rsidRPr="0043102E">
        <w:rPr>
          <w:color w:val="000000"/>
          <w:sz w:val="24"/>
          <w:szCs w:val="24"/>
        </w:rPr>
        <w:t>%)</w:t>
      </w:r>
      <w:r>
        <w:rPr>
          <w:color w:val="000000"/>
          <w:sz w:val="24"/>
          <w:szCs w:val="24"/>
        </w:rPr>
        <w:t xml:space="preserve"> - ср</w:t>
      </w:r>
      <w:r w:rsidRPr="0043102E">
        <w:rPr>
          <w:color w:val="000000"/>
          <w:sz w:val="24"/>
          <w:szCs w:val="24"/>
        </w:rPr>
        <w:t>еднем</w:t>
      </w:r>
      <w:r w:rsidRPr="0043102E">
        <w:rPr>
          <w:color w:val="000000"/>
          <w:sz w:val="24"/>
          <w:szCs w:val="24"/>
        </w:rPr>
        <w:t>и</w:t>
      </w:r>
      <w:r w:rsidRPr="0043102E">
        <w:rPr>
          <w:color w:val="000000"/>
          <w:sz w:val="24"/>
          <w:szCs w:val="24"/>
        </w:rPr>
        <w:t>рово</w:t>
      </w:r>
      <w:r>
        <w:rPr>
          <w:color w:val="000000"/>
          <w:sz w:val="24"/>
          <w:szCs w:val="24"/>
        </w:rPr>
        <w:t>е значение</w:t>
      </w:r>
      <w:r w:rsidRPr="0043102E">
        <w:rPr>
          <w:color w:val="000000"/>
          <w:sz w:val="24"/>
          <w:szCs w:val="24"/>
        </w:rPr>
        <w:t>;</w:t>
      </w:r>
      <w:r w:rsidRPr="00AF7008">
        <w:rPr>
          <w:color w:val="000000"/>
          <w:sz w:val="24"/>
          <w:szCs w:val="24"/>
        </w:rPr>
        <w:t xml:space="preserve"> </w:t>
      </w:r>
    </w:p>
    <w:p w:rsidR="00F81620" w:rsidRPr="0043102E" w:rsidRDefault="00F81620" w:rsidP="00F81620">
      <w:pPr>
        <w:ind w:right="-290"/>
        <w:jc w:val="both"/>
        <w:rPr>
          <w:color w:val="000000"/>
          <w:sz w:val="24"/>
          <w:szCs w:val="24"/>
        </w:rPr>
      </w:pPr>
      <w:r w:rsidRPr="0043102E">
        <w:rPr>
          <w:color w:val="000000"/>
          <w:sz w:val="24"/>
          <w:szCs w:val="24"/>
        </w:rPr>
        <w:t>- внешнее гамма-излучение, создаваемое природными ра</w:t>
      </w:r>
      <w:r>
        <w:rPr>
          <w:color w:val="000000"/>
          <w:sz w:val="24"/>
          <w:szCs w:val="24"/>
        </w:rPr>
        <w:t>дионуклидами:</w:t>
      </w:r>
      <w:r w:rsidRPr="007A362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2019 году </w:t>
      </w:r>
      <w:r w:rsidRPr="0043102E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0,82 мЗв/год (12,4</w:t>
      </w:r>
      <w:r w:rsidR="00104383">
        <w:rPr>
          <w:color w:val="000000"/>
          <w:sz w:val="24"/>
          <w:szCs w:val="24"/>
        </w:rPr>
        <w:t>%);</w:t>
      </w:r>
      <w:r>
        <w:rPr>
          <w:color w:val="000000"/>
          <w:sz w:val="24"/>
          <w:szCs w:val="24"/>
        </w:rPr>
        <w:t xml:space="preserve"> в 2018 году - 0,7 мЗв/год, (19,2%);</w:t>
      </w:r>
      <w:r w:rsidR="0010438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2017</w:t>
      </w:r>
      <w:r w:rsidRPr="0043102E">
        <w:rPr>
          <w:color w:val="000000"/>
          <w:sz w:val="24"/>
          <w:szCs w:val="24"/>
        </w:rPr>
        <w:t xml:space="preserve"> году – </w:t>
      </w:r>
      <w:r>
        <w:rPr>
          <w:color w:val="000000"/>
          <w:sz w:val="24"/>
          <w:szCs w:val="24"/>
        </w:rPr>
        <w:t xml:space="preserve"> 0,62 мЗв/год (10,0</w:t>
      </w:r>
      <w:r w:rsidR="00104383">
        <w:rPr>
          <w:color w:val="000000"/>
          <w:sz w:val="24"/>
          <w:szCs w:val="24"/>
        </w:rPr>
        <w:t>%);</w:t>
      </w:r>
      <w:r>
        <w:rPr>
          <w:color w:val="000000"/>
          <w:sz w:val="24"/>
          <w:szCs w:val="24"/>
        </w:rPr>
        <w:t xml:space="preserve"> </w:t>
      </w:r>
      <w:r w:rsidRPr="0043102E">
        <w:rPr>
          <w:color w:val="000000"/>
          <w:sz w:val="24"/>
          <w:szCs w:val="24"/>
        </w:rPr>
        <w:t>в 2</w:t>
      </w:r>
      <w:r>
        <w:rPr>
          <w:color w:val="000000"/>
          <w:sz w:val="24"/>
          <w:szCs w:val="24"/>
        </w:rPr>
        <w:t xml:space="preserve">016 году – </w:t>
      </w:r>
      <w:r w:rsidRPr="00A66B99">
        <w:rPr>
          <w:sz w:val="24"/>
          <w:szCs w:val="24"/>
        </w:rPr>
        <w:t>0,86</w:t>
      </w:r>
      <w:r>
        <w:rPr>
          <w:color w:val="000000"/>
          <w:sz w:val="24"/>
          <w:szCs w:val="24"/>
        </w:rPr>
        <w:t xml:space="preserve"> мЗв/год (20,6</w:t>
      </w:r>
      <w:r w:rsidR="00104383">
        <w:rPr>
          <w:color w:val="000000"/>
          <w:sz w:val="24"/>
          <w:szCs w:val="24"/>
        </w:rPr>
        <w:t>%);</w:t>
      </w:r>
      <w:r>
        <w:rPr>
          <w:color w:val="000000"/>
          <w:sz w:val="24"/>
          <w:szCs w:val="24"/>
        </w:rPr>
        <w:t xml:space="preserve"> </w:t>
      </w:r>
      <w:r w:rsidRPr="0043102E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>2015 году</w:t>
      </w:r>
      <w:r w:rsidR="00104383">
        <w:rPr>
          <w:color w:val="000000"/>
          <w:sz w:val="24"/>
          <w:szCs w:val="24"/>
        </w:rPr>
        <w:t xml:space="preserve"> -</w:t>
      </w:r>
      <w:r>
        <w:rPr>
          <w:color w:val="000000"/>
          <w:sz w:val="24"/>
          <w:szCs w:val="24"/>
        </w:rPr>
        <w:t xml:space="preserve"> 0,68 мЗв/год (22,1%)</w:t>
      </w:r>
      <w:r w:rsidR="00104383">
        <w:rPr>
          <w:color w:val="000000"/>
          <w:sz w:val="24"/>
          <w:szCs w:val="24"/>
        </w:rPr>
        <w:t>.</w:t>
      </w:r>
    </w:p>
    <w:p w:rsidR="00F81620" w:rsidRPr="0043102E" w:rsidRDefault="00F81620" w:rsidP="00F81620">
      <w:pPr>
        <w:ind w:right="-29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43102E">
        <w:rPr>
          <w:color w:val="000000"/>
          <w:sz w:val="24"/>
          <w:szCs w:val="24"/>
        </w:rPr>
        <w:t>внутреннее облучение долгоживущими природными радионуклидами, поступающими в организм с продуктами питания, водой  (среднемировое зна</w:t>
      </w:r>
      <w:r>
        <w:rPr>
          <w:color w:val="000000"/>
          <w:sz w:val="24"/>
          <w:szCs w:val="24"/>
        </w:rPr>
        <w:t>чение) - 0,13 мЗв/год (1</w:t>
      </w:r>
      <w:r w:rsidRPr="0043102E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>9</w:t>
      </w:r>
      <w:r w:rsidRPr="0043102E">
        <w:rPr>
          <w:color w:val="000000"/>
          <w:sz w:val="24"/>
          <w:szCs w:val="24"/>
        </w:rPr>
        <w:t>%)</w:t>
      </w:r>
      <w:r>
        <w:rPr>
          <w:color w:val="000000"/>
          <w:sz w:val="24"/>
          <w:szCs w:val="24"/>
        </w:rPr>
        <w:t>;</w:t>
      </w:r>
    </w:p>
    <w:p w:rsidR="00F81620" w:rsidRPr="00AA202A" w:rsidRDefault="00F81620" w:rsidP="00F81620">
      <w:pPr>
        <w:ind w:right="-29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43102E">
        <w:rPr>
          <w:color w:val="000000"/>
          <w:sz w:val="24"/>
          <w:szCs w:val="24"/>
        </w:rPr>
        <w:t xml:space="preserve"> внутреннее облучение за счет долгоживущих природных радионуклидов в атмосферном воздухе </w:t>
      </w:r>
      <w:r>
        <w:rPr>
          <w:color w:val="000000"/>
          <w:sz w:val="24"/>
          <w:szCs w:val="24"/>
        </w:rPr>
        <w:t>(среднемировое значение) -</w:t>
      </w:r>
      <w:r w:rsidRPr="00AF700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0,006 мЗв/год (0,09</w:t>
      </w:r>
      <w:r w:rsidRPr="0043102E">
        <w:rPr>
          <w:color w:val="000000"/>
          <w:sz w:val="24"/>
          <w:szCs w:val="24"/>
        </w:rPr>
        <w:t>%)</w:t>
      </w:r>
      <w:r>
        <w:rPr>
          <w:color w:val="000000"/>
          <w:sz w:val="24"/>
          <w:szCs w:val="24"/>
        </w:rPr>
        <w:t>.</w:t>
      </w:r>
    </w:p>
    <w:p w:rsidR="005B77A8" w:rsidRPr="00AA202A" w:rsidRDefault="00F81620" w:rsidP="005B77A8">
      <w:pPr>
        <w:tabs>
          <w:tab w:val="left" w:pos="540"/>
        </w:tabs>
        <w:ind w:right="-29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2019 </w:t>
      </w:r>
      <w:r w:rsidRPr="00AA202A">
        <w:rPr>
          <w:sz w:val="24"/>
          <w:szCs w:val="24"/>
        </w:rPr>
        <w:t xml:space="preserve">году </w:t>
      </w:r>
      <w:r>
        <w:rPr>
          <w:sz w:val="24"/>
          <w:szCs w:val="24"/>
        </w:rPr>
        <w:t xml:space="preserve"> </w:t>
      </w:r>
      <w:r w:rsidRPr="00AA202A">
        <w:rPr>
          <w:sz w:val="24"/>
          <w:szCs w:val="24"/>
        </w:rPr>
        <w:t>проводил</w:t>
      </w:r>
      <w:r>
        <w:rPr>
          <w:sz w:val="24"/>
          <w:szCs w:val="24"/>
        </w:rPr>
        <w:t>и</w:t>
      </w:r>
      <w:r w:rsidRPr="00AA202A">
        <w:rPr>
          <w:sz w:val="24"/>
          <w:szCs w:val="24"/>
        </w:rPr>
        <w:t>с</w:t>
      </w:r>
      <w:r>
        <w:rPr>
          <w:sz w:val="24"/>
          <w:szCs w:val="24"/>
        </w:rPr>
        <w:t>ь</w:t>
      </w:r>
      <w:r w:rsidRPr="00AA20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исследования </w:t>
      </w:r>
      <w:r w:rsidR="00104383">
        <w:rPr>
          <w:sz w:val="24"/>
          <w:szCs w:val="24"/>
        </w:rPr>
        <w:t>на содержание</w:t>
      </w:r>
      <w:r w:rsidRPr="00AA202A">
        <w:rPr>
          <w:sz w:val="24"/>
          <w:szCs w:val="24"/>
        </w:rPr>
        <w:t xml:space="preserve"> радона-222 и его дочерних продуктов распада в воздухе жилых и общественных зданий.</w:t>
      </w:r>
      <w:r>
        <w:rPr>
          <w:sz w:val="24"/>
          <w:szCs w:val="24"/>
        </w:rPr>
        <w:t xml:space="preserve"> </w:t>
      </w:r>
      <w:r w:rsidR="005B77A8" w:rsidRPr="00AA202A">
        <w:rPr>
          <w:sz w:val="24"/>
          <w:szCs w:val="24"/>
        </w:rPr>
        <w:t>Результаты измерени</w:t>
      </w:r>
      <w:r w:rsidR="005B77A8">
        <w:rPr>
          <w:sz w:val="24"/>
          <w:szCs w:val="24"/>
        </w:rPr>
        <w:t>й пре</w:t>
      </w:r>
      <w:r w:rsidR="005B77A8">
        <w:rPr>
          <w:sz w:val="24"/>
          <w:szCs w:val="24"/>
        </w:rPr>
        <w:t>д</w:t>
      </w:r>
      <w:r w:rsidR="005B77A8">
        <w:rPr>
          <w:sz w:val="24"/>
          <w:szCs w:val="24"/>
        </w:rPr>
        <w:t>ставлены в таблице № 2</w:t>
      </w:r>
      <w:r w:rsidR="007D574E">
        <w:rPr>
          <w:sz w:val="24"/>
          <w:szCs w:val="24"/>
        </w:rPr>
        <w:t>2</w:t>
      </w:r>
      <w:r w:rsidR="005B77A8">
        <w:rPr>
          <w:sz w:val="24"/>
          <w:szCs w:val="24"/>
        </w:rPr>
        <w:t xml:space="preserve">.     </w:t>
      </w:r>
    </w:p>
    <w:p w:rsidR="000E12F4" w:rsidRPr="00AA202A" w:rsidRDefault="000E12F4" w:rsidP="000E12F4">
      <w:pPr>
        <w:tabs>
          <w:tab w:val="left" w:pos="540"/>
        </w:tabs>
        <w:ind w:right="-290"/>
        <w:jc w:val="both"/>
        <w:rPr>
          <w:sz w:val="24"/>
          <w:szCs w:val="24"/>
        </w:rPr>
      </w:pPr>
    </w:p>
    <w:p w:rsidR="00A06C42" w:rsidRPr="00AA202A" w:rsidRDefault="00A06C42" w:rsidP="000E12F4">
      <w:pPr>
        <w:tabs>
          <w:tab w:val="left" w:pos="709"/>
        </w:tabs>
        <w:ind w:left="-180" w:right="-29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</w:t>
      </w:r>
      <w:r w:rsidRPr="00AA202A">
        <w:rPr>
          <w:sz w:val="22"/>
          <w:szCs w:val="22"/>
        </w:rPr>
        <w:t>Таблица №</w:t>
      </w:r>
      <w:r>
        <w:rPr>
          <w:sz w:val="22"/>
          <w:szCs w:val="22"/>
        </w:rPr>
        <w:t xml:space="preserve"> </w:t>
      </w:r>
      <w:r w:rsidR="007D574E">
        <w:rPr>
          <w:sz w:val="22"/>
          <w:szCs w:val="22"/>
        </w:rPr>
        <w:t>22</w:t>
      </w:r>
      <w:r>
        <w:rPr>
          <w:sz w:val="22"/>
          <w:szCs w:val="22"/>
        </w:rPr>
        <w:t xml:space="preserve"> </w:t>
      </w:r>
    </w:p>
    <w:p w:rsidR="005B77A8" w:rsidRDefault="005B77A8" w:rsidP="00A06C42">
      <w:pPr>
        <w:ind w:left="-180" w:right="-290"/>
        <w:jc w:val="center"/>
        <w:rPr>
          <w:b/>
          <w:sz w:val="22"/>
          <w:szCs w:val="22"/>
        </w:rPr>
      </w:pPr>
    </w:p>
    <w:p w:rsidR="00A06C42" w:rsidRDefault="00A06C42" w:rsidP="00A06C42">
      <w:pPr>
        <w:ind w:left="-180" w:right="-290"/>
        <w:jc w:val="center"/>
      </w:pPr>
      <w:r>
        <w:rPr>
          <w:b/>
          <w:sz w:val="22"/>
          <w:szCs w:val="22"/>
        </w:rPr>
        <w:t>Динамика исследований радона в воздухе жилых и общественных зданий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1872"/>
        <w:gridCol w:w="1872"/>
        <w:gridCol w:w="1872"/>
        <w:gridCol w:w="1692"/>
      </w:tblGrid>
      <w:tr w:rsidR="00104383" w:rsidRPr="000A108C" w:rsidTr="00104383">
        <w:trPr>
          <w:trHeight w:val="30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83" w:rsidRPr="000A108C" w:rsidRDefault="00104383" w:rsidP="00104383">
            <w:pPr>
              <w:ind w:left="-180" w:right="-290"/>
              <w:jc w:val="center"/>
              <w:rPr>
                <w:sz w:val="22"/>
                <w:szCs w:val="22"/>
              </w:rPr>
            </w:pPr>
            <w:r w:rsidRPr="000A108C">
              <w:rPr>
                <w:sz w:val="22"/>
                <w:szCs w:val="22"/>
              </w:rPr>
              <w:t>Год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83" w:rsidRPr="000A108C" w:rsidRDefault="00104383" w:rsidP="00104383">
            <w:pPr>
              <w:ind w:left="-180" w:right="-290"/>
              <w:jc w:val="center"/>
              <w:rPr>
                <w:sz w:val="22"/>
                <w:szCs w:val="22"/>
              </w:rPr>
            </w:pPr>
            <w:r w:rsidRPr="000A108C">
              <w:rPr>
                <w:sz w:val="22"/>
                <w:szCs w:val="22"/>
              </w:rPr>
              <w:t>Всего измерений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83" w:rsidRPr="000A108C" w:rsidRDefault="00104383" w:rsidP="00104383">
            <w:pPr>
              <w:ind w:left="-180" w:right="-290"/>
              <w:jc w:val="center"/>
              <w:rPr>
                <w:sz w:val="22"/>
                <w:szCs w:val="22"/>
                <w:vertAlign w:val="superscript"/>
              </w:rPr>
            </w:pPr>
            <w:r w:rsidRPr="000A108C">
              <w:rPr>
                <w:sz w:val="22"/>
                <w:szCs w:val="22"/>
              </w:rPr>
              <w:t>До 100 Бк/м</w:t>
            </w:r>
            <w:r w:rsidRPr="000A108C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83" w:rsidRPr="000A108C" w:rsidRDefault="00104383" w:rsidP="00104383">
            <w:pPr>
              <w:ind w:left="-180" w:right="-290"/>
              <w:jc w:val="center"/>
              <w:rPr>
                <w:sz w:val="22"/>
                <w:szCs w:val="22"/>
                <w:vertAlign w:val="superscript"/>
              </w:rPr>
            </w:pPr>
            <w:r w:rsidRPr="000A108C">
              <w:rPr>
                <w:sz w:val="22"/>
                <w:szCs w:val="22"/>
              </w:rPr>
              <w:t>100-200 Бк/м</w:t>
            </w:r>
            <w:r w:rsidRPr="000A108C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83" w:rsidRPr="000A108C" w:rsidRDefault="00104383" w:rsidP="00104383">
            <w:pPr>
              <w:ind w:left="-180" w:right="-290"/>
              <w:jc w:val="center"/>
              <w:rPr>
                <w:sz w:val="22"/>
                <w:szCs w:val="22"/>
                <w:vertAlign w:val="superscript"/>
              </w:rPr>
            </w:pPr>
            <w:r w:rsidRPr="000A108C">
              <w:rPr>
                <w:sz w:val="22"/>
                <w:szCs w:val="22"/>
              </w:rPr>
              <w:t>Более 200 Бк/м</w:t>
            </w:r>
            <w:r w:rsidRPr="000A108C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104383" w:rsidRPr="000A108C" w:rsidTr="00104383">
        <w:trPr>
          <w:trHeight w:val="16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83" w:rsidRDefault="00104383" w:rsidP="00104383">
            <w:pPr>
              <w:ind w:left="-180" w:right="-2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83" w:rsidRDefault="00104383" w:rsidP="00104383">
            <w:pPr>
              <w:ind w:left="-180" w:right="-2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83" w:rsidRDefault="00104383" w:rsidP="00104383">
            <w:pPr>
              <w:ind w:left="-180" w:right="-2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83" w:rsidRDefault="00104383" w:rsidP="00104383">
            <w:pPr>
              <w:ind w:left="-180" w:right="-2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83" w:rsidRDefault="00104383" w:rsidP="00104383">
            <w:pPr>
              <w:ind w:left="-180" w:right="-2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04383" w:rsidRPr="000A108C" w:rsidTr="00104383">
        <w:trPr>
          <w:trHeight w:val="16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83" w:rsidRDefault="00104383" w:rsidP="00104383">
            <w:pPr>
              <w:ind w:left="-180" w:right="-2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83" w:rsidRDefault="00104383" w:rsidP="00104383">
            <w:pPr>
              <w:ind w:left="-180" w:right="-2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83" w:rsidRDefault="00104383" w:rsidP="00104383">
            <w:pPr>
              <w:ind w:left="-180" w:right="-2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83" w:rsidRDefault="00104383" w:rsidP="00104383">
            <w:pPr>
              <w:ind w:left="-180" w:right="-2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83" w:rsidRDefault="00104383" w:rsidP="00104383">
            <w:pPr>
              <w:ind w:left="-180" w:right="-2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04383" w:rsidRPr="000A108C" w:rsidTr="00104383">
        <w:trPr>
          <w:trHeight w:val="16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83" w:rsidRDefault="00104383" w:rsidP="00104383">
            <w:pPr>
              <w:ind w:left="-180" w:right="-2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83" w:rsidRDefault="00104383" w:rsidP="00104383">
            <w:pPr>
              <w:ind w:left="-180" w:right="-2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83" w:rsidRDefault="00104383" w:rsidP="00104383">
            <w:pPr>
              <w:ind w:left="-180" w:right="-2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83" w:rsidRDefault="00104383" w:rsidP="00104383">
            <w:pPr>
              <w:ind w:left="-180" w:right="-2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83" w:rsidRDefault="00104383" w:rsidP="00104383">
            <w:pPr>
              <w:ind w:left="-180" w:right="-2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04383" w:rsidRPr="000A108C" w:rsidTr="00104383">
        <w:trPr>
          <w:trHeight w:val="16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83" w:rsidRDefault="00104383" w:rsidP="00104383">
            <w:pPr>
              <w:ind w:left="-180" w:right="-2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83" w:rsidRDefault="00104383" w:rsidP="00104383">
            <w:pPr>
              <w:ind w:left="-180" w:right="-2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83" w:rsidRDefault="00104383" w:rsidP="00104383">
            <w:pPr>
              <w:ind w:left="-180" w:right="-2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83" w:rsidRDefault="00104383" w:rsidP="00104383">
            <w:pPr>
              <w:ind w:left="-180" w:right="-2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83" w:rsidRDefault="00104383" w:rsidP="00104383">
            <w:pPr>
              <w:ind w:left="-180" w:right="-2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04383" w:rsidRPr="000A108C" w:rsidTr="00104383">
        <w:trPr>
          <w:trHeight w:val="16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83" w:rsidRDefault="00104383" w:rsidP="00104383">
            <w:pPr>
              <w:ind w:left="-180" w:right="-2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83" w:rsidRDefault="00104383" w:rsidP="00104383">
            <w:pPr>
              <w:ind w:left="-180" w:right="-2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83" w:rsidRDefault="00104383" w:rsidP="00104383">
            <w:pPr>
              <w:ind w:left="-180" w:right="-2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83" w:rsidRDefault="00104383" w:rsidP="00104383">
            <w:pPr>
              <w:ind w:left="-180" w:right="-2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83" w:rsidRDefault="00104383" w:rsidP="00104383">
            <w:pPr>
              <w:ind w:left="-180" w:right="-2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104383" w:rsidRPr="00AA202A" w:rsidRDefault="00104383" w:rsidP="00104383">
      <w:pPr>
        <w:ind w:right="-29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 2019</w:t>
      </w:r>
      <w:r w:rsidRPr="00AA202A">
        <w:rPr>
          <w:sz w:val="24"/>
          <w:szCs w:val="24"/>
        </w:rPr>
        <w:t xml:space="preserve"> году средний уровень естественного гамма</w:t>
      </w:r>
      <w:r>
        <w:rPr>
          <w:sz w:val="24"/>
          <w:szCs w:val="24"/>
        </w:rPr>
        <w:t xml:space="preserve"> </w:t>
      </w:r>
      <w:r w:rsidRPr="00AA202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A202A">
        <w:rPr>
          <w:sz w:val="24"/>
          <w:szCs w:val="24"/>
        </w:rPr>
        <w:t>фона на территории Гаринск</w:t>
      </w:r>
      <w:r w:rsidRPr="00AA202A">
        <w:rPr>
          <w:sz w:val="24"/>
          <w:szCs w:val="24"/>
        </w:rPr>
        <w:t>о</w:t>
      </w:r>
      <w:r w:rsidRPr="00AA202A">
        <w:rPr>
          <w:sz w:val="24"/>
          <w:szCs w:val="24"/>
        </w:rPr>
        <w:t>го город</w:t>
      </w:r>
      <w:r>
        <w:rPr>
          <w:sz w:val="24"/>
          <w:szCs w:val="24"/>
        </w:rPr>
        <w:t>ского округа составил 8,0</w:t>
      </w:r>
      <w:r w:rsidRPr="00E64D95">
        <w:rPr>
          <w:sz w:val="24"/>
          <w:szCs w:val="24"/>
        </w:rPr>
        <w:t xml:space="preserve"> мкР/час,</w:t>
      </w:r>
      <w:r w:rsidRPr="00AA202A">
        <w:rPr>
          <w:sz w:val="24"/>
          <w:szCs w:val="24"/>
        </w:rPr>
        <w:t xml:space="preserve"> в жи</w:t>
      </w:r>
      <w:r>
        <w:rPr>
          <w:sz w:val="24"/>
          <w:szCs w:val="24"/>
        </w:rPr>
        <w:t xml:space="preserve">лых и общественных зданиях – </w:t>
      </w:r>
      <w:r w:rsidRPr="00E64D95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E64D95">
        <w:rPr>
          <w:sz w:val="24"/>
          <w:szCs w:val="24"/>
        </w:rPr>
        <w:t>,</w:t>
      </w:r>
      <w:r>
        <w:rPr>
          <w:sz w:val="24"/>
          <w:szCs w:val="24"/>
        </w:rPr>
        <w:t>5</w:t>
      </w:r>
      <w:r w:rsidRPr="00E64D95">
        <w:rPr>
          <w:sz w:val="24"/>
          <w:szCs w:val="24"/>
        </w:rPr>
        <w:t xml:space="preserve"> мкР/час.</w:t>
      </w:r>
      <w:r>
        <w:rPr>
          <w:sz w:val="24"/>
          <w:szCs w:val="24"/>
        </w:rPr>
        <w:t xml:space="preserve"> </w:t>
      </w:r>
      <w:proofErr w:type="gramStart"/>
      <w:r w:rsidRPr="00AA202A">
        <w:rPr>
          <w:sz w:val="24"/>
          <w:szCs w:val="24"/>
        </w:rPr>
        <w:t xml:space="preserve">Показатели уровня </w:t>
      </w:r>
      <w:r>
        <w:rPr>
          <w:sz w:val="24"/>
          <w:szCs w:val="24"/>
        </w:rPr>
        <w:t xml:space="preserve"> </w:t>
      </w:r>
      <w:r w:rsidRPr="00AA202A">
        <w:rPr>
          <w:sz w:val="24"/>
          <w:szCs w:val="24"/>
        </w:rPr>
        <w:t>гамма</w:t>
      </w:r>
      <w:r>
        <w:rPr>
          <w:sz w:val="24"/>
          <w:szCs w:val="24"/>
        </w:rPr>
        <w:t xml:space="preserve"> </w:t>
      </w:r>
      <w:r w:rsidRPr="00AA202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A202A">
        <w:rPr>
          <w:sz w:val="24"/>
          <w:szCs w:val="24"/>
        </w:rPr>
        <w:t>фона за последние 5 лет представлены в таблицах</w:t>
      </w:r>
      <w:r>
        <w:rPr>
          <w:sz w:val="24"/>
          <w:szCs w:val="24"/>
        </w:rPr>
        <w:t xml:space="preserve"> </w:t>
      </w:r>
      <w:r w:rsidRPr="00AA202A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2</w:t>
      </w:r>
      <w:r w:rsidR="007D574E">
        <w:rPr>
          <w:sz w:val="24"/>
          <w:szCs w:val="24"/>
        </w:rPr>
        <w:t>3, № 24.</w:t>
      </w:r>
      <w:r>
        <w:rPr>
          <w:sz w:val="24"/>
          <w:szCs w:val="24"/>
        </w:rPr>
        <w:t xml:space="preserve">  </w:t>
      </w:r>
      <w:proofErr w:type="gramEnd"/>
    </w:p>
    <w:p w:rsidR="005B77A8" w:rsidRDefault="005B77A8" w:rsidP="009451FF">
      <w:pPr>
        <w:ind w:left="7788" w:right="-290"/>
        <w:jc w:val="center"/>
        <w:rPr>
          <w:sz w:val="22"/>
          <w:szCs w:val="22"/>
        </w:rPr>
      </w:pPr>
    </w:p>
    <w:p w:rsidR="00A06C42" w:rsidRPr="00AA202A" w:rsidRDefault="00A06C42" w:rsidP="009451FF">
      <w:pPr>
        <w:ind w:left="7788" w:right="-290"/>
        <w:jc w:val="center"/>
        <w:rPr>
          <w:sz w:val="22"/>
          <w:szCs w:val="22"/>
        </w:rPr>
      </w:pPr>
      <w:r w:rsidRPr="00AA202A">
        <w:rPr>
          <w:sz w:val="22"/>
          <w:szCs w:val="22"/>
        </w:rPr>
        <w:t>Таблица №</w:t>
      </w:r>
      <w:r>
        <w:rPr>
          <w:sz w:val="22"/>
          <w:szCs w:val="22"/>
        </w:rPr>
        <w:t xml:space="preserve"> </w:t>
      </w:r>
      <w:r w:rsidR="007D574E">
        <w:rPr>
          <w:sz w:val="22"/>
          <w:szCs w:val="22"/>
        </w:rPr>
        <w:t>23</w:t>
      </w:r>
    </w:p>
    <w:p w:rsidR="00A06C42" w:rsidRPr="00872E8F" w:rsidRDefault="00A06C42" w:rsidP="00836596">
      <w:pPr>
        <w:tabs>
          <w:tab w:val="left" w:pos="709"/>
        </w:tabs>
        <w:spacing w:line="240" w:lineRule="exact"/>
        <w:ind w:left="-181" w:right="-28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Уровень </w:t>
      </w:r>
      <w:r w:rsidRPr="00872E8F">
        <w:rPr>
          <w:b/>
          <w:sz w:val="22"/>
          <w:szCs w:val="22"/>
        </w:rPr>
        <w:t>гамма</w:t>
      </w:r>
      <w:r>
        <w:rPr>
          <w:b/>
          <w:sz w:val="22"/>
          <w:szCs w:val="22"/>
        </w:rPr>
        <w:t xml:space="preserve"> </w:t>
      </w:r>
      <w:r w:rsidRPr="00872E8F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</w:t>
      </w:r>
      <w:r w:rsidRPr="00872E8F">
        <w:rPr>
          <w:b/>
          <w:sz w:val="22"/>
          <w:szCs w:val="22"/>
        </w:rPr>
        <w:t>фона на территории</w:t>
      </w:r>
      <w:r>
        <w:rPr>
          <w:b/>
          <w:sz w:val="22"/>
          <w:szCs w:val="22"/>
        </w:rPr>
        <w:t xml:space="preserve">                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2496"/>
        <w:gridCol w:w="2496"/>
        <w:gridCol w:w="2496"/>
      </w:tblGrid>
      <w:tr w:rsidR="00104383" w:rsidRPr="00AA202A" w:rsidTr="00104383">
        <w:trPr>
          <w:trHeight w:val="30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83" w:rsidRPr="00AA202A" w:rsidRDefault="00104383" w:rsidP="00104383">
            <w:pPr>
              <w:ind w:left="-180" w:right="-290"/>
              <w:jc w:val="center"/>
              <w:rPr>
                <w:sz w:val="22"/>
                <w:szCs w:val="22"/>
              </w:rPr>
            </w:pPr>
            <w:r w:rsidRPr="00AA202A">
              <w:rPr>
                <w:sz w:val="22"/>
                <w:szCs w:val="22"/>
              </w:rPr>
              <w:t>Год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83" w:rsidRPr="00AA202A" w:rsidRDefault="00104383" w:rsidP="00104383">
            <w:pPr>
              <w:ind w:left="-180" w:right="-290"/>
              <w:jc w:val="center"/>
              <w:rPr>
                <w:sz w:val="22"/>
                <w:szCs w:val="22"/>
              </w:rPr>
            </w:pPr>
            <w:proofErr w:type="gramStart"/>
            <w:r w:rsidRPr="00AA202A">
              <w:rPr>
                <w:sz w:val="22"/>
                <w:szCs w:val="22"/>
              </w:rPr>
              <w:t>Минимальные</w:t>
            </w:r>
            <w:proofErr w:type="gramEnd"/>
            <w:r w:rsidRPr="00AA202A">
              <w:rPr>
                <w:sz w:val="22"/>
                <w:szCs w:val="22"/>
              </w:rPr>
              <w:t>, мкР/час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83" w:rsidRPr="00806CE4" w:rsidRDefault="00104383" w:rsidP="00104383">
            <w:pPr>
              <w:ind w:left="-180" w:right="-290"/>
              <w:jc w:val="center"/>
              <w:rPr>
                <w:sz w:val="22"/>
                <w:szCs w:val="22"/>
              </w:rPr>
            </w:pPr>
            <w:proofErr w:type="gramStart"/>
            <w:r w:rsidRPr="00806CE4">
              <w:rPr>
                <w:sz w:val="22"/>
                <w:szCs w:val="22"/>
              </w:rPr>
              <w:t>максимальные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r w:rsidRPr="00806CE4">
              <w:rPr>
                <w:sz w:val="22"/>
                <w:szCs w:val="22"/>
              </w:rPr>
              <w:t>мкР/час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83" w:rsidRPr="00806CE4" w:rsidRDefault="00104383" w:rsidP="00104383">
            <w:pPr>
              <w:ind w:left="-180" w:right="-290"/>
              <w:jc w:val="center"/>
              <w:rPr>
                <w:sz w:val="22"/>
                <w:szCs w:val="22"/>
              </w:rPr>
            </w:pPr>
            <w:proofErr w:type="gramStart"/>
            <w:r w:rsidRPr="00806CE4">
              <w:rPr>
                <w:sz w:val="22"/>
                <w:szCs w:val="22"/>
              </w:rPr>
              <w:t>средние</w:t>
            </w:r>
            <w:proofErr w:type="gramEnd"/>
            <w:r w:rsidRPr="00806CE4">
              <w:rPr>
                <w:sz w:val="22"/>
                <w:szCs w:val="22"/>
              </w:rPr>
              <w:t>, мкР/час</w:t>
            </w:r>
          </w:p>
        </w:tc>
      </w:tr>
      <w:tr w:rsidR="00104383" w:rsidRPr="00AA202A" w:rsidTr="00104383">
        <w:trPr>
          <w:trHeight w:val="16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83" w:rsidRDefault="00104383" w:rsidP="00104383">
            <w:pPr>
              <w:ind w:left="-180" w:right="-2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83" w:rsidRDefault="00104383" w:rsidP="00104383">
            <w:pPr>
              <w:ind w:left="-180" w:right="-2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83" w:rsidRDefault="00104383" w:rsidP="00104383">
            <w:pPr>
              <w:ind w:left="-180" w:right="-2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83" w:rsidRDefault="00104383" w:rsidP="00104383">
            <w:pPr>
              <w:ind w:left="-180" w:right="-2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</w:tr>
      <w:tr w:rsidR="00104383" w:rsidRPr="00AA202A" w:rsidTr="00104383">
        <w:trPr>
          <w:trHeight w:val="16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83" w:rsidRDefault="00104383" w:rsidP="00104383">
            <w:pPr>
              <w:ind w:left="-180" w:right="-2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83" w:rsidRDefault="00104383" w:rsidP="00104383">
            <w:pPr>
              <w:ind w:left="-180" w:right="-2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83" w:rsidRDefault="00104383" w:rsidP="00104383">
            <w:pPr>
              <w:ind w:left="-180" w:right="-2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83" w:rsidRDefault="00104383" w:rsidP="00104383">
            <w:pPr>
              <w:ind w:left="-180" w:right="-2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</w:tr>
      <w:tr w:rsidR="00104383" w:rsidRPr="00AA202A" w:rsidTr="00104383">
        <w:trPr>
          <w:trHeight w:val="16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83" w:rsidRDefault="00104383" w:rsidP="00104383">
            <w:pPr>
              <w:ind w:left="-180" w:right="-2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83" w:rsidRDefault="00104383" w:rsidP="00104383">
            <w:pPr>
              <w:ind w:left="-180" w:right="-2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83" w:rsidRDefault="00104383" w:rsidP="00104383">
            <w:pPr>
              <w:ind w:left="-180" w:right="-2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83" w:rsidRDefault="00104383" w:rsidP="00104383">
            <w:pPr>
              <w:ind w:left="-180" w:right="-2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</w:tr>
      <w:tr w:rsidR="00104383" w:rsidRPr="00AA202A" w:rsidTr="00104383">
        <w:trPr>
          <w:trHeight w:val="16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83" w:rsidRDefault="00104383" w:rsidP="00104383">
            <w:pPr>
              <w:ind w:left="-180" w:right="-2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83" w:rsidRDefault="00104383" w:rsidP="00104383">
            <w:pPr>
              <w:ind w:left="-180" w:right="-2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83" w:rsidRDefault="00104383" w:rsidP="00104383">
            <w:pPr>
              <w:ind w:left="-180" w:right="-2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83" w:rsidRDefault="00104383" w:rsidP="00104383">
            <w:pPr>
              <w:ind w:left="-180" w:right="-2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</w:tr>
      <w:tr w:rsidR="00104383" w:rsidRPr="00AA202A" w:rsidTr="00104383">
        <w:trPr>
          <w:trHeight w:val="16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83" w:rsidRDefault="00104383" w:rsidP="00104383">
            <w:pPr>
              <w:ind w:left="-180" w:right="-2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83" w:rsidRDefault="00104383" w:rsidP="00104383">
            <w:pPr>
              <w:ind w:left="-180" w:right="-2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83" w:rsidRDefault="00104383" w:rsidP="00104383">
            <w:pPr>
              <w:ind w:left="-180" w:right="-2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83" w:rsidRDefault="00104383" w:rsidP="00104383">
            <w:pPr>
              <w:ind w:left="-180" w:right="-2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</w:tr>
    </w:tbl>
    <w:p w:rsidR="00A06C42" w:rsidRDefault="00A06C42" w:rsidP="00A06C42">
      <w:pPr>
        <w:ind w:right="-290"/>
      </w:pPr>
    </w:p>
    <w:p w:rsidR="00A06C42" w:rsidRPr="00AA202A" w:rsidRDefault="00A06C42" w:rsidP="00327E67">
      <w:pPr>
        <w:ind w:left="7788" w:right="-290"/>
        <w:jc w:val="right"/>
        <w:rPr>
          <w:sz w:val="22"/>
          <w:szCs w:val="22"/>
        </w:rPr>
      </w:pPr>
      <w:r w:rsidRPr="00AA202A">
        <w:rPr>
          <w:sz w:val="22"/>
          <w:szCs w:val="22"/>
        </w:rPr>
        <w:t>Таблица №</w:t>
      </w:r>
      <w:r>
        <w:rPr>
          <w:sz w:val="22"/>
          <w:szCs w:val="22"/>
        </w:rPr>
        <w:t xml:space="preserve"> </w:t>
      </w:r>
      <w:r w:rsidR="007D574E">
        <w:rPr>
          <w:sz w:val="22"/>
          <w:szCs w:val="22"/>
        </w:rPr>
        <w:t>24</w:t>
      </w:r>
      <w:r w:rsidRPr="00AA202A">
        <w:rPr>
          <w:sz w:val="22"/>
          <w:szCs w:val="22"/>
        </w:rPr>
        <w:t xml:space="preserve"> </w:t>
      </w:r>
    </w:p>
    <w:p w:rsidR="00A06C42" w:rsidRPr="00872E8F" w:rsidRDefault="00A06C42" w:rsidP="00A06C42">
      <w:pPr>
        <w:ind w:left="-180" w:right="-29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Уровень гамма - фона в помещениях                           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2496"/>
        <w:gridCol w:w="2496"/>
        <w:gridCol w:w="2496"/>
      </w:tblGrid>
      <w:tr w:rsidR="00104383" w:rsidRPr="00AF7008" w:rsidTr="00104383">
        <w:trPr>
          <w:trHeight w:val="30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83" w:rsidRPr="00AF7008" w:rsidRDefault="00104383" w:rsidP="00104383">
            <w:pPr>
              <w:ind w:left="-180" w:right="-290"/>
              <w:jc w:val="center"/>
              <w:rPr>
                <w:sz w:val="22"/>
                <w:szCs w:val="22"/>
              </w:rPr>
            </w:pPr>
            <w:r w:rsidRPr="00AF7008">
              <w:rPr>
                <w:sz w:val="22"/>
                <w:szCs w:val="22"/>
              </w:rPr>
              <w:t>Год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83" w:rsidRPr="00AF7008" w:rsidRDefault="00104383" w:rsidP="00104383">
            <w:pPr>
              <w:ind w:left="-180" w:right="-290"/>
              <w:jc w:val="center"/>
              <w:rPr>
                <w:sz w:val="22"/>
                <w:szCs w:val="22"/>
              </w:rPr>
            </w:pPr>
            <w:proofErr w:type="gramStart"/>
            <w:r w:rsidRPr="00AF7008">
              <w:rPr>
                <w:sz w:val="22"/>
                <w:szCs w:val="22"/>
              </w:rPr>
              <w:t>минимальные</w:t>
            </w:r>
            <w:proofErr w:type="gramEnd"/>
            <w:r w:rsidRPr="00AF7008">
              <w:rPr>
                <w:sz w:val="22"/>
                <w:szCs w:val="22"/>
              </w:rPr>
              <w:t>, мкР/час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83" w:rsidRPr="00383C00" w:rsidRDefault="00104383" w:rsidP="00104383">
            <w:pPr>
              <w:ind w:left="-180" w:right="-290"/>
              <w:jc w:val="center"/>
              <w:rPr>
                <w:sz w:val="22"/>
                <w:szCs w:val="22"/>
                <w:vertAlign w:val="superscript"/>
              </w:rPr>
            </w:pPr>
            <w:proofErr w:type="gramStart"/>
            <w:r w:rsidRPr="00806CE4">
              <w:rPr>
                <w:sz w:val="22"/>
                <w:szCs w:val="22"/>
              </w:rPr>
              <w:t>максимальные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r w:rsidRPr="00806CE4">
              <w:rPr>
                <w:sz w:val="22"/>
                <w:szCs w:val="22"/>
              </w:rPr>
              <w:t>мкР/час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83" w:rsidRPr="00AF7008" w:rsidRDefault="00104383" w:rsidP="00104383">
            <w:pPr>
              <w:ind w:left="-180" w:right="-290"/>
              <w:jc w:val="center"/>
              <w:rPr>
                <w:sz w:val="22"/>
                <w:szCs w:val="22"/>
                <w:vertAlign w:val="superscript"/>
              </w:rPr>
            </w:pPr>
            <w:proofErr w:type="gramStart"/>
            <w:r w:rsidRPr="00806CE4">
              <w:rPr>
                <w:sz w:val="22"/>
                <w:szCs w:val="22"/>
              </w:rPr>
              <w:t>средние</w:t>
            </w:r>
            <w:proofErr w:type="gramEnd"/>
            <w:r w:rsidRPr="00806CE4">
              <w:rPr>
                <w:sz w:val="22"/>
                <w:szCs w:val="22"/>
              </w:rPr>
              <w:t>, мкР/час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104383" w:rsidRPr="00AF7008" w:rsidTr="00104383">
        <w:trPr>
          <w:trHeight w:val="16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83" w:rsidRPr="00AF7008" w:rsidRDefault="00104383" w:rsidP="00104383">
            <w:pPr>
              <w:ind w:left="-180" w:right="-2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83" w:rsidRPr="00AF7008" w:rsidRDefault="00104383" w:rsidP="00104383">
            <w:pPr>
              <w:ind w:left="-180" w:right="-290"/>
              <w:jc w:val="center"/>
              <w:rPr>
                <w:sz w:val="22"/>
                <w:szCs w:val="22"/>
              </w:rPr>
            </w:pPr>
            <w:r w:rsidRPr="00AF7008">
              <w:rPr>
                <w:sz w:val="22"/>
                <w:szCs w:val="22"/>
              </w:rPr>
              <w:t>11,0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83" w:rsidRPr="00AF7008" w:rsidRDefault="00104383" w:rsidP="00104383">
            <w:pPr>
              <w:ind w:left="-180" w:right="-290"/>
              <w:jc w:val="center"/>
              <w:rPr>
                <w:sz w:val="22"/>
                <w:szCs w:val="22"/>
              </w:rPr>
            </w:pPr>
            <w:r w:rsidRPr="00AF7008">
              <w:rPr>
                <w:sz w:val="22"/>
                <w:szCs w:val="22"/>
              </w:rPr>
              <w:t>11,0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83" w:rsidRPr="00AF7008" w:rsidRDefault="00104383" w:rsidP="00104383">
            <w:pPr>
              <w:ind w:left="-180" w:right="-290"/>
              <w:jc w:val="center"/>
              <w:rPr>
                <w:sz w:val="22"/>
                <w:szCs w:val="22"/>
              </w:rPr>
            </w:pPr>
            <w:r w:rsidRPr="00AF7008">
              <w:rPr>
                <w:sz w:val="22"/>
                <w:szCs w:val="22"/>
              </w:rPr>
              <w:t>11,0</w:t>
            </w:r>
          </w:p>
        </w:tc>
      </w:tr>
      <w:tr w:rsidR="00104383" w:rsidRPr="00AF7008" w:rsidTr="00104383">
        <w:trPr>
          <w:trHeight w:val="16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83" w:rsidRPr="00AF7008" w:rsidRDefault="00104383" w:rsidP="00104383">
            <w:pPr>
              <w:ind w:left="-180" w:right="-2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83" w:rsidRPr="00AF7008" w:rsidRDefault="00104383" w:rsidP="00104383">
            <w:pPr>
              <w:ind w:left="-180" w:right="-2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AF7008">
              <w:rPr>
                <w:sz w:val="22"/>
                <w:szCs w:val="22"/>
              </w:rPr>
              <w:t>,0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83" w:rsidRPr="00AF7008" w:rsidRDefault="00104383" w:rsidP="00104383">
            <w:pPr>
              <w:ind w:left="-180" w:right="-2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AF7008">
              <w:rPr>
                <w:sz w:val="22"/>
                <w:szCs w:val="22"/>
              </w:rPr>
              <w:t>,0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83" w:rsidRPr="00AF7008" w:rsidRDefault="00104383" w:rsidP="00104383">
            <w:pPr>
              <w:ind w:left="-180" w:right="-2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AF700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104383" w:rsidRPr="00AF7008" w:rsidTr="00104383">
        <w:trPr>
          <w:trHeight w:val="16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83" w:rsidRDefault="00104383" w:rsidP="00104383">
            <w:pPr>
              <w:ind w:left="-180" w:right="-2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83" w:rsidRDefault="00104383" w:rsidP="00104383">
            <w:pPr>
              <w:ind w:left="-180" w:right="-2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83" w:rsidRDefault="00104383" w:rsidP="00104383">
            <w:pPr>
              <w:ind w:left="-180" w:right="-2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83" w:rsidRDefault="00104383" w:rsidP="00104383">
            <w:pPr>
              <w:ind w:left="-180" w:right="-2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</w:tr>
      <w:tr w:rsidR="00104383" w:rsidRPr="00AF7008" w:rsidTr="00104383">
        <w:trPr>
          <w:trHeight w:val="16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83" w:rsidRDefault="00104383" w:rsidP="00104383">
            <w:pPr>
              <w:ind w:left="-180" w:right="-2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83" w:rsidRDefault="00104383" w:rsidP="00104383">
            <w:pPr>
              <w:ind w:left="-180" w:right="-2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83" w:rsidRDefault="00104383" w:rsidP="00104383">
            <w:pPr>
              <w:ind w:left="-180" w:right="-2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83" w:rsidRDefault="00104383" w:rsidP="00104383">
            <w:pPr>
              <w:ind w:left="-180" w:right="-2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104383" w:rsidRPr="00AF7008" w:rsidTr="00104383">
        <w:trPr>
          <w:trHeight w:val="16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83" w:rsidRDefault="00104383" w:rsidP="00104383">
            <w:pPr>
              <w:ind w:left="-180" w:right="-2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83" w:rsidRDefault="00104383" w:rsidP="00104383">
            <w:pPr>
              <w:ind w:left="-180" w:right="-2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83" w:rsidRDefault="00104383" w:rsidP="00104383">
            <w:pPr>
              <w:ind w:left="-180" w:right="-2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83" w:rsidRDefault="00104383" w:rsidP="00104383">
            <w:pPr>
              <w:ind w:left="-180" w:right="-2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</w:tr>
    </w:tbl>
    <w:p w:rsidR="00104383" w:rsidRDefault="00104383" w:rsidP="00104383">
      <w:pPr>
        <w:ind w:right="-290" w:firstLine="720"/>
        <w:jc w:val="both"/>
        <w:rPr>
          <w:sz w:val="24"/>
          <w:szCs w:val="24"/>
        </w:rPr>
      </w:pPr>
      <w:r w:rsidRPr="00450A87">
        <w:rPr>
          <w:sz w:val="24"/>
          <w:szCs w:val="24"/>
        </w:rPr>
        <w:t>В 201</w:t>
      </w:r>
      <w:r>
        <w:rPr>
          <w:sz w:val="24"/>
          <w:szCs w:val="24"/>
        </w:rPr>
        <w:t>9</w:t>
      </w:r>
      <w:r w:rsidRPr="00450A87">
        <w:rPr>
          <w:sz w:val="24"/>
          <w:szCs w:val="24"/>
        </w:rPr>
        <w:t xml:space="preserve"> году </w:t>
      </w:r>
      <w:r>
        <w:rPr>
          <w:sz w:val="24"/>
          <w:szCs w:val="24"/>
        </w:rPr>
        <w:t>были исследованы 2 пробы пищевых продуктов спектрометрическим методом. И</w:t>
      </w:r>
      <w:r w:rsidRPr="00450A87">
        <w:rPr>
          <w:sz w:val="24"/>
          <w:szCs w:val="24"/>
        </w:rPr>
        <w:t>сследован</w:t>
      </w:r>
      <w:r>
        <w:rPr>
          <w:sz w:val="24"/>
          <w:szCs w:val="24"/>
        </w:rPr>
        <w:t xml:space="preserve">а 1 проба воды </w:t>
      </w:r>
      <w:r w:rsidRPr="00450A87">
        <w:rPr>
          <w:sz w:val="24"/>
          <w:szCs w:val="24"/>
        </w:rPr>
        <w:t xml:space="preserve">на содержание </w:t>
      </w:r>
      <w:r>
        <w:rPr>
          <w:sz w:val="24"/>
          <w:szCs w:val="24"/>
        </w:rPr>
        <w:t>суммарной альфа и бета активности</w:t>
      </w:r>
      <w:r w:rsidRPr="00450A87">
        <w:rPr>
          <w:sz w:val="24"/>
          <w:szCs w:val="24"/>
        </w:rPr>
        <w:t xml:space="preserve">. </w:t>
      </w:r>
      <w:r w:rsidRPr="006842BA">
        <w:rPr>
          <w:sz w:val="24"/>
          <w:szCs w:val="24"/>
        </w:rPr>
        <w:t>Результаты исследований воды подземных источ</w:t>
      </w:r>
      <w:r w:rsidR="007D574E">
        <w:rPr>
          <w:sz w:val="24"/>
          <w:szCs w:val="24"/>
        </w:rPr>
        <w:t>ников приведены в таблице № 25</w:t>
      </w:r>
      <w:r w:rsidRPr="006842BA">
        <w:rPr>
          <w:sz w:val="24"/>
          <w:szCs w:val="24"/>
        </w:rPr>
        <w:t xml:space="preserve">. </w:t>
      </w:r>
    </w:p>
    <w:p w:rsidR="005B77A8" w:rsidRDefault="005B77A8" w:rsidP="009451FF">
      <w:pPr>
        <w:ind w:left="-180" w:right="-290"/>
        <w:jc w:val="right"/>
        <w:rPr>
          <w:sz w:val="22"/>
          <w:szCs w:val="22"/>
        </w:rPr>
      </w:pPr>
    </w:p>
    <w:p w:rsidR="009451FF" w:rsidRPr="00E15B05" w:rsidRDefault="007D574E" w:rsidP="009451FF">
      <w:pPr>
        <w:ind w:left="-180" w:right="-290"/>
        <w:jc w:val="right"/>
        <w:rPr>
          <w:sz w:val="22"/>
          <w:szCs w:val="22"/>
        </w:rPr>
      </w:pPr>
      <w:r>
        <w:rPr>
          <w:sz w:val="22"/>
          <w:szCs w:val="22"/>
        </w:rPr>
        <w:t>Таблица № 25</w:t>
      </w:r>
    </w:p>
    <w:p w:rsidR="005B77A8" w:rsidRPr="00E4779E" w:rsidRDefault="005B77A8" w:rsidP="005B77A8">
      <w:pPr>
        <w:jc w:val="center"/>
        <w:rPr>
          <w:b/>
          <w:sz w:val="22"/>
          <w:szCs w:val="22"/>
        </w:rPr>
      </w:pPr>
      <w:r w:rsidRPr="00E4779E">
        <w:rPr>
          <w:b/>
          <w:sz w:val="22"/>
          <w:szCs w:val="22"/>
        </w:rPr>
        <w:t>Результаты исследований воды подземных источников</w:t>
      </w:r>
    </w:p>
    <w:tbl>
      <w:tblPr>
        <w:tblW w:w="978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559"/>
        <w:gridCol w:w="1559"/>
        <w:gridCol w:w="1560"/>
        <w:gridCol w:w="1559"/>
        <w:gridCol w:w="1559"/>
      </w:tblGrid>
      <w:tr w:rsidR="00ED1B93" w:rsidRPr="00DE1D96" w:rsidTr="00ED1B93">
        <w:trPr>
          <w:trHeight w:val="46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93" w:rsidRPr="00DE1D96" w:rsidRDefault="00ED1B93" w:rsidP="00ED1B93">
            <w:pPr>
              <w:rPr>
                <w:sz w:val="22"/>
                <w:szCs w:val="22"/>
              </w:rPr>
            </w:pPr>
            <w:r w:rsidRPr="00DE1D96">
              <w:rPr>
                <w:sz w:val="22"/>
                <w:szCs w:val="22"/>
              </w:rPr>
              <w:t>Наименование п</w:t>
            </w:r>
            <w:r w:rsidRPr="00DE1D96">
              <w:rPr>
                <w:sz w:val="22"/>
                <w:szCs w:val="22"/>
              </w:rPr>
              <w:t>о</w:t>
            </w:r>
            <w:r w:rsidRPr="00DE1D96">
              <w:rPr>
                <w:sz w:val="22"/>
                <w:szCs w:val="22"/>
              </w:rPr>
              <w:t>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93" w:rsidRPr="00DE1D96" w:rsidRDefault="00ED1B93" w:rsidP="00ED1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 w:rsidRPr="00DE1D9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93" w:rsidRPr="00DE1D96" w:rsidRDefault="00ED1B93" w:rsidP="00ED1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  <w:r w:rsidRPr="00DE1D9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93" w:rsidRPr="00DE1D96" w:rsidRDefault="00ED1B93" w:rsidP="00ED1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93" w:rsidRPr="00DE1D96" w:rsidRDefault="00ED1B93" w:rsidP="00ED1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93" w:rsidRPr="00DE1D96" w:rsidRDefault="00ED1B93" w:rsidP="00ED1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</w:tr>
      <w:tr w:rsidR="00ED1B93" w:rsidRPr="00DE1D96" w:rsidTr="00ED1B93">
        <w:trPr>
          <w:trHeight w:val="16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93" w:rsidRPr="00DE1D96" w:rsidRDefault="00ED1B93" w:rsidP="00ED1B93">
            <w:pPr>
              <w:rPr>
                <w:sz w:val="22"/>
                <w:szCs w:val="22"/>
              </w:rPr>
            </w:pPr>
            <w:r w:rsidRPr="00DE1D96">
              <w:rPr>
                <w:sz w:val="22"/>
                <w:szCs w:val="22"/>
              </w:rPr>
              <w:t>Суммарная альфа-активность, Бк/л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93" w:rsidRPr="00DE1D96" w:rsidRDefault="00ED1B93" w:rsidP="00ED1B93">
            <w:pPr>
              <w:rPr>
                <w:sz w:val="22"/>
                <w:szCs w:val="22"/>
              </w:rPr>
            </w:pPr>
            <w:r w:rsidRPr="00447F10">
              <w:rPr>
                <w:sz w:val="22"/>
                <w:szCs w:val="22"/>
              </w:rPr>
              <w:t>Исследования не провод</w:t>
            </w:r>
            <w:r w:rsidRPr="00447F10">
              <w:rPr>
                <w:sz w:val="22"/>
                <w:szCs w:val="22"/>
              </w:rPr>
              <w:t>и</w:t>
            </w:r>
            <w:r w:rsidRPr="00447F10">
              <w:rPr>
                <w:sz w:val="22"/>
                <w:szCs w:val="22"/>
              </w:rPr>
              <w:t>лось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93" w:rsidRPr="00DE1D96" w:rsidRDefault="00ED1B93" w:rsidP="00ED1B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0,110±0,033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93" w:rsidRPr="00DE1D96" w:rsidRDefault="00ED1B93" w:rsidP="00ED1B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0,044±0,022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93" w:rsidRPr="00DE1D96" w:rsidRDefault="00ED1B93" w:rsidP="00ED1B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0,040±0,020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93" w:rsidRPr="00DE1D96" w:rsidRDefault="00ED1B93" w:rsidP="00ED1B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0,12±0,04</w:t>
            </w:r>
          </w:p>
        </w:tc>
      </w:tr>
      <w:tr w:rsidR="00ED1B93" w:rsidRPr="00DE1D96" w:rsidTr="00ED1B93">
        <w:trPr>
          <w:trHeight w:val="24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93" w:rsidRPr="00DE1D96" w:rsidRDefault="00ED1B93" w:rsidP="00ED1B93">
            <w:pPr>
              <w:rPr>
                <w:sz w:val="22"/>
                <w:szCs w:val="22"/>
              </w:rPr>
            </w:pPr>
            <w:r w:rsidRPr="00DE1D96">
              <w:rPr>
                <w:sz w:val="22"/>
                <w:szCs w:val="22"/>
              </w:rPr>
              <w:t>Суммарная бета-активность, Бк/л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93" w:rsidRPr="00DE1D96" w:rsidRDefault="00ED1B93" w:rsidP="00ED1B93">
            <w:pPr>
              <w:rPr>
                <w:sz w:val="22"/>
                <w:szCs w:val="22"/>
              </w:rPr>
            </w:pPr>
            <w:r w:rsidRPr="00447F10">
              <w:rPr>
                <w:sz w:val="22"/>
                <w:szCs w:val="22"/>
              </w:rPr>
              <w:t>Исследования не провод</w:t>
            </w:r>
            <w:r w:rsidRPr="00447F10">
              <w:rPr>
                <w:sz w:val="22"/>
                <w:szCs w:val="22"/>
              </w:rPr>
              <w:t>и</w:t>
            </w:r>
            <w:r w:rsidRPr="00447F10">
              <w:rPr>
                <w:sz w:val="22"/>
                <w:szCs w:val="22"/>
              </w:rPr>
              <w:t>лось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93" w:rsidRPr="00DE1D96" w:rsidRDefault="00ED1B93" w:rsidP="00ED1B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0,110</w:t>
            </w:r>
            <w:r w:rsidRPr="00DE1D96">
              <w:rPr>
                <w:sz w:val="22"/>
                <w:szCs w:val="22"/>
              </w:rPr>
              <w:t>±0,</w:t>
            </w:r>
            <w:r>
              <w:rPr>
                <w:sz w:val="22"/>
                <w:szCs w:val="22"/>
              </w:rPr>
              <w:t>044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93" w:rsidRPr="00DE1D96" w:rsidRDefault="00ED1B93" w:rsidP="00ED1B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0,22±0,09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93" w:rsidRPr="00DE1D96" w:rsidRDefault="00ED1B93" w:rsidP="00ED1B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0,18±0,07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93" w:rsidRPr="00DE1D96" w:rsidRDefault="00ED1B93" w:rsidP="00ED1B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0,14±0,06</w:t>
            </w:r>
          </w:p>
        </w:tc>
      </w:tr>
      <w:tr w:rsidR="00ED1B93" w:rsidRPr="00DE1D96" w:rsidTr="00ED1B93">
        <w:trPr>
          <w:trHeight w:val="37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93" w:rsidRPr="00DE1D96" w:rsidRDefault="00ED1B93" w:rsidP="00ED1B93">
            <w:pPr>
              <w:rPr>
                <w:sz w:val="22"/>
                <w:szCs w:val="22"/>
              </w:rPr>
            </w:pPr>
            <w:r w:rsidRPr="00DE1D96">
              <w:rPr>
                <w:sz w:val="22"/>
                <w:szCs w:val="22"/>
              </w:rPr>
              <w:t>Радон-222, Бк/л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93" w:rsidRPr="00DE1D96" w:rsidRDefault="00ED1B93" w:rsidP="00ED1B93">
            <w:pPr>
              <w:jc w:val="center"/>
              <w:rPr>
                <w:sz w:val="22"/>
                <w:szCs w:val="22"/>
              </w:rPr>
            </w:pPr>
            <w:r w:rsidRPr="00447F10">
              <w:rPr>
                <w:sz w:val="22"/>
                <w:szCs w:val="22"/>
              </w:rPr>
              <w:t>Исследования не провод</w:t>
            </w:r>
            <w:r w:rsidRPr="00447F10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ли</w:t>
            </w:r>
            <w:r w:rsidRPr="00447F10">
              <w:rPr>
                <w:sz w:val="22"/>
                <w:szCs w:val="22"/>
              </w:rPr>
              <w:t>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93" w:rsidRPr="00DE1D96" w:rsidRDefault="00ED1B93" w:rsidP="00ED1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DE1D9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93" w:rsidRPr="00DE1D96" w:rsidRDefault="00ED1B93" w:rsidP="00ED1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Менее 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93" w:rsidRPr="00DE1D96" w:rsidRDefault="00ED1B93" w:rsidP="00ED1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Менее 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93" w:rsidRPr="00DE1D96" w:rsidRDefault="00ED1B93" w:rsidP="00ED1B93">
            <w:pPr>
              <w:jc w:val="center"/>
              <w:rPr>
                <w:sz w:val="22"/>
                <w:szCs w:val="22"/>
              </w:rPr>
            </w:pPr>
            <w:r w:rsidRPr="000A5B46">
              <w:rPr>
                <w:sz w:val="22"/>
                <w:szCs w:val="22"/>
              </w:rPr>
              <w:t>Исследования не провод</w:t>
            </w:r>
            <w:r w:rsidRPr="000A5B46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ли</w:t>
            </w:r>
            <w:r w:rsidRPr="000A5B46">
              <w:rPr>
                <w:sz w:val="22"/>
                <w:szCs w:val="22"/>
              </w:rPr>
              <w:t>сь</w:t>
            </w:r>
          </w:p>
        </w:tc>
      </w:tr>
    </w:tbl>
    <w:p w:rsidR="00ED1B93" w:rsidRPr="00BB4D8A" w:rsidRDefault="00ED1B93" w:rsidP="00ED1B93">
      <w:pPr>
        <w:tabs>
          <w:tab w:val="left" w:pos="567"/>
        </w:tabs>
        <w:ind w:right="-290" w:firstLine="720"/>
        <w:jc w:val="both"/>
        <w:rPr>
          <w:b/>
          <w:color w:val="000000"/>
          <w:sz w:val="24"/>
          <w:szCs w:val="24"/>
        </w:rPr>
      </w:pPr>
      <w:r w:rsidRPr="00BB4D8A">
        <w:rPr>
          <w:color w:val="000000"/>
          <w:sz w:val="24"/>
          <w:szCs w:val="24"/>
        </w:rPr>
        <w:t>Радиационных аварий, происшествий с нарушениями требований радиационной безопасности за 201</w:t>
      </w:r>
      <w:r>
        <w:rPr>
          <w:color w:val="000000"/>
          <w:sz w:val="24"/>
          <w:szCs w:val="24"/>
        </w:rPr>
        <w:t>9</w:t>
      </w:r>
      <w:r w:rsidRPr="00BB4D8A">
        <w:rPr>
          <w:color w:val="000000"/>
          <w:sz w:val="24"/>
          <w:szCs w:val="24"/>
        </w:rPr>
        <w:t xml:space="preserve"> год не отмечалось.</w:t>
      </w:r>
    </w:p>
    <w:p w:rsidR="00316C3D" w:rsidRDefault="00316C3D" w:rsidP="00836596">
      <w:pPr>
        <w:tabs>
          <w:tab w:val="left" w:pos="709"/>
        </w:tabs>
        <w:ind w:left="-180" w:right="-290"/>
        <w:jc w:val="center"/>
        <w:rPr>
          <w:b/>
          <w:color w:val="000000"/>
          <w:sz w:val="24"/>
          <w:szCs w:val="24"/>
        </w:rPr>
      </w:pPr>
    </w:p>
    <w:p w:rsidR="008760F5" w:rsidRDefault="008A7D3C" w:rsidP="008A7D3C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1.3.2. Шумовая нагрузка и другие физические факторы риска</w:t>
      </w:r>
    </w:p>
    <w:p w:rsidR="00327E67" w:rsidRDefault="00327E67" w:rsidP="00327E67">
      <w:pPr>
        <w:ind w:firstLine="709"/>
        <w:jc w:val="both"/>
        <w:rPr>
          <w:sz w:val="24"/>
          <w:szCs w:val="24"/>
        </w:rPr>
      </w:pPr>
    </w:p>
    <w:p w:rsidR="00456D2A" w:rsidRPr="00893199" w:rsidRDefault="00456D2A" w:rsidP="00456D2A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В 2019</w:t>
      </w:r>
      <w:r w:rsidRPr="00225BC3">
        <w:rPr>
          <w:sz w:val="24"/>
          <w:szCs w:val="24"/>
        </w:rPr>
        <w:t xml:space="preserve"> году на территории Гаринского городского округа лабораторных иссл</w:t>
      </w:r>
      <w:r w:rsidRPr="00225BC3">
        <w:rPr>
          <w:sz w:val="24"/>
          <w:szCs w:val="24"/>
        </w:rPr>
        <w:t>е</w:t>
      </w:r>
      <w:r>
        <w:rPr>
          <w:sz w:val="24"/>
          <w:szCs w:val="24"/>
        </w:rPr>
        <w:t xml:space="preserve">дований шума, </w:t>
      </w:r>
      <w:r w:rsidRPr="00225BC3">
        <w:rPr>
          <w:sz w:val="24"/>
          <w:szCs w:val="24"/>
        </w:rPr>
        <w:t>электромагнитного излучения в отчетный период не проводилось. Л</w:t>
      </w:r>
      <w:r w:rsidRPr="00225BC3">
        <w:rPr>
          <w:sz w:val="24"/>
          <w:szCs w:val="24"/>
        </w:rPr>
        <w:t>а</w:t>
      </w:r>
      <w:r w:rsidRPr="00225BC3">
        <w:rPr>
          <w:sz w:val="24"/>
          <w:szCs w:val="24"/>
        </w:rPr>
        <w:t>бораторных исследований вибрации также не проводилось.</w:t>
      </w:r>
    </w:p>
    <w:p w:rsidR="00ED1B93" w:rsidRPr="00ED1B93" w:rsidRDefault="00ED1B93" w:rsidP="00ED1B93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ED1B93">
        <w:rPr>
          <w:sz w:val="24"/>
          <w:szCs w:val="24"/>
        </w:rPr>
        <w:t>Источниками шума, инфразвука, вибрации</w:t>
      </w:r>
      <w:r>
        <w:rPr>
          <w:sz w:val="24"/>
          <w:szCs w:val="24"/>
        </w:rPr>
        <w:t xml:space="preserve"> на рабочих местах</w:t>
      </w:r>
      <w:r w:rsidRPr="00ED1B93">
        <w:rPr>
          <w:sz w:val="24"/>
          <w:szCs w:val="24"/>
        </w:rPr>
        <w:t xml:space="preserve"> в Гаринском г</w:t>
      </w:r>
      <w:r w:rsidRPr="00ED1B93">
        <w:rPr>
          <w:sz w:val="24"/>
          <w:szCs w:val="24"/>
        </w:rPr>
        <w:t>о</w:t>
      </w:r>
      <w:r w:rsidRPr="00ED1B93">
        <w:rPr>
          <w:sz w:val="24"/>
          <w:szCs w:val="24"/>
        </w:rPr>
        <w:t>родском округе является технологическое оборудование и транспорт предприятий ле</w:t>
      </w:r>
      <w:r w:rsidRPr="00ED1B93">
        <w:rPr>
          <w:sz w:val="24"/>
          <w:szCs w:val="24"/>
        </w:rPr>
        <w:t>с</w:t>
      </w:r>
      <w:r w:rsidRPr="00ED1B93">
        <w:rPr>
          <w:sz w:val="24"/>
          <w:szCs w:val="24"/>
        </w:rPr>
        <w:t>ной и деревообрабатывающей промышленности, трубопроводного транспорта, здрав</w:t>
      </w:r>
      <w:r w:rsidRPr="00ED1B93">
        <w:rPr>
          <w:sz w:val="24"/>
          <w:szCs w:val="24"/>
        </w:rPr>
        <w:t>о</w:t>
      </w:r>
      <w:r w:rsidRPr="00ED1B93">
        <w:rPr>
          <w:sz w:val="24"/>
          <w:szCs w:val="24"/>
        </w:rPr>
        <w:t>охранения, коммунального хозяйства и торговли.</w:t>
      </w:r>
    </w:p>
    <w:p w:rsidR="00ED1B93" w:rsidRPr="00ED1B93" w:rsidRDefault="00ED1B93" w:rsidP="00ED1B93">
      <w:pPr>
        <w:ind w:firstLine="720"/>
        <w:jc w:val="both"/>
        <w:rPr>
          <w:sz w:val="24"/>
          <w:szCs w:val="24"/>
        </w:rPr>
      </w:pPr>
      <w:r w:rsidRPr="00ED1B93">
        <w:rPr>
          <w:sz w:val="24"/>
          <w:szCs w:val="24"/>
        </w:rPr>
        <w:t>Соответствие гигиеническим нормативам уровней физических факторов на р</w:t>
      </w:r>
      <w:r w:rsidRPr="00ED1B93">
        <w:rPr>
          <w:sz w:val="24"/>
          <w:szCs w:val="24"/>
        </w:rPr>
        <w:t>а</w:t>
      </w:r>
      <w:r w:rsidRPr="00ED1B93">
        <w:rPr>
          <w:sz w:val="24"/>
          <w:szCs w:val="24"/>
        </w:rPr>
        <w:t>бочих местах в 2019 г., при проведении лабораторного контроля, частично проверялось в 4 организациях (7 объектов) из 28 (</w:t>
      </w:r>
      <w:r>
        <w:rPr>
          <w:sz w:val="24"/>
          <w:szCs w:val="24"/>
        </w:rPr>
        <w:t>14,3</w:t>
      </w:r>
      <w:r w:rsidRPr="00ED1B93">
        <w:rPr>
          <w:sz w:val="24"/>
          <w:szCs w:val="24"/>
        </w:rPr>
        <w:t>%). Несоответстви</w:t>
      </w:r>
      <w:r>
        <w:rPr>
          <w:sz w:val="24"/>
          <w:szCs w:val="24"/>
        </w:rPr>
        <w:t>е</w:t>
      </w:r>
      <w:r w:rsidRPr="00ED1B93">
        <w:rPr>
          <w:sz w:val="24"/>
          <w:szCs w:val="24"/>
        </w:rPr>
        <w:t xml:space="preserve"> гигиеническим нормат</w:t>
      </w:r>
      <w:r w:rsidRPr="00ED1B93">
        <w:rPr>
          <w:sz w:val="24"/>
          <w:szCs w:val="24"/>
        </w:rPr>
        <w:t>и</w:t>
      </w:r>
      <w:r w:rsidRPr="00ED1B93">
        <w:rPr>
          <w:sz w:val="24"/>
          <w:szCs w:val="24"/>
        </w:rPr>
        <w:t>вам при проведении лабораторного контроля не выявлено.</w:t>
      </w:r>
    </w:p>
    <w:p w:rsidR="00FF0F79" w:rsidRDefault="00FF0F79" w:rsidP="00FF0F79">
      <w:pPr>
        <w:pStyle w:val="a4"/>
        <w:ind w:firstLine="709"/>
        <w:jc w:val="both"/>
      </w:pPr>
      <w:r>
        <w:t>Сведения по количеству лабораторных исследований, выполненных в рамках государственного и производственного контроля, представлены в таблице №</w:t>
      </w:r>
      <w:r w:rsidR="007D574E">
        <w:t xml:space="preserve"> 26</w:t>
      </w:r>
      <w:r w:rsidR="004E3D1F">
        <w:t>.</w:t>
      </w:r>
    </w:p>
    <w:p w:rsidR="004E3D1F" w:rsidRDefault="004E3D1F" w:rsidP="00FF0F79">
      <w:pPr>
        <w:pStyle w:val="a4"/>
        <w:ind w:firstLine="900"/>
        <w:jc w:val="right"/>
        <w:rPr>
          <w:sz w:val="22"/>
          <w:szCs w:val="22"/>
        </w:rPr>
      </w:pPr>
    </w:p>
    <w:p w:rsidR="00FF0F79" w:rsidRPr="00613141" w:rsidRDefault="00FF0F79" w:rsidP="00FF0F79">
      <w:pPr>
        <w:pStyle w:val="a4"/>
        <w:ind w:firstLine="900"/>
        <w:jc w:val="right"/>
        <w:rPr>
          <w:sz w:val="22"/>
          <w:szCs w:val="22"/>
        </w:rPr>
      </w:pPr>
      <w:r w:rsidRPr="00613141">
        <w:rPr>
          <w:sz w:val="22"/>
          <w:szCs w:val="22"/>
        </w:rPr>
        <w:t>Таблица №</w:t>
      </w:r>
      <w:r w:rsidR="007D574E">
        <w:rPr>
          <w:sz w:val="22"/>
          <w:szCs w:val="22"/>
        </w:rPr>
        <w:t xml:space="preserve"> 26</w:t>
      </w:r>
    </w:p>
    <w:p w:rsidR="00FF0F79" w:rsidRDefault="00FF0F79" w:rsidP="00FF0F79">
      <w:pPr>
        <w:jc w:val="center"/>
        <w:rPr>
          <w:b/>
          <w:sz w:val="22"/>
          <w:szCs w:val="22"/>
        </w:rPr>
      </w:pPr>
    </w:p>
    <w:p w:rsidR="00FF0F79" w:rsidRDefault="00FF0F79" w:rsidP="00FF0F7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Результаты лабораторных и инструментальных </w:t>
      </w:r>
      <w:r w:rsidRPr="00EB44EC">
        <w:rPr>
          <w:b/>
          <w:sz w:val="22"/>
          <w:szCs w:val="22"/>
        </w:rPr>
        <w:t>исследований</w:t>
      </w:r>
      <w:r>
        <w:rPr>
          <w:b/>
          <w:sz w:val="22"/>
          <w:szCs w:val="22"/>
        </w:rPr>
        <w:t xml:space="preserve"> </w:t>
      </w:r>
    </w:p>
    <w:p w:rsidR="00FF0F79" w:rsidRDefault="00FF0F79" w:rsidP="00FF0F7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физических факторов прои</w:t>
      </w:r>
      <w:r w:rsidR="00ED1B93">
        <w:rPr>
          <w:b/>
          <w:sz w:val="22"/>
          <w:szCs w:val="22"/>
        </w:rPr>
        <w:t>зводственной среды в период 2015-2019</w:t>
      </w:r>
      <w:r>
        <w:rPr>
          <w:b/>
          <w:sz w:val="22"/>
          <w:szCs w:val="22"/>
        </w:rPr>
        <w:t xml:space="preserve"> гг</w:t>
      </w:r>
      <w:r w:rsidRPr="00EB44EC">
        <w:rPr>
          <w:b/>
          <w:sz w:val="22"/>
          <w:szCs w:val="22"/>
        </w:rPr>
        <w:t>.</w:t>
      </w:r>
    </w:p>
    <w:tbl>
      <w:tblPr>
        <w:tblW w:w="10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2"/>
        <w:gridCol w:w="1103"/>
        <w:gridCol w:w="512"/>
        <w:gridCol w:w="1043"/>
        <w:gridCol w:w="694"/>
        <w:gridCol w:w="1134"/>
        <w:gridCol w:w="709"/>
        <w:gridCol w:w="1275"/>
        <w:gridCol w:w="724"/>
        <w:gridCol w:w="1134"/>
        <w:gridCol w:w="668"/>
      </w:tblGrid>
      <w:tr w:rsidR="0087652B" w:rsidRPr="00BF5F08" w:rsidTr="00BF5F08">
        <w:trPr>
          <w:jc w:val="center"/>
        </w:trPr>
        <w:tc>
          <w:tcPr>
            <w:tcW w:w="1982" w:type="dxa"/>
            <w:vMerge w:val="restart"/>
          </w:tcPr>
          <w:p w:rsidR="0087652B" w:rsidRPr="00BF5F08" w:rsidRDefault="0087652B" w:rsidP="00BF5F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15" w:type="dxa"/>
            <w:gridSpan w:val="2"/>
          </w:tcPr>
          <w:p w:rsidR="0087652B" w:rsidRPr="00BF5F08" w:rsidRDefault="00ED1B93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 w:rsidR="0087652B" w:rsidRPr="00BF5F08">
              <w:rPr>
                <w:sz w:val="22"/>
                <w:szCs w:val="22"/>
              </w:rPr>
              <w:t>г.</w:t>
            </w:r>
          </w:p>
        </w:tc>
        <w:tc>
          <w:tcPr>
            <w:tcW w:w="1737" w:type="dxa"/>
            <w:gridSpan w:val="2"/>
          </w:tcPr>
          <w:p w:rsidR="0087652B" w:rsidRPr="00BF5F08" w:rsidRDefault="00ED1B93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  <w:r w:rsidR="0087652B" w:rsidRPr="00BF5F08">
              <w:rPr>
                <w:sz w:val="22"/>
                <w:szCs w:val="22"/>
              </w:rPr>
              <w:t>г.</w:t>
            </w:r>
          </w:p>
        </w:tc>
        <w:tc>
          <w:tcPr>
            <w:tcW w:w="1843" w:type="dxa"/>
            <w:gridSpan w:val="2"/>
          </w:tcPr>
          <w:p w:rsidR="0087652B" w:rsidRPr="00BF5F08" w:rsidRDefault="0087652B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2</w:t>
            </w:r>
            <w:r w:rsidR="00ED1B93">
              <w:rPr>
                <w:sz w:val="22"/>
                <w:szCs w:val="22"/>
              </w:rPr>
              <w:t>017</w:t>
            </w:r>
            <w:r w:rsidRPr="00BF5F08">
              <w:rPr>
                <w:sz w:val="22"/>
                <w:szCs w:val="22"/>
              </w:rPr>
              <w:t>г.</w:t>
            </w:r>
          </w:p>
        </w:tc>
        <w:tc>
          <w:tcPr>
            <w:tcW w:w="1999" w:type="dxa"/>
            <w:gridSpan w:val="2"/>
          </w:tcPr>
          <w:p w:rsidR="0087652B" w:rsidRPr="00BF5F08" w:rsidRDefault="00ED1B93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87652B" w:rsidRPr="00BF5F08">
              <w:rPr>
                <w:sz w:val="22"/>
                <w:szCs w:val="22"/>
              </w:rPr>
              <w:t>г.</w:t>
            </w:r>
          </w:p>
        </w:tc>
        <w:tc>
          <w:tcPr>
            <w:tcW w:w="1802" w:type="dxa"/>
            <w:gridSpan w:val="2"/>
          </w:tcPr>
          <w:p w:rsidR="0087652B" w:rsidRPr="00BF5F08" w:rsidRDefault="00ED1B93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87652B" w:rsidRPr="00BF5F08">
              <w:rPr>
                <w:sz w:val="22"/>
                <w:szCs w:val="22"/>
              </w:rPr>
              <w:t>г.</w:t>
            </w:r>
          </w:p>
        </w:tc>
      </w:tr>
      <w:tr w:rsidR="0087652B" w:rsidRPr="00BF5F08" w:rsidTr="00ED1B93">
        <w:trPr>
          <w:jc w:val="center"/>
        </w:trPr>
        <w:tc>
          <w:tcPr>
            <w:tcW w:w="1982" w:type="dxa"/>
            <w:vMerge/>
          </w:tcPr>
          <w:p w:rsidR="0087652B" w:rsidRPr="00BF5F08" w:rsidRDefault="0087652B" w:rsidP="00BF5F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87652B" w:rsidRPr="00BF5F08" w:rsidRDefault="0087652B" w:rsidP="00BF5F08">
            <w:pPr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Кол-во</w:t>
            </w:r>
          </w:p>
          <w:p w:rsidR="0087652B" w:rsidRPr="00BF5F08" w:rsidRDefault="0087652B" w:rsidP="00BF5F08">
            <w:pPr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иссл</w:t>
            </w:r>
            <w:r w:rsidRPr="00BF5F08">
              <w:rPr>
                <w:sz w:val="22"/>
                <w:szCs w:val="22"/>
              </w:rPr>
              <w:t>е</w:t>
            </w:r>
            <w:r w:rsidRPr="00BF5F08">
              <w:rPr>
                <w:sz w:val="22"/>
                <w:szCs w:val="22"/>
              </w:rPr>
              <w:t>дов./неуд</w:t>
            </w:r>
          </w:p>
        </w:tc>
        <w:tc>
          <w:tcPr>
            <w:tcW w:w="512" w:type="dxa"/>
          </w:tcPr>
          <w:p w:rsidR="0087652B" w:rsidRPr="00BF5F08" w:rsidRDefault="0087652B" w:rsidP="00BF5F08">
            <w:pPr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%</w:t>
            </w:r>
          </w:p>
        </w:tc>
        <w:tc>
          <w:tcPr>
            <w:tcW w:w="1043" w:type="dxa"/>
          </w:tcPr>
          <w:p w:rsidR="0087652B" w:rsidRPr="00BF5F08" w:rsidRDefault="0087652B" w:rsidP="00BF5F08">
            <w:pPr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Кол-во</w:t>
            </w:r>
          </w:p>
          <w:p w:rsidR="0087652B" w:rsidRPr="00BF5F08" w:rsidRDefault="0087652B" w:rsidP="00BF5F08">
            <w:pPr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иссл</w:t>
            </w:r>
            <w:r w:rsidRPr="00BF5F08">
              <w:rPr>
                <w:sz w:val="22"/>
                <w:szCs w:val="22"/>
              </w:rPr>
              <w:t>е</w:t>
            </w:r>
            <w:r w:rsidRPr="00BF5F08">
              <w:rPr>
                <w:sz w:val="22"/>
                <w:szCs w:val="22"/>
              </w:rPr>
              <w:t>дов./неуд</w:t>
            </w:r>
          </w:p>
        </w:tc>
        <w:tc>
          <w:tcPr>
            <w:tcW w:w="694" w:type="dxa"/>
          </w:tcPr>
          <w:p w:rsidR="0087652B" w:rsidRPr="00BF5F08" w:rsidRDefault="0087652B" w:rsidP="00BF5F08">
            <w:pPr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87652B" w:rsidRPr="00BF5F08" w:rsidRDefault="0087652B" w:rsidP="00BF5F08">
            <w:pPr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Кол-во</w:t>
            </w:r>
          </w:p>
          <w:p w:rsidR="0087652B" w:rsidRPr="00BF5F08" w:rsidRDefault="0087652B" w:rsidP="00BF5F08">
            <w:pPr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иссл</w:t>
            </w:r>
            <w:r w:rsidRPr="00BF5F08">
              <w:rPr>
                <w:sz w:val="22"/>
                <w:szCs w:val="22"/>
              </w:rPr>
              <w:t>е</w:t>
            </w:r>
            <w:r w:rsidRPr="00BF5F08">
              <w:rPr>
                <w:sz w:val="22"/>
                <w:szCs w:val="22"/>
              </w:rPr>
              <w:t>дов./неуд</w:t>
            </w:r>
          </w:p>
        </w:tc>
        <w:tc>
          <w:tcPr>
            <w:tcW w:w="709" w:type="dxa"/>
          </w:tcPr>
          <w:p w:rsidR="0087652B" w:rsidRPr="00BF5F08" w:rsidRDefault="0087652B" w:rsidP="00BF5F08">
            <w:pPr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%</w:t>
            </w:r>
          </w:p>
        </w:tc>
        <w:tc>
          <w:tcPr>
            <w:tcW w:w="1275" w:type="dxa"/>
          </w:tcPr>
          <w:p w:rsidR="0087652B" w:rsidRPr="00BF5F08" w:rsidRDefault="0087652B" w:rsidP="00BF5F08">
            <w:pPr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Кол-во</w:t>
            </w:r>
          </w:p>
          <w:p w:rsidR="0087652B" w:rsidRPr="00BF5F08" w:rsidRDefault="0087652B" w:rsidP="00BF5F08">
            <w:pPr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иссл</w:t>
            </w:r>
            <w:r w:rsidRPr="00BF5F08">
              <w:rPr>
                <w:sz w:val="22"/>
                <w:szCs w:val="22"/>
              </w:rPr>
              <w:t>е</w:t>
            </w:r>
            <w:r w:rsidRPr="00BF5F08">
              <w:rPr>
                <w:sz w:val="22"/>
                <w:szCs w:val="22"/>
              </w:rPr>
              <w:t>дов./неуд</w:t>
            </w:r>
          </w:p>
        </w:tc>
        <w:tc>
          <w:tcPr>
            <w:tcW w:w="724" w:type="dxa"/>
          </w:tcPr>
          <w:p w:rsidR="0087652B" w:rsidRPr="00BF5F08" w:rsidRDefault="0087652B" w:rsidP="00BF5F08">
            <w:pPr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87652B" w:rsidRPr="00BF5F08" w:rsidRDefault="0087652B" w:rsidP="00BF5F08">
            <w:pPr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Кол-во</w:t>
            </w:r>
          </w:p>
          <w:p w:rsidR="0087652B" w:rsidRPr="00BF5F08" w:rsidRDefault="0087652B" w:rsidP="00BF5F08">
            <w:pPr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иссл</w:t>
            </w:r>
            <w:r w:rsidRPr="00BF5F08">
              <w:rPr>
                <w:sz w:val="22"/>
                <w:szCs w:val="22"/>
              </w:rPr>
              <w:t>е</w:t>
            </w:r>
            <w:r w:rsidRPr="00BF5F08">
              <w:rPr>
                <w:sz w:val="22"/>
                <w:szCs w:val="22"/>
              </w:rPr>
              <w:t>дов./неуд</w:t>
            </w:r>
          </w:p>
        </w:tc>
        <w:tc>
          <w:tcPr>
            <w:tcW w:w="668" w:type="dxa"/>
          </w:tcPr>
          <w:p w:rsidR="0087652B" w:rsidRPr="00BF5F08" w:rsidRDefault="0087652B" w:rsidP="00BF5F08">
            <w:pPr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%</w:t>
            </w:r>
          </w:p>
        </w:tc>
      </w:tr>
      <w:tr w:rsidR="00556DB7" w:rsidRPr="00BF5F08" w:rsidTr="00ED1B93">
        <w:trPr>
          <w:jc w:val="center"/>
        </w:trPr>
        <w:tc>
          <w:tcPr>
            <w:tcW w:w="1982" w:type="dxa"/>
          </w:tcPr>
          <w:p w:rsidR="007D5960" w:rsidRPr="00BF5F08" w:rsidRDefault="007D5960" w:rsidP="00BF5F08">
            <w:pPr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шум</w:t>
            </w:r>
          </w:p>
        </w:tc>
        <w:tc>
          <w:tcPr>
            <w:tcW w:w="1103" w:type="dxa"/>
          </w:tcPr>
          <w:p w:rsidR="007D5960" w:rsidRPr="00BF5F08" w:rsidRDefault="00ED1B93" w:rsidP="00ED1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56DB7" w:rsidRPr="00BF5F08">
              <w:rPr>
                <w:sz w:val="22"/>
                <w:szCs w:val="22"/>
              </w:rPr>
              <w:t>/3</w:t>
            </w:r>
          </w:p>
        </w:tc>
        <w:tc>
          <w:tcPr>
            <w:tcW w:w="512" w:type="dxa"/>
          </w:tcPr>
          <w:p w:rsidR="007D5960" w:rsidRPr="00BF5F08" w:rsidRDefault="00ED1B93" w:rsidP="00ED1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56DB7" w:rsidRPr="00BF5F08">
              <w:rPr>
                <w:sz w:val="22"/>
                <w:szCs w:val="22"/>
              </w:rPr>
              <w:t>5</w:t>
            </w:r>
          </w:p>
        </w:tc>
        <w:tc>
          <w:tcPr>
            <w:tcW w:w="1043" w:type="dxa"/>
          </w:tcPr>
          <w:p w:rsidR="007D5960" w:rsidRPr="00BF5F08" w:rsidRDefault="00ED1B93" w:rsidP="00ED1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56DB7" w:rsidRPr="00BF5F08">
              <w:rPr>
                <w:sz w:val="22"/>
                <w:szCs w:val="22"/>
              </w:rPr>
              <w:t>/3</w:t>
            </w:r>
          </w:p>
        </w:tc>
        <w:tc>
          <w:tcPr>
            <w:tcW w:w="694" w:type="dxa"/>
          </w:tcPr>
          <w:p w:rsidR="007D5960" w:rsidRPr="00BF5F08" w:rsidRDefault="00ED1B93" w:rsidP="00ED1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</w:tcPr>
          <w:p w:rsidR="007D5960" w:rsidRPr="00BF5F08" w:rsidRDefault="00ED1B93" w:rsidP="00ED1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56DB7" w:rsidRPr="00BF5F0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D5960" w:rsidRPr="00BF5F08" w:rsidRDefault="00ED1B93" w:rsidP="00ED1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7D5960" w:rsidRPr="00BF5F08" w:rsidRDefault="00ED1B93" w:rsidP="00ED1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56DB7" w:rsidRPr="00BF5F08">
              <w:rPr>
                <w:sz w:val="22"/>
                <w:szCs w:val="22"/>
              </w:rPr>
              <w:t>/-</w:t>
            </w:r>
          </w:p>
        </w:tc>
        <w:tc>
          <w:tcPr>
            <w:tcW w:w="724" w:type="dxa"/>
          </w:tcPr>
          <w:p w:rsidR="007D5960" w:rsidRPr="00BF5F08" w:rsidRDefault="00556DB7" w:rsidP="00ED1B93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D5960" w:rsidRPr="00BF5F08" w:rsidRDefault="00ED1B93" w:rsidP="00ED1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56DB7" w:rsidRPr="00BF5F08">
              <w:rPr>
                <w:sz w:val="22"/>
                <w:szCs w:val="22"/>
              </w:rPr>
              <w:t>/-</w:t>
            </w:r>
          </w:p>
        </w:tc>
        <w:tc>
          <w:tcPr>
            <w:tcW w:w="668" w:type="dxa"/>
          </w:tcPr>
          <w:p w:rsidR="007D5960" w:rsidRPr="00BF5F08" w:rsidRDefault="00556DB7" w:rsidP="00ED1B93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</w:tr>
      <w:tr w:rsidR="00556DB7" w:rsidRPr="00BF5F08" w:rsidTr="00ED1B93">
        <w:trPr>
          <w:jc w:val="center"/>
        </w:trPr>
        <w:tc>
          <w:tcPr>
            <w:tcW w:w="1982" w:type="dxa"/>
          </w:tcPr>
          <w:p w:rsidR="007D5960" w:rsidRPr="00BF5F08" w:rsidRDefault="007D5960" w:rsidP="00BF5F08">
            <w:pPr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инфразвук</w:t>
            </w:r>
          </w:p>
        </w:tc>
        <w:tc>
          <w:tcPr>
            <w:tcW w:w="1103" w:type="dxa"/>
          </w:tcPr>
          <w:p w:rsidR="007D5960" w:rsidRPr="00BF5F08" w:rsidRDefault="00ED1B93" w:rsidP="00ED1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56DB7" w:rsidRPr="00BF5F08">
              <w:rPr>
                <w:sz w:val="22"/>
                <w:szCs w:val="22"/>
              </w:rPr>
              <w:t>/-</w:t>
            </w:r>
          </w:p>
        </w:tc>
        <w:tc>
          <w:tcPr>
            <w:tcW w:w="512" w:type="dxa"/>
          </w:tcPr>
          <w:p w:rsidR="007D5960" w:rsidRPr="00BF5F08" w:rsidRDefault="00556DB7" w:rsidP="00ED1B93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  <w:tc>
          <w:tcPr>
            <w:tcW w:w="1043" w:type="dxa"/>
          </w:tcPr>
          <w:p w:rsidR="007D5960" w:rsidRPr="00BF5F08" w:rsidRDefault="00ED1B93" w:rsidP="00ED1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56DB7" w:rsidRPr="00BF5F08">
              <w:rPr>
                <w:sz w:val="22"/>
                <w:szCs w:val="22"/>
              </w:rPr>
              <w:t>/-</w:t>
            </w:r>
          </w:p>
        </w:tc>
        <w:tc>
          <w:tcPr>
            <w:tcW w:w="694" w:type="dxa"/>
          </w:tcPr>
          <w:p w:rsidR="007D5960" w:rsidRPr="00BF5F08" w:rsidRDefault="00556DB7" w:rsidP="00ED1B93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D5960" w:rsidRPr="00BF5F08" w:rsidRDefault="00ED1B93" w:rsidP="00ED1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56DB7" w:rsidRPr="00BF5F08">
              <w:rPr>
                <w:sz w:val="22"/>
                <w:szCs w:val="22"/>
              </w:rPr>
              <w:t>/-</w:t>
            </w:r>
          </w:p>
        </w:tc>
        <w:tc>
          <w:tcPr>
            <w:tcW w:w="709" w:type="dxa"/>
          </w:tcPr>
          <w:p w:rsidR="007D5960" w:rsidRPr="00BF5F08" w:rsidRDefault="00556DB7" w:rsidP="00ED1B93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7D5960" w:rsidRPr="00BF5F08" w:rsidRDefault="00ED1B93" w:rsidP="00ED1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56DB7" w:rsidRPr="00BF5F08">
              <w:rPr>
                <w:sz w:val="22"/>
                <w:szCs w:val="22"/>
              </w:rPr>
              <w:t>/-</w:t>
            </w:r>
          </w:p>
        </w:tc>
        <w:tc>
          <w:tcPr>
            <w:tcW w:w="724" w:type="dxa"/>
          </w:tcPr>
          <w:p w:rsidR="007D5960" w:rsidRPr="00BF5F08" w:rsidRDefault="00556DB7" w:rsidP="00ED1B93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D5960" w:rsidRPr="00BF5F08" w:rsidRDefault="00ED1B93" w:rsidP="00ED1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8" w:type="dxa"/>
          </w:tcPr>
          <w:p w:rsidR="007D5960" w:rsidRPr="00BF5F08" w:rsidRDefault="00556DB7" w:rsidP="00ED1B93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</w:tr>
      <w:tr w:rsidR="00556DB7" w:rsidRPr="00BF5F08" w:rsidTr="00ED1B93">
        <w:trPr>
          <w:jc w:val="center"/>
        </w:trPr>
        <w:tc>
          <w:tcPr>
            <w:tcW w:w="1982" w:type="dxa"/>
          </w:tcPr>
          <w:p w:rsidR="007D5960" w:rsidRPr="00BF5F08" w:rsidRDefault="007D5960" w:rsidP="00BF5F08">
            <w:pPr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вибрация</w:t>
            </w:r>
          </w:p>
        </w:tc>
        <w:tc>
          <w:tcPr>
            <w:tcW w:w="1103" w:type="dxa"/>
          </w:tcPr>
          <w:p w:rsidR="007D5960" w:rsidRPr="00BF5F08" w:rsidRDefault="00ED1B93" w:rsidP="00ED1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56DB7" w:rsidRPr="00BF5F0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</w:tcPr>
          <w:p w:rsidR="007D5960" w:rsidRPr="00BF5F08" w:rsidRDefault="00ED1B93" w:rsidP="00ED1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43" w:type="dxa"/>
          </w:tcPr>
          <w:p w:rsidR="007D5960" w:rsidRPr="00BF5F08" w:rsidRDefault="00ED1B93" w:rsidP="00ED1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56DB7" w:rsidRPr="00BF5F08">
              <w:rPr>
                <w:sz w:val="22"/>
                <w:szCs w:val="22"/>
              </w:rPr>
              <w:t>/-</w:t>
            </w:r>
          </w:p>
        </w:tc>
        <w:tc>
          <w:tcPr>
            <w:tcW w:w="694" w:type="dxa"/>
          </w:tcPr>
          <w:p w:rsidR="007D5960" w:rsidRPr="00BF5F08" w:rsidRDefault="00556DB7" w:rsidP="00ED1B93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D5960" w:rsidRPr="00BF5F08" w:rsidRDefault="00ED1B93" w:rsidP="00ED1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56DB7" w:rsidRPr="00BF5F08">
              <w:rPr>
                <w:sz w:val="22"/>
                <w:szCs w:val="22"/>
              </w:rPr>
              <w:t>/-</w:t>
            </w:r>
          </w:p>
        </w:tc>
        <w:tc>
          <w:tcPr>
            <w:tcW w:w="709" w:type="dxa"/>
          </w:tcPr>
          <w:p w:rsidR="007D5960" w:rsidRPr="00BF5F08" w:rsidRDefault="00556DB7" w:rsidP="00ED1B93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7D5960" w:rsidRPr="00BF5F08" w:rsidRDefault="00ED1B93" w:rsidP="00ED1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56DB7" w:rsidRPr="00BF5F08">
              <w:rPr>
                <w:sz w:val="22"/>
                <w:szCs w:val="22"/>
              </w:rPr>
              <w:t>/-</w:t>
            </w:r>
          </w:p>
        </w:tc>
        <w:tc>
          <w:tcPr>
            <w:tcW w:w="724" w:type="dxa"/>
          </w:tcPr>
          <w:p w:rsidR="007D5960" w:rsidRPr="00BF5F08" w:rsidRDefault="00556DB7" w:rsidP="00ED1B93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D5960" w:rsidRPr="00BF5F08" w:rsidRDefault="00ED1B93" w:rsidP="00ED1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56DB7" w:rsidRPr="00BF5F08">
              <w:rPr>
                <w:sz w:val="22"/>
                <w:szCs w:val="22"/>
              </w:rPr>
              <w:t>/-</w:t>
            </w:r>
          </w:p>
        </w:tc>
        <w:tc>
          <w:tcPr>
            <w:tcW w:w="668" w:type="dxa"/>
          </w:tcPr>
          <w:p w:rsidR="007D5960" w:rsidRPr="00BF5F08" w:rsidRDefault="00556DB7" w:rsidP="00ED1B93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</w:tr>
      <w:tr w:rsidR="00556DB7" w:rsidRPr="00BF5F08" w:rsidTr="00ED1B93">
        <w:trPr>
          <w:jc w:val="center"/>
        </w:trPr>
        <w:tc>
          <w:tcPr>
            <w:tcW w:w="1982" w:type="dxa"/>
          </w:tcPr>
          <w:p w:rsidR="007D5960" w:rsidRPr="00BF5F08" w:rsidRDefault="007D5960" w:rsidP="00BF5F08">
            <w:pPr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в т.ч. локальная</w:t>
            </w:r>
          </w:p>
        </w:tc>
        <w:tc>
          <w:tcPr>
            <w:tcW w:w="1103" w:type="dxa"/>
          </w:tcPr>
          <w:p w:rsidR="007D5960" w:rsidRPr="00BF5F08" w:rsidRDefault="000A7141" w:rsidP="00ED1B93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3/-</w:t>
            </w:r>
          </w:p>
        </w:tc>
        <w:tc>
          <w:tcPr>
            <w:tcW w:w="512" w:type="dxa"/>
          </w:tcPr>
          <w:p w:rsidR="007D5960" w:rsidRPr="00BF5F08" w:rsidRDefault="000A7141" w:rsidP="00ED1B93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  <w:tc>
          <w:tcPr>
            <w:tcW w:w="1043" w:type="dxa"/>
          </w:tcPr>
          <w:p w:rsidR="007D5960" w:rsidRPr="00BF5F08" w:rsidRDefault="00ED1B93" w:rsidP="00ED1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A7141" w:rsidRPr="00BF5F08">
              <w:rPr>
                <w:sz w:val="22"/>
                <w:szCs w:val="22"/>
              </w:rPr>
              <w:t>/-</w:t>
            </w:r>
          </w:p>
        </w:tc>
        <w:tc>
          <w:tcPr>
            <w:tcW w:w="694" w:type="dxa"/>
          </w:tcPr>
          <w:p w:rsidR="007D5960" w:rsidRPr="00BF5F08" w:rsidRDefault="00ED1B93" w:rsidP="00ED1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D5960" w:rsidRPr="00BF5F08" w:rsidRDefault="00ED1B93" w:rsidP="00ED1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A7141" w:rsidRPr="00BF5F08">
              <w:rPr>
                <w:sz w:val="22"/>
                <w:szCs w:val="22"/>
              </w:rPr>
              <w:t>/-</w:t>
            </w:r>
          </w:p>
        </w:tc>
        <w:tc>
          <w:tcPr>
            <w:tcW w:w="709" w:type="dxa"/>
          </w:tcPr>
          <w:p w:rsidR="007D5960" w:rsidRPr="00BF5F08" w:rsidRDefault="000A7141" w:rsidP="00ED1B93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7D5960" w:rsidRPr="00BF5F08" w:rsidRDefault="00ED1B93" w:rsidP="00ED1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A7141" w:rsidRPr="00BF5F08">
              <w:rPr>
                <w:sz w:val="22"/>
                <w:szCs w:val="22"/>
              </w:rPr>
              <w:t>/-</w:t>
            </w:r>
          </w:p>
        </w:tc>
        <w:tc>
          <w:tcPr>
            <w:tcW w:w="724" w:type="dxa"/>
          </w:tcPr>
          <w:p w:rsidR="007D5960" w:rsidRPr="00BF5F08" w:rsidRDefault="000A7141" w:rsidP="00ED1B93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D5960" w:rsidRPr="00BF5F08" w:rsidRDefault="000A7141" w:rsidP="00ED1B93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2/-</w:t>
            </w:r>
          </w:p>
        </w:tc>
        <w:tc>
          <w:tcPr>
            <w:tcW w:w="668" w:type="dxa"/>
          </w:tcPr>
          <w:p w:rsidR="007D5960" w:rsidRPr="00BF5F08" w:rsidRDefault="000A7141" w:rsidP="00ED1B93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</w:tr>
      <w:tr w:rsidR="00556DB7" w:rsidRPr="00BF5F08" w:rsidTr="00ED1B93">
        <w:trPr>
          <w:jc w:val="center"/>
        </w:trPr>
        <w:tc>
          <w:tcPr>
            <w:tcW w:w="1982" w:type="dxa"/>
          </w:tcPr>
          <w:p w:rsidR="007D5960" w:rsidRPr="00BF5F08" w:rsidRDefault="007D5960" w:rsidP="00BF5F08">
            <w:pPr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микроклимат</w:t>
            </w:r>
          </w:p>
        </w:tc>
        <w:tc>
          <w:tcPr>
            <w:tcW w:w="1103" w:type="dxa"/>
          </w:tcPr>
          <w:p w:rsidR="007D5960" w:rsidRPr="00BF5F08" w:rsidRDefault="000A7141" w:rsidP="00ED1B93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1/-</w:t>
            </w:r>
          </w:p>
        </w:tc>
        <w:tc>
          <w:tcPr>
            <w:tcW w:w="512" w:type="dxa"/>
          </w:tcPr>
          <w:p w:rsidR="007D5960" w:rsidRPr="00BF5F08" w:rsidRDefault="000A7141" w:rsidP="00ED1B93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  <w:tc>
          <w:tcPr>
            <w:tcW w:w="1043" w:type="dxa"/>
          </w:tcPr>
          <w:p w:rsidR="007D5960" w:rsidRPr="00BF5F08" w:rsidRDefault="000A7141" w:rsidP="00ED1B93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1</w:t>
            </w:r>
            <w:r w:rsidR="00ED1B93">
              <w:rPr>
                <w:sz w:val="22"/>
                <w:szCs w:val="22"/>
              </w:rPr>
              <w:t>2</w:t>
            </w:r>
            <w:r w:rsidRPr="00BF5F08">
              <w:rPr>
                <w:sz w:val="22"/>
                <w:szCs w:val="22"/>
              </w:rPr>
              <w:t>/</w:t>
            </w:r>
            <w:r w:rsidR="00ED1B93">
              <w:rPr>
                <w:sz w:val="22"/>
                <w:szCs w:val="22"/>
              </w:rPr>
              <w:t>1</w:t>
            </w:r>
          </w:p>
        </w:tc>
        <w:tc>
          <w:tcPr>
            <w:tcW w:w="694" w:type="dxa"/>
          </w:tcPr>
          <w:p w:rsidR="007D5960" w:rsidRPr="00BF5F08" w:rsidRDefault="00ED1B93" w:rsidP="00ED1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  <w:tc>
          <w:tcPr>
            <w:tcW w:w="1134" w:type="dxa"/>
          </w:tcPr>
          <w:p w:rsidR="007D5960" w:rsidRPr="00BF5F08" w:rsidRDefault="000A7141" w:rsidP="00ED1B93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12/1</w:t>
            </w:r>
          </w:p>
        </w:tc>
        <w:tc>
          <w:tcPr>
            <w:tcW w:w="709" w:type="dxa"/>
          </w:tcPr>
          <w:p w:rsidR="007D5960" w:rsidRPr="00BF5F08" w:rsidRDefault="000A7141" w:rsidP="00ED1B93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8,3</w:t>
            </w:r>
          </w:p>
        </w:tc>
        <w:tc>
          <w:tcPr>
            <w:tcW w:w="1275" w:type="dxa"/>
          </w:tcPr>
          <w:p w:rsidR="007D5960" w:rsidRPr="00BF5F08" w:rsidRDefault="00ED1B93" w:rsidP="00ED1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0A7141" w:rsidRPr="00BF5F0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724" w:type="dxa"/>
          </w:tcPr>
          <w:p w:rsidR="007D5960" w:rsidRPr="00BF5F08" w:rsidRDefault="00ED1B93" w:rsidP="00ED1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D5960" w:rsidRPr="00BF5F08" w:rsidRDefault="00ED1B93" w:rsidP="00ED1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A7141" w:rsidRPr="00BF5F08">
              <w:rPr>
                <w:sz w:val="22"/>
                <w:szCs w:val="22"/>
              </w:rPr>
              <w:t>/-</w:t>
            </w:r>
          </w:p>
        </w:tc>
        <w:tc>
          <w:tcPr>
            <w:tcW w:w="668" w:type="dxa"/>
          </w:tcPr>
          <w:p w:rsidR="007D5960" w:rsidRPr="00BF5F08" w:rsidRDefault="000A7141" w:rsidP="00ED1B93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</w:tr>
      <w:tr w:rsidR="00556DB7" w:rsidRPr="00BF5F08" w:rsidTr="00ED1B93">
        <w:trPr>
          <w:jc w:val="center"/>
        </w:trPr>
        <w:tc>
          <w:tcPr>
            <w:tcW w:w="1982" w:type="dxa"/>
          </w:tcPr>
          <w:p w:rsidR="007D5960" w:rsidRPr="00BF5F08" w:rsidRDefault="007D5960" w:rsidP="00BF5F08">
            <w:pPr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освещённость</w:t>
            </w:r>
          </w:p>
        </w:tc>
        <w:tc>
          <w:tcPr>
            <w:tcW w:w="1103" w:type="dxa"/>
          </w:tcPr>
          <w:p w:rsidR="007D5960" w:rsidRPr="00BF5F08" w:rsidRDefault="00ED1B93" w:rsidP="00ED1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A7141" w:rsidRPr="00BF5F0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12" w:type="dxa"/>
          </w:tcPr>
          <w:p w:rsidR="007D5960" w:rsidRPr="00BF5F08" w:rsidRDefault="00ED1B93" w:rsidP="00ED1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A7141" w:rsidRPr="00BF5F08">
              <w:rPr>
                <w:sz w:val="22"/>
                <w:szCs w:val="22"/>
              </w:rPr>
              <w:t>0</w:t>
            </w:r>
          </w:p>
        </w:tc>
        <w:tc>
          <w:tcPr>
            <w:tcW w:w="1043" w:type="dxa"/>
          </w:tcPr>
          <w:p w:rsidR="007D5960" w:rsidRPr="00BF5F08" w:rsidRDefault="00ED1B93" w:rsidP="00ED1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0A7141" w:rsidRPr="00BF5F0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  <w:r w:rsidR="000A7141" w:rsidRPr="00BF5F08">
              <w:rPr>
                <w:sz w:val="22"/>
                <w:szCs w:val="22"/>
              </w:rPr>
              <w:t>1</w:t>
            </w:r>
          </w:p>
        </w:tc>
        <w:tc>
          <w:tcPr>
            <w:tcW w:w="694" w:type="dxa"/>
          </w:tcPr>
          <w:p w:rsidR="007D5960" w:rsidRPr="00BF5F08" w:rsidRDefault="000A7141" w:rsidP="00ED1B93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5</w:t>
            </w:r>
            <w:r w:rsidR="00ED1B93">
              <w:rPr>
                <w:sz w:val="22"/>
                <w:szCs w:val="22"/>
              </w:rPr>
              <w:t>3,9</w:t>
            </w:r>
          </w:p>
        </w:tc>
        <w:tc>
          <w:tcPr>
            <w:tcW w:w="1134" w:type="dxa"/>
          </w:tcPr>
          <w:p w:rsidR="007D5960" w:rsidRPr="00BF5F08" w:rsidRDefault="00ED1B93" w:rsidP="00ED1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0A7141" w:rsidRPr="00BF5F0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7D5960" w:rsidRPr="00BF5F08" w:rsidRDefault="00ED1B93" w:rsidP="00ED1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0A7141" w:rsidRPr="00BF5F0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7D5960" w:rsidRPr="00BF5F08" w:rsidRDefault="00ED1B93" w:rsidP="00ED1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="000A7141" w:rsidRPr="00BF5F0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24" w:type="dxa"/>
          </w:tcPr>
          <w:p w:rsidR="007D5960" w:rsidRPr="00BF5F08" w:rsidRDefault="00ED1B93" w:rsidP="00ED1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0A7141" w:rsidRPr="00BF5F0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7D5960" w:rsidRPr="00BF5F08" w:rsidRDefault="00ED1B93" w:rsidP="00ED1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0A7141" w:rsidRPr="00BF5F0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668" w:type="dxa"/>
          </w:tcPr>
          <w:p w:rsidR="007D5960" w:rsidRPr="00BF5F08" w:rsidRDefault="00ED1B93" w:rsidP="00ED1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56DB7" w:rsidRPr="00BF5F08" w:rsidTr="00ED1B93">
        <w:trPr>
          <w:jc w:val="center"/>
        </w:trPr>
        <w:tc>
          <w:tcPr>
            <w:tcW w:w="1982" w:type="dxa"/>
          </w:tcPr>
          <w:p w:rsidR="007D5960" w:rsidRPr="00BF5F08" w:rsidRDefault="007D5960" w:rsidP="00BF5F08">
            <w:pPr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электромагнитные излучения (ПВЭМ)</w:t>
            </w:r>
          </w:p>
        </w:tc>
        <w:tc>
          <w:tcPr>
            <w:tcW w:w="1103" w:type="dxa"/>
          </w:tcPr>
          <w:p w:rsidR="007D5960" w:rsidRPr="00BF5F08" w:rsidRDefault="00ED1B93" w:rsidP="00ED1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2" w:type="dxa"/>
          </w:tcPr>
          <w:p w:rsidR="007D5960" w:rsidRPr="00BF5F08" w:rsidRDefault="000A7141" w:rsidP="00ED1B93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  <w:tc>
          <w:tcPr>
            <w:tcW w:w="1043" w:type="dxa"/>
          </w:tcPr>
          <w:p w:rsidR="007D5960" w:rsidRPr="00BF5F08" w:rsidRDefault="00ED1B93" w:rsidP="00ED1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100/7</w:t>
            </w:r>
          </w:p>
        </w:tc>
        <w:tc>
          <w:tcPr>
            <w:tcW w:w="694" w:type="dxa"/>
          </w:tcPr>
          <w:p w:rsidR="007D5960" w:rsidRPr="00BF5F08" w:rsidRDefault="00ED1B93" w:rsidP="00ED1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7D5960" w:rsidRPr="00BF5F08" w:rsidRDefault="00ED1B93" w:rsidP="00ED1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7D5960" w:rsidRPr="00BF5F08" w:rsidRDefault="00ED1B93" w:rsidP="00ED1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7D5960" w:rsidRPr="00BF5F08" w:rsidRDefault="00ED1B93" w:rsidP="00ED1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13/3</w:t>
            </w:r>
          </w:p>
        </w:tc>
        <w:tc>
          <w:tcPr>
            <w:tcW w:w="724" w:type="dxa"/>
          </w:tcPr>
          <w:p w:rsidR="007D5960" w:rsidRPr="00BF5F08" w:rsidRDefault="00ED1B93" w:rsidP="00ED1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</w:t>
            </w:r>
          </w:p>
        </w:tc>
        <w:tc>
          <w:tcPr>
            <w:tcW w:w="1134" w:type="dxa"/>
          </w:tcPr>
          <w:p w:rsidR="007D5960" w:rsidRPr="00BF5F08" w:rsidRDefault="00ED1B93" w:rsidP="00ED1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A7141" w:rsidRPr="00BF5F0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668" w:type="dxa"/>
          </w:tcPr>
          <w:p w:rsidR="007D5960" w:rsidRPr="00BF5F08" w:rsidRDefault="00ED1B93" w:rsidP="00ED1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56DB7" w:rsidRPr="00BF5F08" w:rsidTr="00ED1B93">
        <w:trPr>
          <w:jc w:val="center"/>
        </w:trPr>
        <w:tc>
          <w:tcPr>
            <w:tcW w:w="1982" w:type="dxa"/>
          </w:tcPr>
          <w:p w:rsidR="007D5960" w:rsidRPr="00BF5F08" w:rsidRDefault="007D5960" w:rsidP="00BF5F08">
            <w:pPr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ЭМП (50</w:t>
            </w:r>
            <w:r w:rsidR="00556DB7" w:rsidRPr="00BF5F08">
              <w:rPr>
                <w:sz w:val="22"/>
                <w:szCs w:val="22"/>
              </w:rPr>
              <w:t xml:space="preserve"> Гц)</w:t>
            </w:r>
          </w:p>
        </w:tc>
        <w:tc>
          <w:tcPr>
            <w:tcW w:w="1103" w:type="dxa"/>
          </w:tcPr>
          <w:p w:rsidR="007D5960" w:rsidRPr="00BF5F08" w:rsidRDefault="00ED1B93" w:rsidP="00ED1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2" w:type="dxa"/>
          </w:tcPr>
          <w:p w:rsidR="007D5960" w:rsidRPr="00BF5F08" w:rsidRDefault="000A7141" w:rsidP="00ED1B93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  <w:tc>
          <w:tcPr>
            <w:tcW w:w="1043" w:type="dxa"/>
          </w:tcPr>
          <w:p w:rsidR="007D5960" w:rsidRPr="00BF5F08" w:rsidRDefault="00ED1B93" w:rsidP="00ED1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32/-</w:t>
            </w:r>
          </w:p>
        </w:tc>
        <w:tc>
          <w:tcPr>
            <w:tcW w:w="694" w:type="dxa"/>
          </w:tcPr>
          <w:p w:rsidR="007D5960" w:rsidRPr="00BF5F08" w:rsidRDefault="000A7141" w:rsidP="00ED1B93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D5960" w:rsidRPr="00BF5F08" w:rsidRDefault="00ED1B93" w:rsidP="00ED1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A7141" w:rsidRPr="00BF5F08">
              <w:rPr>
                <w:sz w:val="22"/>
                <w:szCs w:val="22"/>
              </w:rPr>
              <w:t>/-</w:t>
            </w:r>
          </w:p>
        </w:tc>
        <w:tc>
          <w:tcPr>
            <w:tcW w:w="709" w:type="dxa"/>
          </w:tcPr>
          <w:p w:rsidR="007D5960" w:rsidRPr="00BF5F08" w:rsidRDefault="000A7141" w:rsidP="00ED1B93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7D5960" w:rsidRPr="00BF5F08" w:rsidRDefault="00ED1B93" w:rsidP="00ED1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0A7141" w:rsidRPr="00BF5F08">
              <w:rPr>
                <w:sz w:val="22"/>
                <w:szCs w:val="22"/>
              </w:rPr>
              <w:t>/-</w:t>
            </w:r>
          </w:p>
        </w:tc>
        <w:tc>
          <w:tcPr>
            <w:tcW w:w="724" w:type="dxa"/>
          </w:tcPr>
          <w:p w:rsidR="007D5960" w:rsidRPr="00BF5F08" w:rsidRDefault="000A7141" w:rsidP="00ED1B93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D5960" w:rsidRPr="00BF5F08" w:rsidRDefault="00ED1B93" w:rsidP="00ED1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A7141" w:rsidRPr="00BF5F08">
              <w:rPr>
                <w:sz w:val="22"/>
                <w:szCs w:val="22"/>
              </w:rPr>
              <w:t>/-</w:t>
            </w:r>
          </w:p>
        </w:tc>
        <w:tc>
          <w:tcPr>
            <w:tcW w:w="668" w:type="dxa"/>
          </w:tcPr>
          <w:p w:rsidR="007D5960" w:rsidRPr="00BF5F08" w:rsidRDefault="000A7141" w:rsidP="00ED1B93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</w:tr>
      <w:tr w:rsidR="00556DB7" w:rsidRPr="00BF5F08" w:rsidTr="00ED1B93">
        <w:trPr>
          <w:jc w:val="center"/>
        </w:trPr>
        <w:tc>
          <w:tcPr>
            <w:tcW w:w="1982" w:type="dxa"/>
          </w:tcPr>
          <w:p w:rsidR="00556DB7" w:rsidRPr="00BF5F08" w:rsidRDefault="00556DB7" w:rsidP="00BF5F08">
            <w:pPr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 xml:space="preserve">Концентрация </w:t>
            </w:r>
          </w:p>
          <w:p w:rsidR="007D5960" w:rsidRPr="00BF5F08" w:rsidRDefault="00556DB7" w:rsidP="00BF5F08">
            <w:pPr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аэроионов</w:t>
            </w:r>
          </w:p>
        </w:tc>
        <w:tc>
          <w:tcPr>
            <w:tcW w:w="1103" w:type="dxa"/>
          </w:tcPr>
          <w:p w:rsidR="007D5960" w:rsidRPr="00BF5F08" w:rsidRDefault="00ED1B93" w:rsidP="00ED1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2" w:type="dxa"/>
          </w:tcPr>
          <w:p w:rsidR="007D5960" w:rsidRPr="00BF5F08" w:rsidRDefault="000A7141" w:rsidP="00ED1B93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  <w:tc>
          <w:tcPr>
            <w:tcW w:w="1043" w:type="dxa"/>
          </w:tcPr>
          <w:p w:rsidR="007D5960" w:rsidRPr="00BF5F08" w:rsidRDefault="00ED1B93" w:rsidP="00ED1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94" w:type="dxa"/>
          </w:tcPr>
          <w:p w:rsidR="007D5960" w:rsidRPr="00BF5F08" w:rsidRDefault="000A7141" w:rsidP="00ED1B93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D5960" w:rsidRPr="00BF5F08" w:rsidRDefault="00ED1B93" w:rsidP="00ED1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7D5960" w:rsidRPr="00BF5F08" w:rsidRDefault="000A7141" w:rsidP="00ED1B93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7D5960" w:rsidRPr="00BF5F08" w:rsidRDefault="00ED1B93" w:rsidP="00ED1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4" w:type="dxa"/>
          </w:tcPr>
          <w:p w:rsidR="007D5960" w:rsidRPr="00BF5F08" w:rsidRDefault="000A7141" w:rsidP="00ED1B93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D5960" w:rsidRPr="00BF5F08" w:rsidRDefault="00ED1B93" w:rsidP="00ED1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8" w:type="dxa"/>
          </w:tcPr>
          <w:p w:rsidR="007D5960" w:rsidRPr="00BF5F08" w:rsidRDefault="000A7141" w:rsidP="00ED1B93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</w:tr>
      <w:tr w:rsidR="00556DB7" w:rsidRPr="00BF5F08" w:rsidTr="00ED1B93">
        <w:trPr>
          <w:jc w:val="center"/>
        </w:trPr>
        <w:tc>
          <w:tcPr>
            <w:tcW w:w="1982" w:type="dxa"/>
          </w:tcPr>
          <w:p w:rsidR="007D5960" w:rsidRPr="00BF5F08" w:rsidRDefault="00556DB7" w:rsidP="00BF5F08">
            <w:pPr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Ультрафиолетовое</w:t>
            </w:r>
          </w:p>
          <w:p w:rsidR="00556DB7" w:rsidRPr="00BF5F08" w:rsidRDefault="00556DB7" w:rsidP="00BF5F08">
            <w:pPr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излучение</w:t>
            </w:r>
          </w:p>
        </w:tc>
        <w:tc>
          <w:tcPr>
            <w:tcW w:w="1103" w:type="dxa"/>
          </w:tcPr>
          <w:p w:rsidR="007D5960" w:rsidRPr="00BF5F08" w:rsidRDefault="00ED1B93" w:rsidP="00ED1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2" w:type="dxa"/>
          </w:tcPr>
          <w:p w:rsidR="007D5960" w:rsidRPr="00BF5F08" w:rsidRDefault="000A7141" w:rsidP="00ED1B93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  <w:tc>
          <w:tcPr>
            <w:tcW w:w="1043" w:type="dxa"/>
          </w:tcPr>
          <w:p w:rsidR="007D5960" w:rsidRPr="00BF5F08" w:rsidRDefault="00ED1B93" w:rsidP="00ED1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94" w:type="dxa"/>
          </w:tcPr>
          <w:p w:rsidR="007D5960" w:rsidRPr="00BF5F08" w:rsidRDefault="000A7141" w:rsidP="00ED1B93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D5960" w:rsidRPr="00BF5F08" w:rsidRDefault="00ED1B93" w:rsidP="00ED1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7D5960" w:rsidRPr="00BF5F08" w:rsidRDefault="000A7141" w:rsidP="00ED1B93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7D5960" w:rsidRPr="00BF5F08" w:rsidRDefault="00ED1B93" w:rsidP="00ED1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1/-</w:t>
            </w:r>
          </w:p>
        </w:tc>
        <w:tc>
          <w:tcPr>
            <w:tcW w:w="724" w:type="dxa"/>
          </w:tcPr>
          <w:p w:rsidR="007D5960" w:rsidRPr="00BF5F08" w:rsidRDefault="000A7141" w:rsidP="00ED1B93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D5960" w:rsidRPr="00BF5F08" w:rsidRDefault="00ED1B93" w:rsidP="00ED1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8" w:type="dxa"/>
          </w:tcPr>
          <w:p w:rsidR="007D5960" w:rsidRPr="00BF5F08" w:rsidRDefault="000A7141" w:rsidP="00ED1B93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</w:tr>
      <w:tr w:rsidR="00556DB7" w:rsidRPr="00BF5F08" w:rsidTr="00ED1B93">
        <w:trPr>
          <w:jc w:val="center"/>
        </w:trPr>
        <w:tc>
          <w:tcPr>
            <w:tcW w:w="1982" w:type="dxa"/>
          </w:tcPr>
          <w:p w:rsidR="007D5960" w:rsidRPr="00BF5F08" w:rsidRDefault="00556DB7" w:rsidP="00BF5F08">
            <w:pPr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Ионизирующее излучение</w:t>
            </w:r>
          </w:p>
        </w:tc>
        <w:tc>
          <w:tcPr>
            <w:tcW w:w="1103" w:type="dxa"/>
          </w:tcPr>
          <w:p w:rsidR="007D5960" w:rsidRPr="00BF5F08" w:rsidRDefault="00ED1B93" w:rsidP="00ED1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2" w:type="dxa"/>
          </w:tcPr>
          <w:p w:rsidR="007D5960" w:rsidRPr="00BF5F08" w:rsidRDefault="000A7141" w:rsidP="00ED1B93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  <w:tc>
          <w:tcPr>
            <w:tcW w:w="1043" w:type="dxa"/>
          </w:tcPr>
          <w:p w:rsidR="007D5960" w:rsidRPr="00BF5F08" w:rsidRDefault="000A7141" w:rsidP="00ED1B93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-</w:t>
            </w:r>
          </w:p>
        </w:tc>
        <w:tc>
          <w:tcPr>
            <w:tcW w:w="694" w:type="dxa"/>
          </w:tcPr>
          <w:p w:rsidR="007D5960" w:rsidRPr="00BF5F08" w:rsidRDefault="000A7141" w:rsidP="00ED1B93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D5960" w:rsidRPr="00BF5F08" w:rsidRDefault="00ED1B93" w:rsidP="00ED1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18/-</w:t>
            </w:r>
          </w:p>
        </w:tc>
        <w:tc>
          <w:tcPr>
            <w:tcW w:w="709" w:type="dxa"/>
          </w:tcPr>
          <w:p w:rsidR="007D5960" w:rsidRPr="00BF5F08" w:rsidRDefault="000A7141" w:rsidP="00ED1B93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7D5960" w:rsidRPr="00BF5F08" w:rsidRDefault="000A7141" w:rsidP="00ED1B93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18/-</w:t>
            </w:r>
          </w:p>
        </w:tc>
        <w:tc>
          <w:tcPr>
            <w:tcW w:w="724" w:type="dxa"/>
          </w:tcPr>
          <w:p w:rsidR="007D5960" w:rsidRPr="00BF5F08" w:rsidRDefault="000A7141" w:rsidP="00ED1B93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D5960" w:rsidRPr="00BF5F08" w:rsidRDefault="00ED1B93" w:rsidP="00ED1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8" w:type="dxa"/>
          </w:tcPr>
          <w:p w:rsidR="007D5960" w:rsidRPr="00BF5F08" w:rsidRDefault="000A7141" w:rsidP="00ED1B93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</w:tr>
      <w:tr w:rsidR="00556DB7" w:rsidRPr="00BF5F08" w:rsidTr="00ED1B93">
        <w:trPr>
          <w:jc w:val="center"/>
        </w:trPr>
        <w:tc>
          <w:tcPr>
            <w:tcW w:w="1982" w:type="dxa"/>
          </w:tcPr>
          <w:p w:rsidR="007D5960" w:rsidRPr="00BF5F08" w:rsidRDefault="00556DB7" w:rsidP="00BF5F08">
            <w:pPr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итого</w:t>
            </w:r>
          </w:p>
        </w:tc>
        <w:tc>
          <w:tcPr>
            <w:tcW w:w="1103" w:type="dxa"/>
          </w:tcPr>
          <w:p w:rsidR="007D5960" w:rsidRPr="00BF5F08" w:rsidRDefault="00ED1B93" w:rsidP="00ED1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0A7141" w:rsidRPr="00BF5F0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12" w:type="dxa"/>
          </w:tcPr>
          <w:p w:rsidR="007D5960" w:rsidRPr="00BF5F08" w:rsidRDefault="00ED1B93" w:rsidP="00ED1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43" w:type="dxa"/>
          </w:tcPr>
          <w:p w:rsidR="007D5960" w:rsidRPr="00BF5F08" w:rsidRDefault="00ED1B93" w:rsidP="00ED1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0A7141" w:rsidRPr="00BF5F0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32</w:t>
            </w:r>
          </w:p>
        </w:tc>
        <w:tc>
          <w:tcPr>
            <w:tcW w:w="694" w:type="dxa"/>
          </w:tcPr>
          <w:p w:rsidR="007D5960" w:rsidRPr="00BF5F08" w:rsidRDefault="00ED1B93" w:rsidP="00ED1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A7141" w:rsidRPr="00BF5F0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,8</w:t>
            </w:r>
          </w:p>
        </w:tc>
        <w:tc>
          <w:tcPr>
            <w:tcW w:w="1134" w:type="dxa"/>
          </w:tcPr>
          <w:p w:rsidR="007D5960" w:rsidRPr="00BF5F08" w:rsidRDefault="00ED1B93" w:rsidP="00ED1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A7141" w:rsidRPr="00BF5F08">
              <w:rPr>
                <w:sz w:val="22"/>
                <w:szCs w:val="22"/>
              </w:rPr>
              <w:t>2/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7D5960" w:rsidRPr="00BF5F08" w:rsidRDefault="00ED1B93" w:rsidP="00ED1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A7141" w:rsidRPr="00BF5F0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7D5960" w:rsidRPr="00BF5F08" w:rsidRDefault="00ED1B93" w:rsidP="00ED1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A7141" w:rsidRPr="00BF5F08">
              <w:rPr>
                <w:sz w:val="22"/>
                <w:szCs w:val="22"/>
              </w:rPr>
              <w:t>2/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724" w:type="dxa"/>
          </w:tcPr>
          <w:p w:rsidR="007D5960" w:rsidRPr="00BF5F08" w:rsidRDefault="00ED1B93" w:rsidP="00ED1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A7141" w:rsidRPr="00BF5F0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7D5960" w:rsidRPr="00BF5F08" w:rsidRDefault="00ED1B93" w:rsidP="00ED1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  <w:r w:rsidR="0087652B" w:rsidRPr="00BF5F0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668" w:type="dxa"/>
          </w:tcPr>
          <w:p w:rsidR="007D5960" w:rsidRPr="00BF5F08" w:rsidRDefault="00ED1B93" w:rsidP="00ED1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ED1B93" w:rsidRPr="00ED1B93" w:rsidRDefault="00ED1B93" w:rsidP="00ED1B93">
      <w:pPr>
        <w:ind w:firstLine="720"/>
        <w:jc w:val="both"/>
        <w:rPr>
          <w:sz w:val="24"/>
          <w:szCs w:val="24"/>
        </w:rPr>
      </w:pPr>
      <w:r w:rsidRPr="00ED1B93">
        <w:rPr>
          <w:sz w:val="24"/>
          <w:szCs w:val="24"/>
        </w:rPr>
        <w:t xml:space="preserve">Не представлена информация о проведении лабораторного контроля физических факторов на рабочих местах в организациях Гаринского ГО: </w:t>
      </w:r>
      <w:r w:rsidRPr="00ED1B93">
        <w:rPr>
          <w:i/>
          <w:sz w:val="24"/>
          <w:szCs w:val="24"/>
        </w:rPr>
        <w:t>ООО «</w:t>
      </w:r>
      <w:proofErr w:type="gramStart"/>
      <w:r w:rsidRPr="00ED1B93">
        <w:rPr>
          <w:i/>
          <w:sz w:val="24"/>
          <w:szCs w:val="24"/>
        </w:rPr>
        <w:t>Гари-Лес</w:t>
      </w:r>
      <w:proofErr w:type="gramEnd"/>
      <w:r w:rsidRPr="00ED1B93">
        <w:rPr>
          <w:i/>
          <w:sz w:val="24"/>
          <w:szCs w:val="24"/>
        </w:rPr>
        <w:t>»,</w:t>
      </w:r>
      <w:r w:rsidRPr="00ED1B93">
        <w:rPr>
          <w:sz w:val="24"/>
          <w:szCs w:val="24"/>
        </w:rPr>
        <w:t xml:space="preserve"> </w:t>
      </w:r>
      <w:r w:rsidRPr="00ED1B93">
        <w:rPr>
          <w:i/>
          <w:sz w:val="24"/>
          <w:szCs w:val="24"/>
        </w:rPr>
        <w:t>АО «Транснефть-Сибирь» НПС «Берёзовое», НПС «Крутое», ИП Роскош В.Ф., ИП Голов Н.М.,</w:t>
      </w:r>
      <w:r w:rsidRPr="00ED1B93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МУП «</w:t>
      </w:r>
      <w:r w:rsidRPr="00ED1B93">
        <w:rPr>
          <w:i/>
          <w:sz w:val="24"/>
          <w:szCs w:val="24"/>
        </w:rPr>
        <w:t>Отдел по бл</w:t>
      </w:r>
      <w:r>
        <w:rPr>
          <w:i/>
          <w:sz w:val="24"/>
          <w:szCs w:val="24"/>
        </w:rPr>
        <w:t>агоустройству администрации МО «Гаринский район»</w:t>
      </w:r>
      <w:r w:rsidRPr="00ED1B93">
        <w:rPr>
          <w:i/>
          <w:sz w:val="24"/>
          <w:szCs w:val="24"/>
        </w:rPr>
        <w:t>, Г</w:t>
      </w:r>
      <w:r w:rsidRPr="00ED1B93">
        <w:rPr>
          <w:i/>
          <w:sz w:val="24"/>
          <w:szCs w:val="24"/>
        </w:rPr>
        <w:t>а</w:t>
      </w:r>
      <w:r w:rsidRPr="00ED1B93">
        <w:rPr>
          <w:i/>
          <w:sz w:val="24"/>
          <w:szCs w:val="24"/>
        </w:rPr>
        <w:t xml:space="preserve">ринское РайПО, ООО «Аметист», ИП Булгакова А.Ю., </w:t>
      </w:r>
      <w:r>
        <w:rPr>
          <w:i/>
          <w:sz w:val="24"/>
          <w:szCs w:val="24"/>
        </w:rPr>
        <w:t>ГБУ «</w:t>
      </w:r>
      <w:r w:rsidRPr="00ED1B93">
        <w:rPr>
          <w:i/>
          <w:sz w:val="24"/>
          <w:szCs w:val="24"/>
        </w:rPr>
        <w:t xml:space="preserve"> КЦСОН Гаринского ра</w:t>
      </w:r>
      <w:r w:rsidRPr="00ED1B93">
        <w:rPr>
          <w:i/>
          <w:sz w:val="24"/>
          <w:szCs w:val="24"/>
        </w:rPr>
        <w:t>й</w:t>
      </w:r>
      <w:r>
        <w:rPr>
          <w:i/>
          <w:sz w:val="24"/>
          <w:szCs w:val="24"/>
        </w:rPr>
        <w:t>она»</w:t>
      </w:r>
      <w:r w:rsidRPr="00ED1B93">
        <w:rPr>
          <w:i/>
          <w:sz w:val="24"/>
          <w:szCs w:val="24"/>
        </w:rPr>
        <w:t>, образовательные учреждения, организации сферы торговли и оказания услуг.</w:t>
      </w:r>
    </w:p>
    <w:p w:rsidR="00FF0F79" w:rsidRDefault="00FF0F79" w:rsidP="00FF0F79">
      <w:pPr>
        <w:pStyle w:val="a4"/>
        <w:ind w:firstLine="720"/>
        <w:jc w:val="both"/>
      </w:pPr>
      <w:r>
        <w:t xml:space="preserve">Сведения о динамике количества выполненных исследований представлены в таблице № </w:t>
      </w:r>
      <w:r w:rsidR="007D574E">
        <w:t>27</w:t>
      </w:r>
      <w:r w:rsidR="004E3D1F">
        <w:t>.</w:t>
      </w:r>
    </w:p>
    <w:p w:rsidR="009451FF" w:rsidRDefault="009451FF" w:rsidP="00FF0F79">
      <w:pPr>
        <w:jc w:val="right"/>
        <w:rPr>
          <w:sz w:val="22"/>
          <w:szCs w:val="22"/>
        </w:rPr>
      </w:pPr>
    </w:p>
    <w:p w:rsidR="007D574E" w:rsidRDefault="007D574E" w:rsidP="00FF0F79">
      <w:pPr>
        <w:jc w:val="right"/>
        <w:rPr>
          <w:sz w:val="22"/>
          <w:szCs w:val="22"/>
        </w:rPr>
      </w:pPr>
    </w:p>
    <w:p w:rsidR="00FF0F79" w:rsidRPr="00EB44EC" w:rsidRDefault="00FF0F79" w:rsidP="00FF0F79">
      <w:pPr>
        <w:jc w:val="right"/>
        <w:rPr>
          <w:sz w:val="22"/>
          <w:szCs w:val="22"/>
        </w:rPr>
      </w:pPr>
      <w:r w:rsidRPr="00EB44EC">
        <w:rPr>
          <w:sz w:val="22"/>
          <w:szCs w:val="22"/>
        </w:rPr>
        <w:lastRenderedPageBreak/>
        <w:t>Таблица №</w:t>
      </w:r>
      <w:r w:rsidR="007D574E">
        <w:rPr>
          <w:sz w:val="22"/>
          <w:szCs w:val="22"/>
        </w:rPr>
        <w:t xml:space="preserve"> 27</w:t>
      </w:r>
    </w:p>
    <w:p w:rsidR="00FF0F79" w:rsidRPr="008B20DA" w:rsidRDefault="00FF0F79" w:rsidP="00FF0F79">
      <w:pPr>
        <w:pStyle w:val="32"/>
        <w:jc w:val="center"/>
        <w:rPr>
          <w:b/>
          <w:sz w:val="22"/>
          <w:szCs w:val="22"/>
        </w:rPr>
      </w:pPr>
      <w:r w:rsidRPr="008B20DA">
        <w:rPr>
          <w:b/>
          <w:sz w:val="22"/>
          <w:szCs w:val="22"/>
        </w:rPr>
        <w:t>Динамика количества выполненных измерений по факторам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260"/>
        <w:gridCol w:w="1440"/>
        <w:gridCol w:w="1080"/>
        <w:gridCol w:w="1620"/>
        <w:gridCol w:w="1620"/>
      </w:tblGrid>
      <w:tr w:rsidR="00ED1B93" w:rsidRPr="00B84888" w:rsidTr="00ED1B93">
        <w:tc>
          <w:tcPr>
            <w:tcW w:w="2268" w:type="dxa"/>
          </w:tcPr>
          <w:p w:rsidR="00ED1B93" w:rsidRPr="00B84888" w:rsidRDefault="00ED1B93" w:rsidP="00ED1B93">
            <w:pPr>
              <w:jc w:val="center"/>
              <w:rPr>
                <w:sz w:val="22"/>
                <w:szCs w:val="22"/>
              </w:rPr>
            </w:pPr>
            <w:r w:rsidRPr="00B84888">
              <w:rPr>
                <w:sz w:val="22"/>
                <w:szCs w:val="22"/>
              </w:rPr>
              <w:t>Год</w:t>
            </w:r>
          </w:p>
        </w:tc>
        <w:tc>
          <w:tcPr>
            <w:tcW w:w="1260" w:type="dxa"/>
          </w:tcPr>
          <w:p w:rsidR="00ED1B93" w:rsidRPr="00B84888" w:rsidRDefault="00ED1B93" w:rsidP="00ED1B93">
            <w:pPr>
              <w:jc w:val="center"/>
              <w:rPr>
                <w:bCs/>
                <w:sz w:val="22"/>
                <w:szCs w:val="22"/>
              </w:rPr>
            </w:pPr>
            <w:r w:rsidRPr="00B84888">
              <w:rPr>
                <w:bCs/>
                <w:sz w:val="22"/>
                <w:szCs w:val="22"/>
              </w:rPr>
              <w:t>Шум</w:t>
            </w:r>
          </w:p>
        </w:tc>
        <w:tc>
          <w:tcPr>
            <w:tcW w:w="1440" w:type="dxa"/>
          </w:tcPr>
          <w:p w:rsidR="00ED1B93" w:rsidRPr="00B84888" w:rsidRDefault="00ED1B93" w:rsidP="00ED1B93">
            <w:pPr>
              <w:jc w:val="center"/>
              <w:rPr>
                <w:bCs/>
                <w:sz w:val="22"/>
                <w:szCs w:val="22"/>
              </w:rPr>
            </w:pPr>
            <w:r w:rsidRPr="00B84888">
              <w:rPr>
                <w:bCs/>
                <w:sz w:val="22"/>
                <w:szCs w:val="22"/>
              </w:rPr>
              <w:t>Вибрация</w:t>
            </w:r>
          </w:p>
        </w:tc>
        <w:tc>
          <w:tcPr>
            <w:tcW w:w="1080" w:type="dxa"/>
          </w:tcPr>
          <w:p w:rsidR="00ED1B93" w:rsidRPr="00B84888" w:rsidRDefault="00ED1B93" w:rsidP="00ED1B93">
            <w:pPr>
              <w:jc w:val="center"/>
              <w:rPr>
                <w:bCs/>
                <w:sz w:val="22"/>
                <w:szCs w:val="22"/>
              </w:rPr>
            </w:pPr>
            <w:r w:rsidRPr="00B84888">
              <w:rPr>
                <w:bCs/>
                <w:sz w:val="22"/>
                <w:szCs w:val="22"/>
              </w:rPr>
              <w:t>ЭМИ</w:t>
            </w: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:rsidR="00ED1B93" w:rsidRPr="00B84888" w:rsidRDefault="00ED1B93" w:rsidP="00ED1B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Освещё</w:t>
            </w:r>
            <w:r w:rsidRPr="00B84888">
              <w:rPr>
                <w:bCs/>
                <w:sz w:val="22"/>
                <w:szCs w:val="22"/>
              </w:rPr>
              <w:t>нность</w:t>
            </w:r>
          </w:p>
        </w:tc>
        <w:tc>
          <w:tcPr>
            <w:tcW w:w="1620" w:type="dxa"/>
          </w:tcPr>
          <w:p w:rsidR="00ED1B93" w:rsidRPr="00B84888" w:rsidRDefault="00ED1B93" w:rsidP="00ED1B93">
            <w:pPr>
              <w:jc w:val="center"/>
              <w:rPr>
                <w:bCs/>
                <w:sz w:val="22"/>
                <w:szCs w:val="22"/>
              </w:rPr>
            </w:pPr>
            <w:r w:rsidRPr="00B84888">
              <w:rPr>
                <w:bCs/>
                <w:sz w:val="22"/>
                <w:szCs w:val="22"/>
              </w:rPr>
              <w:t>Микроклимат</w:t>
            </w:r>
          </w:p>
        </w:tc>
      </w:tr>
      <w:tr w:rsidR="00ED1B93" w:rsidRPr="00B84888" w:rsidTr="00ED1B93">
        <w:tc>
          <w:tcPr>
            <w:tcW w:w="2268" w:type="dxa"/>
          </w:tcPr>
          <w:p w:rsidR="00ED1B93" w:rsidRPr="00B84888" w:rsidRDefault="00ED1B93" w:rsidP="00ED1B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2015 год</w:t>
            </w:r>
          </w:p>
        </w:tc>
        <w:tc>
          <w:tcPr>
            <w:tcW w:w="1260" w:type="dxa"/>
          </w:tcPr>
          <w:p w:rsidR="00ED1B93" w:rsidRPr="00B84888" w:rsidRDefault="00ED1B93" w:rsidP="00ED1B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40" w:type="dxa"/>
          </w:tcPr>
          <w:p w:rsidR="00ED1B93" w:rsidRPr="00B84888" w:rsidRDefault="00ED1B93" w:rsidP="00ED1B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ED1B93" w:rsidRPr="00B84888" w:rsidRDefault="00ED1B93" w:rsidP="00ED1B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620" w:type="dxa"/>
          </w:tcPr>
          <w:p w:rsidR="00ED1B93" w:rsidRPr="00B84888" w:rsidRDefault="00ED1B93" w:rsidP="00ED1B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ED1B93" w:rsidRPr="00B84888" w:rsidRDefault="00ED1B93" w:rsidP="00ED1B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ED1B93" w:rsidRPr="00B84888" w:rsidTr="00ED1B93">
        <w:tc>
          <w:tcPr>
            <w:tcW w:w="2268" w:type="dxa"/>
          </w:tcPr>
          <w:p w:rsidR="00ED1B93" w:rsidRPr="00B84888" w:rsidRDefault="00ED1B93" w:rsidP="00ED1B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2016 год</w:t>
            </w:r>
          </w:p>
        </w:tc>
        <w:tc>
          <w:tcPr>
            <w:tcW w:w="1260" w:type="dxa"/>
          </w:tcPr>
          <w:p w:rsidR="00ED1B93" w:rsidRPr="00B84888" w:rsidRDefault="00ED1B93" w:rsidP="00ED1B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440" w:type="dxa"/>
          </w:tcPr>
          <w:p w:rsidR="00ED1B93" w:rsidRPr="00B84888" w:rsidRDefault="00ED1B93" w:rsidP="00ED1B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ED1B93" w:rsidRPr="00B84888" w:rsidRDefault="00ED1B93" w:rsidP="00ED1B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620" w:type="dxa"/>
          </w:tcPr>
          <w:p w:rsidR="00ED1B93" w:rsidRPr="00B84888" w:rsidRDefault="00ED1B93" w:rsidP="00ED1B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</w:t>
            </w:r>
          </w:p>
        </w:tc>
        <w:tc>
          <w:tcPr>
            <w:tcW w:w="1620" w:type="dxa"/>
          </w:tcPr>
          <w:p w:rsidR="00ED1B93" w:rsidRPr="00B84888" w:rsidRDefault="00ED1B93" w:rsidP="00ED1B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</w:tr>
      <w:tr w:rsidR="00ED1B93" w:rsidRPr="00B84888" w:rsidTr="00ED1B93">
        <w:tc>
          <w:tcPr>
            <w:tcW w:w="2268" w:type="dxa"/>
          </w:tcPr>
          <w:p w:rsidR="00ED1B93" w:rsidRPr="00B84888" w:rsidRDefault="00ED1B93" w:rsidP="00ED1B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2017 год</w:t>
            </w:r>
          </w:p>
        </w:tc>
        <w:tc>
          <w:tcPr>
            <w:tcW w:w="1260" w:type="dxa"/>
          </w:tcPr>
          <w:p w:rsidR="00ED1B93" w:rsidRPr="00B84888" w:rsidRDefault="00ED1B93" w:rsidP="00ED1B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40" w:type="dxa"/>
          </w:tcPr>
          <w:p w:rsidR="00ED1B93" w:rsidRPr="00B84888" w:rsidRDefault="00ED1B93" w:rsidP="00ED1B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ED1B93" w:rsidRPr="00B84888" w:rsidRDefault="00ED1B93" w:rsidP="00ED1B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ED1B93" w:rsidRPr="00B84888" w:rsidRDefault="00ED1B93" w:rsidP="00ED1B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1620" w:type="dxa"/>
          </w:tcPr>
          <w:p w:rsidR="00ED1B93" w:rsidRPr="00B84888" w:rsidRDefault="00ED1B93" w:rsidP="00ED1B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</w:tr>
      <w:tr w:rsidR="00ED1B93" w:rsidRPr="00B84888" w:rsidTr="00ED1B93">
        <w:tc>
          <w:tcPr>
            <w:tcW w:w="2268" w:type="dxa"/>
          </w:tcPr>
          <w:p w:rsidR="00ED1B93" w:rsidRPr="00B84888" w:rsidRDefault="00ED1B93" w:rsidP="00ED1B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2018 год</w:t>
            </w:r>
          </w:p>
        </w:tc>
        <w:tc>
          <w:tcPr>
            <w:tcW w:w="1260" w:type="dxa"/>
          </w:tcPr>
          <w:p w:rsidR="00ED1B93" w:rsidRPr="00B84888" w:rsidRDefault="00ED1B93" w:rsidP="00ED1B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440" w:type="dxa"/>
          </w:tcPr>
          <w:p w:rsidR="00ED1B93" w:rsidRPr="00B84888" w:rsidRDefault="00ED1B93" w:rsidP="00ED1B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:rsidR="00ED1B93" w:rsidRPr="00B84888" w:rsidRDefault="00ED1B93" w:rsidP="00ED1B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1620" w:type="dxa"/>
          </w:tcPr>
          <w:p w:rsidR="00ED1B93" w:rsidRPr="00B84888" w:rsidRDefault="00ED1B93" w:rsidP="00ED1B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1620" w:type="dxa"/>
          </w:tcPr>
          <w:p w:rsidR="00ED1B93" w:rsidRPr="00B84888" w:rsidRDefault="00ED1B93" w:rsidP="00ED1B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</w:p>
        </w:tc>
      </w:tr>
      <w:tr w:rsidR="00ED1B93" w:rsidRPr="00B84888" w:rsidTr="00ED1B93">
        <w:tc>
          <w:tcPr>
            <w:tcW w:w="2268" w:type="dxa"/>
          </w:tcPr>
          <w:p w:rsidR="00ED1B93" w:rsidRPr="00B84888" w:rsidRDefault="00ED1B93" w:rsidP="00ED1B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2019 год</w:t>
            </w:r>
          </w:p>
        </w:tc>
        <w:tc>
          <w:tcPr>
            <w:tcW w:w="1260" w:type="dxa"/>
          </w:tcPr>
          <w:p w:rsidR="00ED1B93" w:rsidRPr="00B84888" w:rsidRDefault="00ED1B93" w:rsidP="00ED1B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:rsidR="00ED1B93" w:rsidRPr="00B84888" w:rsidRDefault="00ED1B93" w:rsidP="00ED1B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:rsidR="00ED1B93" w:rsidRPr="00B84888" w:rsidRDefault="00ED1B93" w:rsidP="00ED1B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620" w:type="dxa"/>
          </w:tcPr>
          <w:p w:rsidR="00ED1B93" w:rsidRPr="00B84888" w:rsidRDefault="00ED1B93" w:rsidP="00ED1B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1620" w:type="dxa"/>
          </w:tcPr>
          <w:p w:rsidR="00ED1B93" w:rsidRPr="00B84888" w:rsidRDefault="00ED1B93" w:rsidP="00ED1B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ED1B93" w:rsidRPr="00B84888" w:rsidTr="00ED1B93">
        <w:tc>
          <w:tcPr>
            <w:tcW w:w="2268" w:type="dxa"/>
            <w:tcMar>
              <w:left w:w="28" w:type="dxa"/>
              <w:right w:w="28" w:type="dxa"/>
            </w:tcMar>
          </w:tcPr>
          <w:p w:rsidR="00ED1B93" w:rsidRPr="00B84888" w:rsidRDefault="00ED1B93" w:rsidP="00ED1B93">
            <w:pPr>
              <w:jc w:val="center"/>
              <w:rPr>
                <w:bCs/>
                <w:sz w:val="22"/>
                <w:szCs w:val="22"/>
              </w:rPr>
            </w:pPr>
            <w:r w:rsidRPr="00B84888">
              <w:rPr>
                <w:bCs/>
                <w:sz w:val="22"/>
                <w:szCs w:val="22"/>
              </w:rPr>
              <w:t>Процент изменения в 20</w:t>
            </w:r>
            <w:r>
              <w:rPr>
                <w:bCs/>
                <w:sz w:val="22"/>
                <w:szCs w:val="22"/>
              </w:rPr>
              <w:t>19</w:t>
            </w:r>
            <w:r w:rsidRPr="00B84888">
              <w:rPr>
                <w:bCs/>
                <w:sz w:val="22"/>
                <w:szCs w:val="22"/>
              </w:rPr>
              <w:t>г. к 20</w:t>
            </w:r>
            <w:r>
              <w:rPr>
                <w:bCs/>
                <w:sz w:val="22"/>
                <w:szCs w:val="22"/>
              </w:rPr>
              <w:t>18</w:t>
            </w:r>
            <w:r w:rsidRPr="00B84888">
              <w:rPr>
                <w:bCs/>
                <w:sz w:val="22"/>
                <w:szCs w:val="22"/>
              </w:rPr>
              <w:t>г.</w:t>
            </w:r>
          </w:p>
        </w:tc>
        <w:tc>
          <w:tcPr>
            <w:tcW w:w="1260" w:type="dxa"/>
            <w:vAlign w:val="center"/>
          </w:tcPr>
          <w:p w:rsidR="00ED1B93" w:rsidRPr="00B84888" w:rsidRDefault="00ED1B93" w:rsidP="00ED1B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- 62,5%</w:t>
            </w:r>
          </w:p>
        </w:tc>
        <w:tc>
          <w:tcPr>
            <w:tcW w:w="1440" w:type="dxa"/>
            <w:vAlign w:val="center"/>
          </w:tcPr>
          <w:p w:rsidR="00ED1B93" w:rsidRPr="00B84888" w:rsidRDefault="00ED1B93" w:rsidP="00ED1B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+ 25,0%</w:t>
            </w:r>
          </w:p>
        </w:tc>
        <w:tc>
          <w:tcPr>
            <w:tcW w:w="1080" w:type="dxa"/>
            <w:vAlign w:val="center"/>
          </w:tcPr>
          <w:p w:rsidR="00ED1B93" w:rsidRPr="00B84888" w:rsidRDefault="00ED1B93" w:rsidP="00ED1B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- 33,3%</w:t>
            </w:r>
          </w:p>
        </w:tc>
        <w:tc>
          <w:tcPr>
            <w:tcW w:w="1620" w:type="dxa"/>
            <w:vAlign w:val="center"/>
          </w:tcPr>
          <w:p w:rsidR="00ED1B93" w:rsidRPr="00B84888" w:rsidRDefault="00ED1B93" w:rsidP="00ED1B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- 32,4%</w:t>
            </w:r>
          </w:p>
        </w:tc>
        <w:tc>
          <w:tcPr>
            <w:tcW w:w="1620" w:type="dxa"/>
            <w:vAlign w:val="center"/>
          </w:tcPr>
          <w:p w:rsidR="00ED1B93" w:rsidRPr="00B84888" w:rsidRDefault="00ED1B93" w:rsidP="00ED1B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- 77,8%</w:t>
            </w:r>
          </w:p>
        </w:tc>
      </w:tr>
    </w:tbl>
    <w:p w:rsidR="00B44AC0" w:rsidRPr="00B44AC0" w:rsidRDefault="00B44AC0" w:rsidP="00163E73">
      <w:pPr>
        <w:pStyle w:val="32"/>
        <w:tabs>
          <w:tab w:val="left" w:pos="709"/>
        </w:tabs>
        <w:ind w:left="0" w:firstLine="709"/>
        <w:jc w:val="both"/>
        <w:rPr>
          <w:sz w:val="24"/>
          <w:szCs w:val="24"/>
        </w:rPr>
      </w:pPr>
      <w:r w:rsidRPr="00B44AC0">
        <w:rPr>
          <w:sz w:val="24"/>
          <w:szCs w:val="24"/>
        </w:rPr>
        <w:t>Количество населения, подвергающегося воздействию физических факторов выше предельно-допустимых уровней (по факторам и группам населения)</w:t>
      </w:r>
      <w:r>
        <w:rPr>
          <w:sz w:val="24"/>
          <w:szCs w:val="24"/>
        </w:rPr>
        <w:t>, представл</w:t>
      </w:r>
      <w:r>
        <w:rPr>
          <w:sz w:val="24"/>
          <w:szCs w:val="24"/>
        </w:rPr>
        <w:t>е</w:t>
      </w:r>
      <w:r w:rsidR="007D574E">
        <w:rPr>
          <w:sz w:val="24"/>
          <w:szCs w:val="24"/>
        </w:rPr>
        <w:t>но в таблице № 28</w:t>
      </w:r>
      <w:r>
        <w:rPr>
          <w:sz w:val="24"/>
          <w:szCs w:val="24"/>
        </w:rPr>
        <w:t>.</w:t>
      </w:r>
    </w:p>
    <w:p w:rsidR="007D2896" w:rsidRPr="00163E73" w:rsidRDefault="007D574E" w:rsidP="007D2896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№ 28</w:t>
      </w:r>
    </w:p>
    <w:p w:rsidR="0087652B" w:rsidRDefault="0087652B" w:rsidP="007D2896">
      <w:pPr>
        <w:pStyle w:val="32"/>
        <w:jc w:val="center"/>
        <w:rPr>
          <w:b/>
          <w:sz w:val="22"/>
          <w:szCs w:val="22"/>
        </w:rPr>
      </w:pPr>
    </w:p>
    <w:p w:rsidR="00ED1B93" w:rsidRDefault="007D2896" w:rsidP="00ED1B93">
      <w:pPr>
        <w:pStyle w:val="32"/>
        <w:spacing w:after="0"/>
        <w:ind w:left="284"/>
        <w:jc w:val="center"/>
        <w:rPr>
          <w:b/>
          <w:sz w:val="22"/>
          <w:szCs w:val="22"/>
        </w:rPr>
      </w:pPr>
      <w:r w:rsidRPr="00B84888">
        <w:rPr>
          <w:b/>
          <w:sz w:val="22"/>
          <w:szCs w:val="22"/>
        </w:rPr>
        <w:t>Количество населения, подвергающегося воздействию физических фа</w:t>
      </w:r>
      <w:r w:rsidR="00ED1B93">
        <w:rPr>
          <w:b/>
          <w:sz w:val="22"/>
          <w:szCs w:val="22"/>
        </w:rPr>
        <w:t>кторов</w:t>
      </w:r>
    </w:p>
    <w:p w:rsidR="007D2896" w:rsidRDefault="007D2896" w:rsidP="00ED1B93">
      <w:pPr>
        <w:pStyle w:val="32"/>
        <w:spacing w:after="0"/>
        <w:ind w:left="284"/>
        <w:jc w:val="center"/>
        <w:rPr>
          <w:b/>
          <w:sz w:val="22"/>
          <w:szCs w:val="22"/>
        </w:rPr>
      </w:pPr>
      <w:r w:rsidRPr="00B84888">
        <w:rPr>
          <w:b/>
          <w:sz w:val="22"/>
          <w:szCs w:val="22"/>
        </w:rPr>
        <w:t xml:space="preserve"> выше предельно-допустимых уровней (по факторам и группам населения)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75"/>
        <w:gridCol w:w="1136"/>
        <w:gridCol w:w="1018"/>
        <w:gridCol w:w="1161"/>
        <w:gridCol w:w="1138"/>
        <w:gridCol w:w="1025"/>
        <w:gridCol w:w="1025"/>
      </w:tblGrid>
      <w:tr w:rsidR="007D2896" w:rsidRPr="00B84888" w:rsidTr="00ED1B93">
        <w:trPr>
          <w:cantSplit/>
          <w:jc w:val="center"/>
        </w:trPr>
        <w:tc>
          <w:tcPr>
            <w:tcW w:w="2675" w:type="dxa"/>
            <w:vMerge w:val="restart"/>
          </w:tcPr>
          <w:p w:rsidR="007D2896" w:rsidRPr="0070411B" w:rsidRDefault="007D2896" w:rsidP="002121AD">
            <w:pPr>
              <w:pStyle w:val="32"/>
              <w:jc w:val="center"/>
              <w:rPr>
                <w:bCs/>
                <w:sz w:val="22"/>
                <w:szCs w:val="22"/>
              </w:rPr>
            </w:pPr>
            <w:r w:rsidRPr="0070411B">
              <w:rPr>
                <w:bCs/>
                <w:sz w:val="22"/>
                <w:szCs w:val="22"/>
              </w:rPr>
              <w:t>Показатель</w:t>
            </w:r>
          </w:p>
        </w:tc>
        <w:tc>
          <w:tcPr>
            <w:tcW w:w="6503" w:type="dxa"/>
            <w:gridSpan w:val="6"/>
          </w:tcPr>
          <w:p w:rsidR="007D2896" w:rsidRPr="0070411B" w:rsidRDefault="007D2896" w:rsidP="002121AD">
            <w:pPr>
              <w:pStyle w:val="3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        </w:t>
            </w:r>
            <w:r w:rsidRPr="0070411B">
              <w:rPr>
                <w:bCs/>
                <w:sz w:val="22"/>
                <w:szCs w:val="22"/>
              </w:rPr>
              <w:t>Население, чел.</w:t>
            </w:r>
          </w:p>
        </w:tc>
      </w:tr>
      <w:tr w:rsidR="007D2896" w:rsidRPr="00B84888" w:rsidTr="00ED1B93">
        <w:trPr>
          <w:cantSplit/>
          <w:jc w:val="center"/>
        </w:trPr>
        <w:tc>
          <w:tcPr>
            <w:tcW w:w="2675" w:type="dxa"/>
            <w:vMerge/>
          </w:tcPr>
          <w:p w:rsidR="007D2896" w:rsidRPr="0070411B" w:rsidRDefault="007D2896" w:rsidP="002121AD">
            <w:pPr>
              <w:pStyle w:val="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:rsidR="007D2896" w:rsidRPr="0070411B" w:rsidRDefault="007D2896" w:rsidP="002121AD">
            <w:pPr>
              <w:pStyle w:val="32"/>
              <w:jc w:val="center"/>
              <w:rPr>
                <w:b/>
                <w:sz w:val="22"/>
                <w:szCs w:val="22"/>
              </w:rPr>
            </w:pPr>
            <w:r w:rsidRPr="0070411B">
              <w:rPr>
                <w:bCs/>
                <w:sz w:val="22"/>
                <w:szCs w:val="22"/>
              </w:rPr>
              <w:t>Занятое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7D2896" w:rsidRPr="0070411B" w:rsidRDefault="007D2896" w:rsidP="002121AD">
            <w:pPr>
              <w:pStyle w:val="32"/>
              <w:jc w:val="center"/>
              <w:rPr>
                <w:bCs/>
                <w:sz w:val="22"/>
                <w:szCs w:val="22"/>
              </w:rPr>
            </w:pPr>
            <w:r w:rsidRPr="0070411B">
              <w:rPr>
                <w:bCs/>
                <w:sz w:val="22"/>
                <w:szCs w:val="22"/>
              </w:rPr>
              <w:t>Детское</w:t>
            </w:r>
          </w:p>
        </w:tc>
        <w:tc>
          <w:tcPr>
            <w:tcW w:w="2050" w:type="dxa"/>
            <w:gridSpan w:val="2"/>
            <w:shd w:val="clear" w:color="auto" w:fill="auto"/>
          </w:tcPr>
          <w:p w:rsidR="007D2896" w:rsidRPr="0070411B" w:rsidRDefault="007D2896" w:rsidP="002121AD">
            <w:pPr>
              <w:pStyle w:val="32"/>
              <w:jc w:val="center"/>
              <w:rPr>
                <w:bCs/>
                <w:sz w:val="22"/>
                <w:szCs w:val="22"/>
              </w:rPr>
            </w:pPr>
            <w:r w:rsidRPr="0070411B">
              <w:rPr>
                <w:bCs/>
                <w:sz w:val="22"/>
                <w:szCs w:val="22"/>
              </w:rPr>
              <w:t>Всего</w:t>
            </w:r>
          </w:p>
        </w:tc>
      </w:tr>
      <w:tr w:rsidR="007D2896" w:rsidRPr="00B84888" w:rsidTr="00ED1B93">
        <w:trPr>
          <w:cantSplit/>
          <w:jc w:val="center"/>
        </w:trPr>
        <w:tc>
          <w:tcPr>
            <w:tcW w:w="2675" w:type="dxa"/>
            <w:vMerge/>
          </w:tcPr>
          <w:p w:rsidR="007D2896" w:rsidRPr="0070411B" w:rsidRDefault="007D2896" w:rsidP="002121AD">
            <w:pPr>
              <w:pStyle w:val="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7D2896" w:rsidRPr="0070411B" w:rsidRDefault="007D2896" w:rsidP="004E409B">
            <w:pPr>
              <w:pStyle w:val="32"/>
              <w:ind w:hanging="31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</w:t>
            </w:r>
            <w:r w:rsidR="009568D7">
              <w:rPr>
                <w:bCs/>
                <w:sz w:val="22"/>
                <w:szCs w:val="22"/>
              </w:rPr>
              <w:t>8г.</w:t>
            </w:r>
          </w:p>
        </w:tc>
        <w:tc>
          <w:tcPr>
            <w:tcW w:w="1018" w:type="dxa"/>
            <w:shd w:val="clear" w:color="auto" w:fill="auto"/>
          </w:tcPr>
          <w:p w:rsidR="007D2896" w:rsidRPr="0070411B" w:rsidRDefault="007D2896" w:rsidP="00685E22">
            <w:pPr>
              <w:pStyle w:val="32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</w:t>
            </w:r>
            <w:r w:rsidR="009568D7">
              <w:rPr>
                <w:bCs/>
                <w:sz w:val="22"/>
                <w:szCs w:val="22"/>
              </w:rPr>
              <w:t>9г.</w:t>
            </w:r>
          </w:p>
        </w:tc>
        <w:tc>
          <w:tcPr>
            <w:tcW w:w="1161" w:type="dxa"/>
            <w:shd w:val="clear" w:color="auto" w:fill="auto"/>
          </w:tcPr>
          <w:p w:rsidR="007D2896" w:rsidRPr="0070411B" w:rsidRDefault="007D2896" w:rsidP="004E409B">
            <w:pPr>
              <w:pStyle w:val="32"/>
              <w:ind w:hanging="28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</w:t>
            </w:r>
            <w:r w:rsidR="009568D7">
              <w:rPr>
                <w:bCs/>
                <w:sz w:val="22"/>
                <w:szCs w:val="22"/>
              </w:rPr>
              <w:t>8г.</w:t>
            </w:r>
          </w:p>
        </w:tc>
        <w:tc>
          <w:tcPr>
            <w:tcW w:w="1138" w:type="dxa"/>
            <w:shd w:val="clear" w:color="auto" w:fill="auto"/>
          </w:tcPr>
          <w:p w:rsidR="007D2896" w:rsidRPr="0070411B" w:rsidRDefault="007D2896" w:rsidP="004E409B">
            <w:pPr>
              <w:pStyle w:val="32"/>
              <w:ind w:hanging="28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</w:t>
            </w:r>
            <w:r w:rsidR="009568D7">
              <w:rPr>
                <w:bCs/>
                <w:sz w:val="22"/>
                <w:szCs w:val="22"/>
              </w:rPr>
              <w:t>9г.</w:t>
            </w:r>
          </w:p>
        </w:tc>
        <w:tc>
          <w:tcPr>
            <w:tcW w:w="1025" w:type="dxa"/>
            <w:shd w:val="clear" w:color="auto" w:fill="auto"/>
          </w:tcPr>
          <w:p w:rsidR="007D2896" w:rsidRPr="0070411B" w:rsidRDefault="007D2896" w:rsidP="004E409B">
            <w:pPr>
              <w:pStyle w:val="32"/>
              <w:ind w:hanging="28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</w:t>
            </w:r>
            <w:r w:rsidR="009568D7">
              <w:rPr>
                <w:bCs/>
                <w:sz w:val="22"/>
                <w:szCs w:val="22"/>
              </w:rPr>
              <w:t>8г.</w:t>
            </w:r>
          </w:p>
        </w:tc>
        <w:tc>
          <w:tcPr>
            <w:tcW w:w="1025" w:type="dxa"/>
            <w:shd w:val="clear" w:color="auto" w:fill="auto"/>
          </w:tcPr>
          <w:p w:rsidR="007D2896" w:rsidRPr="0070411B" w:rsidRDefault="007D2896" w:rsidP="004E409B">
            <w:pPr>
              <w:pStyle w:val="32"/>
              <w:ind w:hanging="28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</w:t>
            </w:r>
            <w:r w:rsidR="009568D7">
              <w:rPr>
                <w:bCs/>
                <w:sz w:val="22"/>
                <w:szCs w:val="22"/>
              </w:rPr>
              <w:t>9г.</w:t>
            </w:r>
          </w:p>
        </w:tc>
      </w:tr>
      <w:tr w:rsidR="007D2896" w:rsidRPr="00B84888">
        <w:trPr>
          <w:cantSplit/>
          <w:jc w:val="center"/>
        </w:trPr>
        <w:tc>
          <w:tcPr>
            <w:tcW w:w="9178" w:type="dxa"/>
            <w:gridSpan w:val="7"/>
          </w:tcPr>
          <w:p w:rsidR="007D2896" w:rsidRPr="00B44AC0" w:rsidRDefault="007D2896" w:rsidP="002121AD">
            <w:pPr>
              <w:pStyle w:val="32"/>
              <w:jc w:val="center"/>
              <w:rPr>
                <w:b/>
                <w:bCs/>
                <w:sz w:val="22"/>
                <w:szCs w:val="22"/>
              </w:rPr>
            </w:pPr>
            <w:r w:rsidRPr="00B44AC0">
              <w:rPr>
                <w:b/>
                <w:bCs/>
                <w:sz w:val="22"/>
                <w:szCs w:val="22"/>
              </w:rPr>
              <w:t>Шум</w:t>
            </w:r>
          </w:p>
        </w:tc>
      </w:tr>
      <w:tr w:rsidR="007D2896" w:rsidRPr="00B84888" w:rsidTr="00ED1B93">
        <w:trPr>
          <w:cantSplit/>
          <w:jc w:val="center"/>
        </w:trPr>
        <w:tc>
          <w:tcPr>
            <w:tcW w:w="2675" w:type="dxa"/>
          </w:tcPr>
          <w:p w:rsidR="007D2896" w:rsidRPr="0070411B" w:rsidRDefault="007D2896" w:rsidP="002121AD">
            <w:pPr>
              <w:pStyle w:val="32"/>
              <w:jc w:val="center"/>
              <w:rPr>
                <w:bCs/>
                <w:sz w:val="22"/>
                <w:szCs w:val="22"/>
              </w:rPr>
            </w:pPr>
            <w:r w:rsidRPr="0070411B">
              <w:rPr>
                <w:bCs/>
                <w:sz w:val="22"/>
                <w:szCs w:val="22"/>
              </w:rPr>
              <w:t>Кол-во населения</w:t>
            </w:r>
          </w:p>
        </w:tc>
        <w:tc>
          <w:tcPr>
            <w:tcW w:w="1136" w:type="dxa"/>
            <w:shd w:val="clear" w:color="auto" w:fill="auto"/>
          </w:tcPr>
          <w:p w:rsidR="007D2896" w:rsidRPr="0070411B" w:rsidRDefault="00887EFB" w:rsidP="00685E22">
            <w:pPr>
              <w:pStyle w:val="32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9568D7">
              <w:rPr>
                <w:bCs/>
                <w:sz w:val="22"/>
                <w:szCs w:val="22"/>
              </w:rPr>
              <w:t>6</w:t>
            </w:r>
            <w:r w:rsidR="004A28A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018" w:type="dxa"/>
            <w:shd w:val="clear" w:color="auto" w:fill="auto"/>
          </w:tcPr>
          <w:p w:rsidR="007D2896" w:rsidRPr="0070411B" w:rsidRDefault="009568D7" w:rsidP="00685E22">
            <w:pPr>
              <w:pStyle w:val="32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="0007616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161" w:type="dxa"/>
            <w:shd w:val="clear" w:color="auto" w:fill="auto"/>
          </w:tcPr>
          <w:p w:rsidR="007D2896" w:rsidRPr="0070411B" w:rsidRDefault="004A28A9" w:rsidP="004E409B">
            <w:pPr>
              <w:pStyle w:val="32"/>
              <w:ind w:hanging="28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9568D7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138" w:type="dxa"/>
            <w:shd w:val="clear" w:color="auto" w:fill="auto"/>
          </w:tcPr>
          <w:p w:rsidR="007D2896" w:rsidRPr="0070411B" w:rsidRDefault="0007616A" w:rsidP="004E409B">
            <w:pPr>
              <w:pStyle w:val="32"/>
              <w:ind w:hanging="28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9568D7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025" w:type="dxa"/>
            <w:shd w:val="clear" w:color="auto" w:fill="auto"/>
          </w:tcPr>
          <w:p w:rsidR="007D2896" w:rsidRPr="0070411B" w:rsidRDefault="004A28A9" w:rsidP="00685E22">
            <w:pPr>
              <w:pStyle w:val="32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9568D7">
              <w:rPr>
                <w:bCs/>
                <w:sz w:val="22"/>
                <w:szCs w:val="22"/>
              </w:rPr>
              <w:t>111</w:t>
            </w:r>
          </w:p>
        </w:tc>
        <w:tc>
          <w:tcPr>
            <w:tcW w:w="1025" w:type="dxa"/>
            <w:shd w:val="clear" w:color="auto" w:fill="auto"/>
          </w:tcPr>
          <w:p w:rsidR="007D2896" w:rsidRPr="0070411B" w:rsidRDefault="0007616A" w:rsidP="00685E22">
            <w:pPr>
              <w:pStyle w:val="32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9568D7">
              <w:rPr>
                <w:bCs/>
                <w:sz w:val="22"/>
                <w:szCs w:val="22"/>
              </w:rPr>
              <w:t>006</w:t>
            </w:r>
          </w:p>
        </w:tc>
      </w:tr>
      <w:tr w:rsidR="007D2896" w:rsidRPr="00B84888" w:rsidTr="00ED1B93">
        <w:trPr>
          <w:cantSplit/>
          <w:jc w:val="center"/>
        </w:trPr>
        <w:tc>
          <w:tcPr>
            <w:tcW w:w="2675" w:type="dxa"/>
          </w:tcPr>
          <w:p w:rsidR="007D2896" w:rsidRPr="0070411B" w:rsidRDefault="007D2896" w:rsidP="002121AD">
            <w:pPr>
              <w:pStyle w:val="32"/>
              <w:jc w:val="center"/>
              <w:rPr>
                <w:bCs/>
                <w:sz w:val="22"/>
                <w:szCs w:val="22"/>
              </w:rPr>
            </w:pPr>
            <w:r w:rsidRPr="0070411B">
              <w:rPr>
                <w:bCs/>
                <w:sz w:val="22"/>
                <w:szCs w:val="22"/>
              </w:rPr>
              <w:t>Кол-во населения в неудовлетворительных условиях</w:t>
            </w:r>
          </w:p>
        </w:tc>
        <w:tc>
          <w:tcPr>
            <w:tcW w:w="1136" w:type="dxa"/>
            <w:shd w:val="clear" w:color="auto" w:fill="auto"/>
          </w:tcPr>
          <w:p w:rsidR="007D2896" w:rsidRPr="0070411B" w:rsidRDefault="005D335D" w:rsidP="00685E22">
            <w:pPr>
              <w:pStyle w:val="3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18" w:type="dxa"/>
            <w:shd w:val="clear" w:color="auto" w:fill="auto"/>
          </w:tcPr>
          <w:p w:rsidR="007D2896" w:rsidRPr="0070411B" w:rsidRDefault="0007616A" w:rsidP="00685E22">
            <w:pPr>
              <w:pStyle w:val="3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:rsidR="007D2896" w:rsidRPr="0070411B" w:rsidRDefault="00EB1F7C" w:rsidP="004E409B">
            <w:pPr>
              <w:pStyle w:val="32"/>
              <w:ind w:hanging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7D2896" w:rsidRPr="0070411B" w:rsidRDefault="0007616A" w:rsidP="004E409B">
            <w:pPr>
              <w:pStyle w:val="32"/>
              <w:ind w:hanging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auto"/>
          </w:tcPr>
          <w:p w:rsidR="007D2896" w:rsidRPr="0070411B" w:rsidRDefault="005D335D" w:rsidP="004E409B">
            <w:pPr>
              <w:pStyle w:val="32"/>
              <w:ind w:hanging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auto"/>
          </w:tcPr>
          <w:p w:rsidR="007D2896" w:rsidRPr="0070411B" w:rsidRDefault="0007616A" w:rsidP="004E409B">
            <w:pPr>
              <w:pStyle w:val="32"/>
              <w:ind w:hanging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D2896" w:rsidRPr="00B84888" w:rsidTr="00ED1B93">
        <w:trPr>
          <w:cantSplit/>
          <w:jc w:val="center"/>
        </w:trPr>
        <w:tc>
          <w:tcPr>
            <w:tcW w:w="2675" w:type="dxa"/>
          </w:tcPr>
          <w:p w:rsidR="007D2896" w:rsidRPr="0070411B" w:rsidRDefault="007D2896" w:rsidP="002121AD">
            <w:pPr>
              <w:pStyle w:val="32"/>
              <w:jc w:val="center"/>
              <w:rPr>
                <w:bCs/>
                <w:sz w:val="22"/>
                <w:szCs w:val="22"/>
              </w:rPr>
            </w:pPr>
            <w:r w:rsidRPr="0070411B">
              <w:rPr>
                <w:bCs/>
                <w:sz w:val="22"/>
                <w:szCs w:val="22"/>
              </w:rPr>
              <w:t>Процент</w:t>
            </w:r>
          </w:p>
        </w:tc>
        <w:tc>
          <w:tcPr>
            <w:tcW w:w="1136" w:type="dxa"/>
            <w:shd w:val="clear" w:color="auto" w:fill="auto"/>
          </w:tcPr>
          <w:p w:rsidR="007D2896" w:rsidRPr="0070411B" w:rsidRDefault="007D2896" w:rsidP="004E409B">
            <w:pPr>
              <w:pStyle w:val="32"/>
              <w:ind w:hanging="3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18" w:type="dxa"/>
            <w:shd w:val="clear" w:color="auto" w:fill="auto"/>
          </w:tcPr>
          <w:p w:rsidR="007D2896" w:rsidRPr="0070411B" w:rsidRDefault="0007616A" w:rsidP="004E409B">
            <w:pPr>
              <w:pStyle w:val="32"/>
              <w:ind w:hanging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:rsidR="007D2896" w:rsidRPr="0070411B" w:rsidRDefault="00EB1F7C" w:rsidP="004E409B">
            <w:pPr>
              <w:pStyle w:val="32"/>
              <w:ind w:hanging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7D2896" w:rsidRPr="0070411B" w:rsidRDefault="0007616A" w:rsidP="004E409B">
            <w:pPr>
              <w:pStyle w:val="32"/>
              <w:ind w:hanging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auto"/>
          </w:tcPr>
          <w:p w:rsidR="007D2896" w:rsidRPr="0070411B" w:rsidRDefault="007D2896" w:rsidP="004E409B">
            <w:pPr>
              <w:pStyle w:val="32"/>
              <w:ind w:hanging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auto"/>
          </w:tcPr>
          <w:p w:rsidR="007D2896" w:rsidRDefault="0007616A" w:rsidP="004E409B">
            <w:pPr>
              <w:pStyle w:val="32"/>
              <w:ind w:hanging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7D574E" w:rsidRPr="0070411B" w:rsidRDefault="007D574E" w:rsidP="004E409B">
            <w:pPr>
              <w:pStyle w:val="32"/>
              <w:ind w:hanging="283"/>
              <w:jc w:val="center"/>
              <w:rPr>
                <w:sz w:val="22"/>
                <w:szCs w:val="22"/>
              </w:rPr>
            </w:pPr>
          </w:p>
        </w:tc>
      </w:tr>
      <w:tr w:rsidR="007D2896" w:rsidRPr="00063E88">
        <w:trPr>
          <w:cantSplit/>
          <w:jc w:val="center"/>
        </w:trPr>
        <w:tc>
          <w:tcPr>
            <w:tcW w:w="9178" w:type="dxa"/>
            <w:gridSpan w:val="7"/>
          </w:tcPr>
          <w:p w:rsidR="007D2896" w:rsidRPr="00B44AC0" w:rsidRDefault="007D2896" w:rsidP="002121AD">
            <w:pPr>
              <w:pStyle w:val="32"/>
              <w:jc w:val="center"/>
              <w:rPr>
                <w:b/>
                <w:sz w:val="22"/>
                <w:szCs w:val="22"/>
              </w:rPr>
            </w:pPr>
            <w:r w:rsidRPr="00B44AC0">
              <w:rPr>
                <w:b/>
                <w:bCs/>
                <w:sz w:val="22"/>
                <w:szCs w:val="22"/>
              </w:rPr>
              <w:t>Вибрация</w:t>
            </w:r>
          </w:p>
        </w:tc>
      </w:tr>
      <w:tr w:rsidR="007D2896" w:rsidRPr="007D2896" w:rsidTr="00ED1B93">
        <w:trPr>
          <w:cantSplit/>
          <w:jc w:val="center"/>
        </w:trPr>
        <w:tc>
          <w:tcPr>
            <w:tcW w:w="2675" w:type="dxa"/>
          </w:tcPr>
          <w:p w:rsidR="007D2896" w:rsidRPr="00063E88" w:rsidRDefault="007D2896" w:rsidP="002121AD">
            <w:pPr>
              <w:pStyle w:val="32"/>
              <w:jc w:val="center"/>
              <w:rPr>
                <w:bCs/>
                <w:sz w:val="22"/>
                <w:szCs w:val="22"/>
              </w:rPr>
            </w:pPr>
            <w:r w:rsidRPr="00063E88">
              <w:rPr>
                <w:bCs/>
                <w:sz w:val="22"/>
                <w:szCs w:val="22"/>
              </w:rPr>
              <w:t>Кол-во населения</w:t>
            </w:r>
          </w:p>
        </w:tc>
        <w:tc>
          <w:tcPr>
            <w:tcW w:w="1136" w:type="dxa"/>
            <w:shd w:val="clear" w:color="auto" w:fill="auto"/>
          </w:tcPr>
          <w:p w:rsidR="007D2896" w:rsidRPr="007D2896" w:rsidRDefault="009568D7" w:rsidP="00685E22">
            <w:pPr>
              <w:pStyle w:val="ad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32</w:t>
            </w:r>
          </w:p>
        </w:tc>
        <w:tc>
          <w:tcPr>
            <w:tcW w:w="1018" w:type="dxa"/>
            <w:shd w:val="clear" w:color="auto" w:fill="auto"/>
          </w:tcPr>
          <w:p w:rsidR="007D2896" w:rsidRPr="007D2896" w:rsidRDefault="009568D7" w:rsidP="00685E22">
            <w:pPr>
              <w:pStyle w:val="ad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28</w:t>
            </w:r>
          </w:p>
        </w:tc>
        <w:tc>
          <w:tcPr>
            <w:tcW w:w="1161" w:type="dxa"/>
            <w:shd w:val="clear" w:color="auto" w:fill="auto"/>
          </w:tcPr>
          <w:p w:rsidR="007D2896" w:rsidRPr="007D2896" w:rsidRDefault="009568D7" w:rsidP="00685E22">
            <w:pPr>
              <w:pStyle w:val="ad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367</w:t>
            </w:r>
          </w:p>
        </w:tc>
        <w:tc>
          <w:tcPr>
            <w:tcW w:w="1138" w:type="dxa"/>
            <w:shd w:val="clear" w:color="auto" w:fill="auto"/>
          </w:tcPr>
          <w:p w:rsidR="007D2896" w:rsidRPr="007D2896" w:rsidRDefault="0007616A" w:rsidP="00685E22">
            <w:pPr>
              <w:pStyle w:val="ad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36</w:t>
            </w:r>
            <w:r w:rsidR="009568D7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7D2896" w:rsidRPr="007D2896" w:rsidRDefault="009568D7" w:rsidP="00685E22">
            <w:pPr>
              <w:pStyle w:val="ad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399</w:t>
            </w:r>
          </w:p>
        </w:tc>
        <w:tc>
          <w:tcPr>
            <w:tcW w:w="1025" w:type="dxa"/>
            <w:shd w:val="clear" w:color="auto" w:fill="auto"/>
          </w:tcPr>
          <w:p w:rsidR="007D2896" w:rsidRPr="007D2896" w:rsidRDefault="009568D7" w:rsidP="00685E22">
            <w:pPr>
              <w:pStyle w:val="ad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38</w:t>
            </w:r>
            <w:r w:rsidR="0007616A">
              <w:rPr>
                <w:rFonts w:ascii="Times New Roman" w:hAnsi="Times New Roman"/>
                <w:b w:val="0"/>
                <w:sz w:val="22"/>
                <w:szCs w:val="22"/>
              </w:rPr>
              <w:t>9</w:t>
            </w:r>
          </w:p>
        </w:tc>
      </w:tr>
      <w:tr w:rsidR="007D2896" w:rsidRPr="00063E88" w:rsidTr="00ED1B93">
        <w:trPr>
          <w:cantSplit/>
          <w:jc w:val="center"/>
        </w:trPr>
        <w:tc>
          <w:tcPr>
            <w:tcW w:w="2675" w:type="dxa"/>
          </w:tcPr>
          <w:p w:rsidR="007D2896" w:rsidRPr="00063E88" w:rsidRDefault="007D2896" w:rsidP="002121AD">
            <w:pPr>
              <w:pStyle w:val="32"/>
              <w:jc w:val="center"/>
              <w:rPr>
                <w:bCs/>
                <w:sz w:val="22"/>
                <w:szCs w:val="22"/>
              </w:rPr>
            </w:pPr>
            <w:r w:rsidRPr="00063E88">
              <w:rPr>
                <w:bCs/>
                <w:sz w:val="22"/>
                <w:szCs w:val="22"/>
              </w:rPr>
              <w:t>Кол-во населения в неудовлетворительных условиях</w:t>
            </w:r>
          </w:p>
        </w:tc>
        <w:tc>
          <w:tcPr>
            <w:tcW w:w="1136" w:type="dxa"/>
            <w:shd w:val="clear" w:color="auto" w:fill="auto"/>
          </w:tcPr>
          <w:p w:rsidR="007D2896" w:rsidRPr="007D2896" w:rsidRDefault="00254561" w:rsidP="00685E22">
            <w:pPr>
              <w:pStyle w:val="ad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018" w:type="dxa"/>
            <w:shd w:val="clear" w:color="auto" w:fill="auto"/>
          </w:tcPr>
          <w:p w:rsidR="007D2896" w:rsidRPr="007D2896" w:rsidRDefault="0007616A" w:rsidP="00685E22">
            <w:pPr>
              <w:pStyle w:val="ad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:rsidR="007D2896" w:rsidRPr="007D2896" w:rsidRDefault="00EB1F7C" w:rsidP="00685E22">
            <w:pPr>
              <w:pStyle w:val="ad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7D2896" w:rsidRPr="007D2896" w:rsidRDefault="0007616A" w:rsidP="00685E22">
            <w:pPr>
              <w:pStyle w:val="ad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auto"/>
          </w:tcPr>
          <w:p w:rsidR="007D2896" w:rsidRPr="007D2896" w:rsidRDefault="00254561" w:rsidP="00685E22">
            <w:pPr>
              <w:pStyle w:val="ad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auto"/>
          </w:tcPr>
          <w:p w:rsidR="007D2896" w:rsidRPr="007D2896" w:rsidRDefault="0007616A" w:rsidP="00685E22">
            <w:pPr>
              <w:pStyle w:val="ad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</w:tr>
      <w:tr w:rsidR="007D2896" w:rsidRPr="00063E88" w:rsidTr="00ED1B93">
        <w:trPr>
          <w:cantSplit/>
          <w:jc w:val="center"/>
        </w:trPr>
        <w:tc>
          <w:tcPr>
            <w:tcW w:w="2675" w:type="dxa"/>
          </w:tcPr>
          <w:p w:rsidR="007D2896" w:rsidRPr="00063E88" w:rsidRDefault="007D2896" w:rsidP="002121AD">
            <w:pPr>
              <w:pStyle w:val="32"/>
              <w:jc w:val="center"/>
              <w:rPr>
                <w:bCs/>
                <w:sz w:val="22"/>
                <w:szCs w:val="22"/>
              </w:rPr>
            </w:pPr>
            <w:r w:rsidRPr="00063E88">
              <w:rPr>
                <w:bCs/>
                <w:sz w:val="22"/>
                <w:szCs w:val="22"/>
              </w:rPr>
              <w:t>Процент</w:t>
            </w:r>
          </w:p>
        </w:tc>
        <w:tc>
          <w:tcPr>
            <w:tcW w:w="1136" w:type="dxa"/>
            <w:shd w:val="clear" w:color="auto" w:fill="auto"/>
          </w:tcPr>
          <w:p w:rsidR="007D2896" w:rsidRPr="00063E88" w:rsidRDefault="00254561" w:rsidP="00685E22">
            <w:pPr>
              <w:pStyle w:val="3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18" w:type="dxa"/>
            <w:shd w:val="clear" w:color="auto" w:fill="auto"/>
          </w:tcPr>
          <w:p w:rsidR="007D2896" w:rsidRPr="00063E88" w:rsidRDefault="0007616A" w:rsidP="00685E22">
            <w:pPr>
              <w:pStyle w:val="3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:rsidR="007D2896" w:rsidRPr="00063E88" w:rsidRDefault="00EB1F7C" w:rsidP="004E409B">
            <w:pPr>
              <w:pStyle w:val="32"/>
              <w:ind w:hanging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7D2896" w:rsidRPr="00063E88" w:rsidRDefault="0007616A" w:rsidP="004E409B">
            <w:pPr>
              <w:pStyle w:val="32"/>
              <w:ind w:hanging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auto"/>
          </w:tcPr>
          <w:p w:rsidR="007D2896" w:rsidRPr="00063E88" w:rsidRDefault="00270381" w:rsidP="00685E22">
            <w:pPr>
              <w:pStyle w:val="3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auto"/>
          </w:tcPr>
          <w:p w:rsidR="007D2896" w:rsidRDefault="0007616A" w:rsidP="00685E22">
            <w:pPr>
              <w:pStyle w:val="3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7D574E" w:rsidRPr="00063E88" w:rsidRDefault="007D574E" w:rsidP="00685E22">
            <w:pPr>
              <w:pStyle w:val="32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7D2896" w:rsidRPr="00063E88">
        <w:trPr>
          <w:cantSplit/>
          <w:jc w:val="center"/>
        </w:trPr>
        <w:tc>
          <w:tcPr>
            <w:tcW w:w="9178" w:type="dxa"/>
            <w:gridSpan w:val="7"/>
          </w:tcPr>
          <w:p w:rsidR="007D2896" w:rsidRPr="00B44AC0" w:rsidRDefault="007D2896" w:rsidP="002121AD">
            <w:pPr>
              <w:pStyle w:val="32"/>
              <w:jc w:val="center"/>
              <w:rPr>
                <w:b/>
                <w:sz w:val="22"/>
                <w:szCs w:val="22"/>
                <w:highlight w:val="cyan"/>
              </w:rPr>
            </w:pPr>
            <w:r w:rsidRPr="00B44AC0">
              <w:rPr>
                <w:b/>
                <w:bCs/>
                <w:sz w:val="22"/>
                <w:szCs w:val="22"/>
              </w:rPr>
              <w:t>ЭМИ</w:t>
            </w:r>
          </w:p>
        </w:tc>
      </w:tr>
      <w:tr w:rsidR="007D2896" w:rsidRPr="00063E88" w:rsidTr="00ED1B93">
        <w:trPr>
          <w:cantSplit/>
          <w:jc w:val="center"/>
        </w:trPr>
        <w:tc>
          <w:tcPr>
            <w:tcW w:w="2675" w:type="dxa"/>
          </w:tcPr>
          <w:p w:rsidR="007D2896" w:rsidRPr="00063E88" w:rsidRDefault="007D2896" w:rsidP="002121AD">
            <w:pPr>
              <w:pStyle w:val="32"/>
              <w:jc w:val="center"/>
              <w:rPr>
                <w:bCs/>
                <w:sz w:val="22"/>
                <w:szCs w:val="22"/>
              </w:rPr>
            </w:pPr>
            <w:r w:rsidRPr="00063E88">
              <w:rPr>
                <w:bCs/>
                <w:sz w:val="22"/>
                <w:szCs w:val="22"/>
              </w:rPr>
              <w:t>Кол-во населения</w:t>
            </w:r>
          </w:p>
        </w:tc>
        <w:tc>
          <w:tcPr>
            <w:tcW w:w="1136" w:type="dxa"/>
            <w:shd w:val="clear" w:color="auto" w:fill="auto"/>
          </w:tcPr>
          <w:p w:rsidR="007D2896" w:rsidRPr="007D2896" w:rsidRDefault="004A28A9" w:rsidP="00685E22">
            <w:pPr>
              <w:pStyle w:val="ad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  <w:r w:rsidR="007D2896" w:rsidRPr="007D2896">
              <w:rPr>
                <w:rFonts w:ascii="Times New Roman" w:hAnsi="Times New Roman"/>
                <w:b w:val="0"/>
                <w:sz w:val="22"/>
                <w:szCs w:val="22"/>
              </w:rPr>
              <w:t>00</w:t>
            </w:r>
          </w:p>
        </w:tc>
        <w:tc>
          <w:tcPr>
            <w:tcW w:w="1018" w:type="dxa"/>
            <w:shd w:val="clear" w:color="auto" w:fill="auto"/>
          </w:tcPr>
          <w:p w:rsidR="007D2896" w:rsidRPr="007D2896" w:rsidRDefault="0007616A" w:rsidP="00685E22">
            <w:pPr>
              <w:pStyle w:val="ad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200</w:t>
            </w:r>
          </w:p>
        </w:tc>
        <w:tc>
          <w:tcPr>
            <w:tcW w:w="1161" w:type="dxa"/>
            <w:shd w:val="clear" w:color="auto" w:fill="auto"/>
          </w:tcPr>
          <w:p w:rsidR="007D2896" w:rsidRPr="007D2896" w:rsidRDefault="009568D7" w:rsidP="00685E22">
            <w:pPr>
              <w:pStyle w:val="ad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367</w:t>
            </w:r>
          </w:p>
        </w:tc>
        <w:tc>
          <w:tcPr>
            <w:tcW w:w="1138" w:type="dxa"/>
            <w:shd w:val="clear" w:color="auto" w:fill="auto"/>
          </w:tcPr>
          <w:p w:rsidR="007D2896" w:rsidRPr="007D2896" w:rsidRDefault="0007616A" w:rsidP="00685E22">
            <w:pPr>
              <w:pStyle w:val="ad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36</w:t>
            </w:r>
            <w:r w:rsidR="009568D7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7D2896" w:rsidRPr="007D2896" w:rsidRDefault="009568D7" w:rsidP="00685E22">
            <w:pPr>
              <w:pStyle w:val="ad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567</w:t>
            </w:r>
          </w:p>
        </w:tc>
        <w:tc>
          <w:tcPr>
            <w:tcW w:w="1025" w:type="dxa"/>
            <w:shd w:val="clear" w:color="auto" w:fill="auto"/>
          </w:tcPr>
          <w:p w:rsidR="007D2896" w:rsidRPr="007D2896" w:rsidRDefault="0007616A" w:rsidP="00685E22">
            <w:pPr>
              <w:pStyle w:val="ad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56</w:t>
            </w:r>
            <w:r w:rsidR="009568D7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</w:tr>
      <w:tr w:rsidR="007D2896" w:rsidRPr="007D2896" w:rsidTr="00ED1B93">
        <w:trPr>
          <w:cantSplit/>
          <w:jc w:val="center"/>
        </w:trPr>
        <w:tc>
          <w:tcPr>
            <w:tcW w:w="2675" w:type="dxa"/>
          </w:tcPr>
          <w:p w:rsidR="007D2896" w:rsidRPr="00063E88" w:rsidRDefault="007D2896" w:rsidP="002121AD">
            <w:pPr>
              <w:pStyle w:val="32"/>
              <w:jc w:val="center"/>
              <w:rPr>
                <w:bCs/>
                <w:sz w:val="22"/>
                <w:szCs w:val="22"/>
              </w:rPr>
            </w:pPr>
            <w:r w:rsidRPr="00063E88">
              <w:rPr>
                <w:bCs/>
                <w:sz w:val="22"/>
                <w:szCs w:val="22"/>
              </w:rPr>
              <w:t>Кол-во населения в неудовлетворительных условиях</w:t>
            </w:r>
          </w:p>
        </w:tc>
        <w:tc>
          <w:tcPr>
            <w:tcW w:w="1136" w:type="dxa"/>
            <w:shd w:val="clear" w:color="auto" w:fill="auto"/>
          </w:tcPr>
          <w:p w:rsidR="007D2896" w:rsidRPr="007D2896" w:rsidRDefault="009568D7" w:rsidP="00685E22">
            <w:pPr>
              <w:pStyle w:val="ad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1018" w:type="dxa"/>
            <w:shd w:val="clear" w:color="auto" w:fill="auto"/>
          </w:tcPr>
          <w:p w:rsidR="007D2896" w:rsidRPr="007D2896" w:rsidRDefault="009568D7" w:rsidP="00685E22">
            <w:pPr>
              <w:pStyle w:val="ad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:rsidR="007D2896" w:rsidRPr="007D2896" w:rsidRDefault="005D335D" w:rsidP="00685E22">
            <w:pPr>
              <w:pStyle w:val="ad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7D2896" w:rsidRPr="007D2896" w:rsidRDefault="0007616A" w:rsidP="00685E22">
            <w:pPr>
              <w:pStyle w:val="ad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auto"/>
          </w:tcPr>
          <w:p w:rsidR="007D2896" w:rsidRPr="007D2896" w:rsidRDefault="009568D7" w:rsidP="00685E22">
            <w:pPr>
              <w:pStyle w:val="ad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1025" w:type="dxa"/>
            <w:shd w:val="clear" w:color="auto" w:fill="auto"/>
          </w:tcPr>
          <w:p w:rsidR="007D2896" w:rsidRPr="007D2896" w:rsidRDefault="009568D7" w:rsidP="00685E22">
            <w:pPr>
              <w:pStyle w:val="ad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</w:tr>
      <w:tr w:rsidR="007D2896" w:rsidRPr="00063E88" w:rsidTr="00ED1B93">
        <w:trPr>
          <w:cantSplit/>
          <w:jc w:val="center"/>
        </w:trPr>
        <w:tc>
          <w:tcPr>
            <w:tcW w:w="2675" w:type="dxa"/>
          </w:tcPr>
          <w:p w:rsidR="007D2896" w:rsidRPr="00063E88" w:rsidRDefault="007D2896" w:rsidP="002121AD">
            <w:pPr>
              <w:pStyle w:val="32"/>
              <w:jc w:val="center"/>
              <w:rPr>
                <w:bCs/>
                <w:sz w:val="22"/>
                <w:szCs w:val="22"/>
              </w:rPr>
            </w:pPr>
            <w:r w:rsidRPr="00063E88">
              <w:rPr>
                <w:bCs/>
                <w:sz w:val="22"/>
                <w:szCs w:val="22"/>
              </w:rPr>
              <w:t>Процент</w:t>
            </w:r>
          </w:p>
        </w:tc>
        <w:tc>
          <w:tcPr>
            <w:tcW w:w="1136" w:type="dxa"/>
            <w:shd w:val="clear" w:color="auto" w:fill="auto"/>
          </w:tcPr>
          <w:p w:rsidR="007D2896" w:rsidRPr="00EB1F7C" w:rsidRDefault="009568D7" w:rsidP="00685E22">
            <w:pPr>
              <w:pStyle w:val="ad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1,5</w:t>
            </w:r>
          </w:p>
        </w:tc>
        <w:tc>
          <w:tcPr>
            <w:tcW w:w="1018" w:type="dxa"/>
            <w:shd w:val="clear" w:color="auto" w:fill="auto"/>
          </w:tcPr>
          <w:p w:rsidR="007D2896" w:rsidRPr="00EB1F7C" w:rsidRDefault="009568D7" w:rsidP="00685E22">
            <w:pPr>
              <w:pStyle w:val="ad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:rsidR="007D2896" w:rsidRPr="00EB1F7C" w:rsidRDefault="005D335D" w:rsidP="00685E22">
            <w:pPr>
              <w:pStyle w:val="ad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7D2896" w:rsidRPr="00EB1F7C" w:rsidRDefault="0007616A" w:rsidP="00685E22">
            <w:pPr>
              <w:pStyle w:val="ad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auto"/>
          </w:tcPr>
          <w:p w:rsidR="007D2896" w:rsidRPr="00EB1F7C" w:rsidRDefault="005D335D" w:rsidP="00685E22">
            <w:pPr>
              <w:pStyle w:val="ad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  <w:r w:rsidR="009568D7">
              <w:rPr>
                <w:rFonts w:ascii="Times New Roman" w:hAnsi="Times New Roman"/>
                <w:b w:val="0"/>
                <w:sz w:val="22"/>
                <w:szCs w:val="22"/>
              </w:rPr>
              <w:t>,5</w:t>
            </w:r>
          </w:p>
        </w:tc>
        <w:tc>
          <w:tcPr>
            <w:tcW w:w="1025" w:type="dxa"/>
            <w:shd w:val="clear" w:color="auto" w:fill="auto"/>
          </w:tcPr>
          <w:p w:rsidR="007D2896" w:rsidRDefault="00CB3E94" w:rsidP="00685E22">
            <w:pPr>
              <w:pStyle w:val="ad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  <w:p w:rsidR="007D574E" w:rsidRPr="00EB1F7C" w:rsidRDefault="007D574E" w:rsidP="00685E22">
            <w:pPr>
              <w:pStyle w:val="ad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7D2896" w:rsidRPr="00B84888">
        <w:trPr>
          <w:cantSplit/>
          <w:jc w:val="center"/>
        </w:trPr>
        <w:tc>
          <w:tcPr>
            <w:tcW w:w="9178" w:type="dxa"/>
            <w:gridSpan w:val="7"/>
          </w:tcPr>
          <w:p w:rsidR="007D2896" w:rsidRPr="00B44AC0" w:rsidRDefault="007D2896" w:rsidP="002121AD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2896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  </w:t>
            </w:r>
            <w:r w:rsidRPr="00B44AC0">
              <w:rPr>
                <w:rFonts w:ascii="Times New Roman" w:hAnsi="Times New Roman"/>
                <w:bCs/>
                <w:sz w:val="22"/>
                <w:szCs w:val="22"/>
              </w:rPr>
              <w:t>Освещенность</w:t>
            </w:r>
          </w:p>
        </w:tc>
      </w:tr>
      <w:tr w:rsidR="007D2896" w:rsidRPr="00B84888" w:rsidTr="00ED1B93">
        <w:trPr>
          <w:cantSplit/>
          <w:jc w:val="center"/>
        </w:trPr>
        <w:tc>
          <w:tcPr>
            <w:tcW w:w="2675" w:type="dxa"/>
          </w:tcPr>
          <w:p w:rsidR="007D2896" w:rsidRPr="0070411B" w:rsidRDefault="007D2896" w:rsidP="002121AD">
            <w:pPr>
              <w:pStyle w:val="32"/>
              <w:jc w:val="center"/>
              <w:rPr>
                <w:bCs/>
                <w:sz w:val="22"/>
                <w:szCs w:val="22"/>
              </w:rPr>
            </w:pPr>
            <w:r w:rsidRPr="0070411B">
              <w:rPr>
                <w:bCs/>
                <w:sz w:val="22"/>
                <w:szCs w:val="22"/>
              </w:rPr>
              <w:t>Кол-во населения</w:t>
            </w:r>
          </w:p>
        </w:tc>
        <w:tc>
          <w:tcPr>
            <w:tcW w:w="1136" w:type="dxa"/>
            <w:shd w:val="clear" w:color="auto" w:fill="auto"/>
          </w:tcPr>
          <w:p w:rsidR="007D2896" w:rsidRPr="0070411B" w:rsidRDefault="009568D7" w:rsidP="00685E22">
            <w:pPr>
              <w:pStyle w:val="3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7D2896">
              <w:rPr>
                <w:sz w:val="22"/>
                <w:szCs w:val="22"/>
              </w:rPr>
              <w:t>00</w:t>
            </w:r>
          </w:p>
        </w:tc>
        <w:tc>
          <w:tcPr>
            <w:tcW w:w="1018" w:type="dxa"/>
            <w:shd w:val="clear" w:color="auto" w:fill="auto"/>
          </w:tcPr>
          <w:p w:rsidR="007D2896" w:rsidRPr="0070411B" w:rsidRDefault="009568D7" w:rsidP="00685E22">
            <w:pPr>
              <w:pStyle w:val="3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07616A">
              <w:rPr>
                <w:sz w:val="22"/>
                <w:szCs w:val="22"/>
              </w:rPr>
              <w:t>00</w:t>
            </w:r>
          </w:p>
        </w:tc>
        <w:tc>
          <w:tcPr>
            <w:tcW w:w="1161" w:type="dxa"/>
            <w:shd w:val="clear" w:color="auto" w:fill="auto"/>
          </w:tcPr>
          <w:p w:rsidR="007D2896" w:rsidRPr="0070411B" w:rsidRDefault="004A28A9" w:rsidP="004A28A9">
            <w:pPr>
              <w:pStyle w:val="32"/>
              <w:ind w:hanging="28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9568D7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138" w:type="dxa"/>
            <w:shd w:val="clear" w:color="auto" w:fill="auto"/>
          </w:tcPr>
          <w:p w:rsidR="007D2896" w:rsidRPr="0070411B" w:rsidRDefault="0007616A" w:rsidP="004E409B">
            <w:pPr>
              <w:pStyle w:val="32"/>
              <w:ind w:hanging="28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9568D7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025" w:type="dxa"/>
            <w:shd w:val="clear" w:color="auto" w:fill="auto"/>
          </w:tcPr>
          <w:p w:rsidR="007D2896" w:rsidRPr="0070411B" w:rsidRDefault="004E409B" w:rsidP="00685E22">
            <w:pPr>
              <w:pStyle w:val="3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568D7">
              <w:rPr>
                <w:sz w:val="22"/>
                <w:szCs w:val="22"/>
              </w:rPr>
              <w:t>111</w:t>
            </w:r>
          </w:p>
        </w:tc>
        <w:tc>
          <w:tcPr>
            <w:tcW w:w="1025" w:type="dxa"/>
            <w:shd w:val="clear" w:color="auto" w:fill="auto"/>
          </w:tcPr>
          <w:p w:rsidR="007D2896" w:rsidRDefault="0007616A" w:rsidP="00685E22">
            <w:pPr>
              <w:pStyle w:val="3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568D7">
              <w:rPr>
                <w:sz w:val="22"/>
                <w:szCs w:val="22"/>
              </w:rPr>
              <w:t>006</w:t>
            </w:r>
          </w:p>
          <w:p w:rsidR="002530D5" w:rsidRPr="0070411B" w:rsidRDefault="002530D5" w:rsidP="00685E22">
            <w:pPr>
              <w:pStyle w:val="32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2530D5" w:rsidRPr="00B84888" w:rsidTr="00E51287">
        <w:trPr>
          <w:cantSplit/>
          <w:jc w:val="center"/>
        </w:trPr>
        <w:tc>
          <w:tcPr>
            <w:tcW w:w="9178" w:type="dxa"/>
            <w:gridSpan w:val="7"/>
          </w:tcPr>
          <w:p w:rsidR="002530D5" w:rsidRDefault="002530D5" w:rsidP="00685E22">
            <w:pPr>
              <w:pStyle w:val="3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Продолжение таблицы</w:t>
            </w:r>
          </w:p>
        </w:tc>
      </w:tr>
      <w:tr w:rsidR="007D2896" w:rsidRPr="00B84888" w:rsidTr="00ED1B93">
        <w:trPr>
          <w:cantSplit/>
          <w:jc w:val="center"/>
        </w:trPr>
        <w:tc>
          <w:tcPr>
            <w:tcW w:w="2675" w:type="dxa"/>
          </w:tcPr>
          <w:p w:rsidR="007D2896" w:rsidRPr="0070411B" w:rsidRDefault="007D2896" w:rsidP="002121AD">
            <w:pPr>
              <w:pStyle w:val="32"/>
              <w:jc w:val="center"/>
              <w:rPr>
                <w:bCs/>
                <w:sz w:val="22"/>
                <w:szCs w:val="22"/>
              </w:rPr>
            </w:pPr>
            <w:r w:rsidRPr="0070411B">
              <w:rPr>
                <w:bCs/>
                <w:sz w:val="22"/>
                <w:szCs w:val="22"/>
              </w:rPr>
              <w:t>Кол-во населения в неудовлетворительных условиях</w:t>
            </w:r>
          </w:p>
        </w:tc>
        <w:tc>
          <w:tcPr>
            <w:tcW w:w="1136" w:type="dxa"/>
            <w:shd w:val="clear" w:color="auto" w:fill="auto"/>
          </w:tcPr>
          <w:p w:rsidR="007D2896" w:rsidRPr="0070411B" w:rsidRDefault="009568D7" w:rsidP="004E409B">
            <w:pPr>
              <w:pStyle w:val="32"/>
              <w:ind w:hanging="3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18" w:type="dxa"/>
            <w:shd w:val="clear" w:color="auto" w:fill="auto"/>
          </w:tcPr>
          <w:p w:rsidR="007D2896" w:rsidRPr="0070411B" w:rsidRDefault="009568D7" w:rsidP="004E409B">
            <w:pPr>
              <w:pStyle w:val="32"/>
              <w:ind w:hanging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:rsidR="007D2896" w:rsidRPr="0070411B" w:rsidRDefault="009568D7" w:rsidP="004A28A9">
            <w:pPr>
              <w:pStyle w:val="32"/>
              <w:ind w:hanging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</w:t>
            </w:r>
          </w:p>
        </w:tc>
        <w:tc>
          <w:tcPr>
            <w:tcW w:w="1138" w:type="dxa"/>
            <w:shd w:val="clear" w:color="auto" w:fill="auto"/>
          </w:tcPr>
          <w:p w:rsidR="007D2896" w:rsidRPr="0070411B" w:rsidRDefault="0007616A" w:rsidP="004E409B">
            <w:pPr>
              <w:pStyle w:val="32"/>
              <w:ind w:hanging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9568D7">
              <w:rPr>
                <w:sz w:val="22"/>
                <w:szCs w:val="22"/>
              </w:rPr>
              <w:t>9</w:t>
            </w:r>
          </w:p>
        </w:tc>
        <w:tc>
          <w:tcPr>
            <w:tcW w:w="1025" w:type="dxa"/>
            <w:shd w:val="clear" w:color="auto" w:fill="auto"/>
          </w:tcPr>
          <w:p w:rsidR="007D2896" w:rsidRPr="0070411B" w:rsidRDefault="009568D7" w:rsidP="004E409B">
            <w:pPr>
              <w:pStyle w:val="32"/>
              <w:ind w:hanging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</w:t>
            </w:r>
          </w:p>
        </w:tc>
        <w:tc>
          <w:tcPr>
            <w:tcW w:w="1025" w:type="dxa"/>
            <w:shd w:val="clear" w:color="auto" w:fill="auto"/>
          </w:tcPr>
          <w:p w:rsidR="007D2896" w:rsidRPr="0070411B" w:rsidRDefault="0007616A" w:rsidP="004E409B">
            <w:pPr>
              <w:pStyle w:val="32"/>
              <w:ind w:hanging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568D7">
              <w:rPr>
                <w:sz w:val="22"/>
                <w:szCs w:val="22"/>
              </w:rPr>
              <w:t>39</w:t>
            </w:r>
          </w:p>
        </w:tc>
      </w:tr>
      <w:tr w:rsidR="007D2896" w:rsidRPr="00B84888" w:rsidTr="00ED1B93">
        <w:trPr>
          <w:cantSplit/>
          <w:jc w:val="center"/>
        </w:trPr>
        <w:tc>
          <w:tcPr>
            <w:tcW w:w="2675" w:type="dxa"/>
          </w:tcPr>
          <w:p w:rsidR="007D2896" w:rsidRPr="0070411B" w:rsidRDefault="007D2896" w:rsidP="002121AD">
            <w:pPr>
              <w:pStyle w:val="32"/>
              <w:jc w:val="center"/>
              <w:rPr>
                <w:sz w:val="22"/>
                <w:szCs w:val="22"/>
              </w:rPr>
            </w:pPr>
            <w:r w:rsidRPr="0070411B">
              <w:rPr>
                <w:sz w:val="22"/>
                <w:szCs w:val="22"/>
              </w:rPr>
              <w:t>Процент</w:t>
            </w:r>
          </w:p>
        </w:tc>
        <w:tc>
          <w:tcPr>
            <w:tcW w:w="1136" w:type="dxa"/>
            <w:shd w:val="clear" w:color="auto" w:fill="auto"/>
          </w:tcPr>
          <w:p w:rsidR="007D2896" w:rsidRPr="007D2896" w:rsidRDefault="005D335D" w:rsidP="00685E22">
            <w:pPr>
              <w:pStyle w:val="ad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  <w:r w:rsidR="00254561">
              <w:rPr>
                <w:rFonts w:ascii="Times New Roman" w:hAnsi="Times New Roman"/>
                <w:b w:val="0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1018" w:type="dxa"/>
            <w:shd w:val="clear" w:color="auto" w:fill="auto"/>
          </w:tcPr>
          <w:p w:rsidR="007D2896" w:rsidRPr="007D2896" w:rsidRDefault="0007616A" w:rsidP="00685E22">
            <w:pPr>
              <w:pStyle w:val="ad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:rsidR="007D2896" w:rsidRPr="007D2896" w:rsidRDefault="009568D7" w:rsidP="00685E22">
            <w:pPr>
              <w:pStyle w:val="ad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66</w:t>
            </w:r>
          </w:p>
        </w:tc>
        <w:tc>
          <w:tcPr>
            <w:tcW w:w="1138" w:type="dxa"/>
            <w:shd w:val="clear" w:color="auto" w:fill="auto"/>
          </w:tcPr>
          <w:p w:rsidR="007D2896" w:rsidRPr="007D2896" w:rsidRDefault="0007616A" w:rsidP="00685E22">
            <w:pPr>
              <w:pStyle w:val="ad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6</w:t>
            </w:r>
            <w:r w:rsidR="009568D7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1025" w:type="dxa"/>
            <w:shd w:val="clear" w:color="auto" w:fill="auto"/>
          </w:tcPr>
          <w:p w:rsidR="007D2896" w:rsidRPr="007D2896" w:rsidRDefault="009568D7" w:rsidP="00685E22">
            <w:pPr>
              <w:pStyle w:val="ad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16</w:t>
            </w:r>
            <w:r w:rsidR="00254561">
              <w:rPr>
                <w:rFonts w:ascii="Times New Roman" w:hAnsi="Times New Roman"/>
                <w:b w:val="0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1025" w:type="dxa"/>
            <w:shd w:val="clear" w:color="auto" w:fill="auto"/>
          </w:tcPr>
          <w:p w:rsidR="007D2896" w:rsidRPr="007D2896" w:rsidRDefault="0007616A" w:rsidP="009568D7">
            <w:pPr>
              <w:pStyle w:val="ad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16,</w:t>
            </w:r>
            <w:r w:rsidR="009568D7">
              <w:rPr>
                <w:rFonts w:ascii="Times New Roman" w:hAnsi="Times New Roman"/>
                <w:b w:val="0"/>
                <w:sz w:val="22"/>
                <w:szCs w:val="22"/>
              </w:rPr>
              <w:t>9</w:t>
            </w:r>
          </w:p>
        </w:tc>
      </w:tr>
      <w:tr w:rsidR="007D2896" w:rsidRPr="00B84888">
        <w:trPr>
          <w:cantSplit/>
          <w:jc w:val="center"/>
        </w:trPr>
        <w:tc>
          <w:tcPr>
            <w:tcW w:w="9178" w:type="dxa"/>
            <w:gridSpan w:val="7"/>
          </w:tcPr>
          <w:p w:rsidR="007D2896" w:rsidRPr="00B44AC0" w:rsidRDefault="007D2896" w:rsidP="002121AD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4AC0">
              <w:rPr>
                <w:rFonts w:ascii="Times New Roman" w:hAnsi="Times New Roman"/>
                <w:bCs/>
                <w:sz w:val="22"/>
                <w:szCs w:val="22"/>
              </w:rPr>
              <w:t>Микроклимат</w:t>
            </w:r>
          </w:p>
        </w:tc>
      </w:tr>
      <w:tr w:rsidR="007D2896" w:rsidRPr="00B84888" w:rsidTr="00ED1B93">
        <w:trPr>
          <w:cantSplit/>
          <w:jc w:val="center"/>
        </w:trPr>
        <w:tc>
          <w:tcPr>
            <w:tcW w:w="2675" w:type="dxa"/>
          </w:tcPr>
          <w:p w:rsidR="007D2896" w:rsidRDefault="007D2896" w:rsidP="002121AD">
            <w:pPr>
              <w:pStyle w:val="32"/>
              <w:jc w:val="center"/>
              <w:rPr>
                <w:bCs/>
                <w:sz w:val="22"/>
                <w:szCs w:val="22"/>
              </w:rPr>
            </w:pPr>
            <w:r w:rsidRPr="0070411B">
              <w:rPr>
                <w:bCs/>
                <w:sz w:val="22"/>
                <w:szCs w:val="22"/>
              </w:rPr>
              <w:t>Кол-во населения</w:t>
            </w:r>
          </w:p>
          <w:p w:rsidR="00B64CFE" w:rsidRPr="0070411B" w:rsidRDefault="00B64CFE" w:rsidP="002121AD">
            <w:pPr>
              <w:pStyle w:val="3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7D2896" w:rsidRPr="0070411B" w:rsidRDefault="009568D7" w:rsidP="00685E22">
            <w:pPr>
              <w:pStyle w:val="3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7D2896">
              <w:rPr>
                <w:sz w:val="22"/>
                <w:szCs w:val="22"/>
              </w:rPr>
              <w:t>00</w:t>
            </w:r>
          </w:p>
        </w:tc>
        <w:tc>
          <w:tcPr>
            <w:tcW w:w="1018" w:type="dxa"/>
            <w:shd w:val="clear" w:color="auto" w:fill="auto"/>
          </w:tcPr>
          <w:p w:rsidR="007D2896" w:rsidRPr="0070411B" w:rsidRDefault="009568D7" w:rsidP="00685E22">
            <w:pPr>
              <w:pStyle w:val="3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07616A">
              <w:rPr>
                <w:sz w:val="22"/>
                <w:szCs w:val="22"/>
              </w:rPr>
              <w:t>00</w:t>
            </w:r>
          </w:p>
        </w:tc>
        <w:tc>
          <w:tcPr>
            <w:tcW w:w="1161" w:type="dxa"/>
            <w:shd w:val="clear" w:color="auto" w:fill="auto"/>
          </w:tcPr>
          <w:p w:rsidR="007D2896" w:rsidRPr="0070411B" w:rsidRDefault="004A28A9" w:rsidP="004A28A9">
            <w:pPr>
              <w:pStyle w:val="32"/>
              <w:ind w:hanging="28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9568D7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138" w:type="dxa"/>
            <w:shd w:val="clear" w:color="auto" w:fill="auto"/>
          </w:tcPr>
          <w:p w:rsidR="007D2896" w:rsidRPr="0070411B" w:rsidRDefault="0007616A" w:rsidP="004A28A9">
            <w:pPr>
              <w:pStyle w:val="32"/>
              <w:ind w:hanging="28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9568D7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025" w:type="dxa"/>
            <w:shd w:val="clear" w:color="auto" w:fill="auto"/>
          </w:tcPr>
          <w:p w:rsidR="007D2896" w:rsidRPr="0070411B" w:rsidRDefault="004E409B" w:rsidP="00685E22">
            <w:pPr>
              <w:pStyle w:val="3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568D7">
              <w:rPr>
                <w:sz w:val="22"/>
                <w:szCs w:val="22"/>
              </w:rPr>
              <w:t>111</w:t>
            </w:r>
          </w:p>
        </w:tc>
        <w:tc>
          <w:tcPr>
            <w:tcW w:w="1025" w:type="dxa"/>
            <w:shd w:val="clear" w:color="auto" w:fill="auto"/>
          </w:tcPr>
          <w:p w:rsidR="007D2896" w:rsidRPr="0070411B" w:rsidRDefault="0007616A" w:rsidP="00685E22">
            <w:pPr>
              <w:pStyle w:val="3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568D7">
              <w:rPr>
                <w:sz w:val="22"/>
                <w:szCs w:val="22"/>
              </w:rPr>
              <w:t>006</w:t>
            </w:r>
          </w:p>
        </w:tc>
      </w:tr>
      <w:tr w:rsidR="007D2896" w:rsidRPr="007D2896" w:rsidTr="00ED1B93">
        <w:trPr>
          <w:cantSplit/>
          <w:jc w:val="center"/>
        </w:trPr>
        <w:tc>
          <w:tcPr>
            <w:tcW w:w="2675" w:type="dxa"/>
          </w:tcPr>
          <w:p w:rsidR="007D2896" w:rsidRPr="0070411B" w:rsidRDefault="007D2896" w:rsidP="002121AD">
            <w:pPr>
              <w:pStyle w:val="32"/>
              <w:jc w:val="center"/>
              <w:rPr>
                <w:bCs/>
                <w:sz w:val="22"/>
                <w:szCs w:val="22"/>
              </w:rPr>
            </w:pPr>
            <w:r w:rsidRPr="0070411B">
              <w:rPr>
                <w:bCs/>
                <w:sz w:val="22"/>
                <w:szCs w:val="22"/>
              </w:rPr>
              <w:t>Кол-во населения в неудовлетворительных условиях</w:t>
            </w:r>
          </w:p>
        </w:tc>
        <w:tc>
          <w:tcPr>
            <w:tcW w:w="1136" w:type="dxa"/>
            <w:shd w:val="clear" w:color="auto" w:fill="auto"/>
          </w:tcPr>
          <w:p w:rsidR="007D2896" w:rsidRPr="007D2896" w:rsidRDefault="009568D7" w:rsidP="00685E22">
            <w:pPr>
              <w:pStyle w:val="ad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018" w:type="dxa"/>
            <w:shd w:val="clear" w:color="auto" w:fill="auto"/>
          </w:tcPr>
          <w:p w:rsidR="007D2896" w:rsidRPr="007D2896" w:rsidRDefault="0007616A" w:rsidP="00685E22">
            <w:pPr>
              <w:pStyle w:val="ad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:rsidR="007D2896" w:rsidRPr="007D2896" w:rsidRDefault="00CB3E94" w:rsidP="00685E22">
            <w:pPr>
              <w:pStyle w:val="ad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7D2896" w:rsidRPr="007D2896" w:rsidRDefault="0007616A" w:rsidP="00685E22">
            <w:pPr>
              <w:pStyle w:val="ad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auto"/>
          </w:tcPr>
          <w:p w:rsidR="007D2896" w:rsidRPr="007D2896" w:rsidRDefault="009568D7" w:rsidP="00685E22">
            <w:pPr>
              <w:pStyle w:val="ad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auto"/>
          </w:tcPr>
          <w:p w:rsidR="007D2896" w:rsidRPr="007D2896" w:rsidRDefault="0007616A" w:rsidP="00685E22">
            <w:pPr>
              <w:pStyle w:val="ad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</w:tr>
      <w:tr w:rsidR="007D2896" w:rsidRPr="00B84888" w:rsidTr="00ED1B93">
        <w:trPr>
          <w:cantSplit/>
          <w:jc w:val="center"/>
        </w:trPr>
        <w:tc>
          <w:tcPr>
            <w:tcW w:w="2675" w:type="dxa"/>
          </w:tcPr>
          <w:p w:rsidR="007D2896" w:rsidRPr="0070411B" w:rsidRDefault="007D2896" w:rsidP="002121AD">
            <w:pPr>
              <w:pStyle w:val="32"/>
              <w:jc w:val="center"/>
              <w:rPr>
                <w:sz w:val="22"/>
                <w:szCs w:val="22"/>
              </w:rPr>
            </w:pPr>
            <w:r w:rsidRPr="0070411B">
              <w:rPr>
                <w:sz w:val="22"/>
                <w:szCs w:val="22"/>
              </w:rPr>
              <w:t>Процент</w:t>
            </w:r>
          </w:p>
        </w:tc>
        <w:tc>
          <w:tcPr>
            <w:tcW w:w="1136" w:type="dxa"/>
            <w:shd w:val="clear" w:color="auto" w:fill="auto"/>
          </w:tcPr>
          <w:p w:rsidR="007D2896" w:rsidRPr="0070411B" w:rsidRDefault="00EB1F7C" w:rsidP="004E409B">
            <w:pPr>
              <w:pStyle w:val="32"/>
              <w:ind w:hanging="3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18" w:type="dxa"/>
            <w:shd w:val="clear" w:color="auto" w:fill="auto"/>
          </w:tcPr>
          <w:p w:rsidR="007D2896" w:rsidRPr="0070411B" w:rsidRDefault="0007616A" w:rsidP="004A28A9">
            <w:pPr>
              <w:pStyle w:val="32"/>
              <w:ind w:hanging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:rsidR="007D2896" w:rsidRPr="0070411B" w:rsidRDefault="005D335D" w:rsidP="004A28A9">
            <w:pPr>
              <w:pStyle w:val="32"/>
              <w:ind w:hanging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7D2896" w:rsidRPr="0070411B" w:rsidRDefault="0007616A" w:rsidP="004A28A9">
            <w:pPr>
              <w:pStyle w:val="32"/>
              <w:ind w:hanging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auto"/>
          </w:tcPr>
          <w:p w:rsidR="007D2896" w:rsidRPr="0070411B" w:rsidRDefault="005D335D" w:rsidP="004A28A9">
            <w:pPr>
              <w:pStyle w:val="32"/>
              <w:ind w:hanging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shd w:val="clear" w:color="auto" w:fill="auto"/>
          </w:tcPr>
          <w:p w:rsidR="007D2896" w:rsidRPr="0070411B" w:rsidRDefault="0007616A" w:rsidP="004A28A9">
            <w:pPr>
              <w:pStyle w:val="32"/>
              <w:ind w:hanging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2D221E" w:rsidRDefault="002D221E" w:rsidP="002960A9">
      <w:pPr>
        <w:jc w:val="center"/>
        <w:rPr>
          <w:b/>
        </w:rPr>
      </w:pPr>
    </w:p>
    <w:p w:rsidR="00A62278" w:rsidRPr="00A62278" w:rsidRDefault="00A62278" w:rsidP="002960A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1.4. Факторы риска, связанные с условиями труда, обучения и воспитания (коллективные риски)</w:t>
      </w:r>
    </w:p>
    <w:p w:rsidR="002960A9" w:rsidRDefault="002960A9" w:rsidP="00D90AB9"/>
    <w:p w:rsidR="00A62278" w:rsidRDefault="00A62278" w:rsidP="00A622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1.4.1. Факторы риска, связанные с условиями труда</w:t>
      </w:r>
    </w:p>
    <w:p w:rsidR="00F64B80" w:rsidRDefault="00F64B80" w:rsidP="00F64B80">
      <w:pPr>
        <w:ind w:firstLine="720"/>
        <w:jc w:val="both"/>
        <w:rPr>
          <w:sz w:val="24"/>
          <w:szCs w:val="24"/>
        </w:rPr>
      </w:pPr>
    </w:p>
    <w:p w:rsidR="00ED1B93" w:rsidRPr="00ED1B93" w:rsidRDefault="00ED1B93" w:rsidP="00ED1B93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ED1B93">
        <w:rPr>
          <w:sz w:val="24"/>
          <w:szCs w:val="24"/>
        </w:rPr>
        <w:t>На территории МО расположены лесозаготовительные предприятия: ООО «</w:t>
      </w:r>
      <w:proofErr w:type="gramStart"/>
      <w:r w:rsidRPr="00ED1B93">
        <w:rPr>
          <w:sz w:val="24"/>
          <w:szCs w:val="24"/>
        </w:rPr>
        <w:t>Г</w:t>
      </w:r>
      <w:r w:rsidRPr="00ED1B93">
        <w:rPr>
          <w:sz w:val="24"/>
          <w:szCs w:val="24"/>
        </w:rPr>
        <w:t>а</w:t>
      </w:r>
      <w:r w:rsidRPr="00ED1B93">
        <w:rPr>
          <w:sz w:val="24"/>
          <w:szCs w:val="24"/>
        </w:rPr>
        <w:t>ри-Лес</w:t>
      </w:r>
      <w:proofErr w:type="gramEnd"/>
      <w:r w:rsidRPr="00ED1B93">
        <w:rPr>
          <w:sz w:val="24"/>
          <w:szCs w:val="24"/>
        </w:rPr>
        <w:t>», ИП Роскош В.Ф., ИП Голов Н.М., нефтеперекачивающие станции АО «Тран</w:t>
      </w:r>
      <w:r w:rsidRPr="00ED1B93">
        <w:rPr>
          <w:sz w:val="24"/>
          <w:szCs w:val="24"/>
        </w:rPr>
        <w:t>с</w:t>
      </w:r>
      <w:r w:rsidRPr="00ED1B93">
        <w:rPr>
          <w:sz w:val="24"/>
          <w:szCs w:val="24"/>
        </w:rPr>
        <w:t>нефть-Сибирь» НПС «Берёзовое» и НПС «Крутое», Гаринское амбулаторно-поликлиническое отделение ГБУЗ СО «Серовская городская больница», организации сферы торговли, образования и оказания услуг населению.</w:t>
      </w:r>
    </w:p>
    <w:p w:rsidR="00ED1B93" w:rsidRPr="00ED1B93" w:rsidRDefault="00ED1B93" w:rsidP="00ED1B93">
      <w:pPr>
        <w:ind w:firstLine="720"/>
        <w:jc w:val="both"/>
        <w:rPr>
          <w:color w:val="000000"/>
          <w:sz w:val="24"/>
          <w:szCs w:val="24"/>
        </w:rPr>
      </w:pPr>
      <w:r w:rsidRPr="00ED1B93">
        <w:rPr>
          <w:sz w:val="24"/>
          <w:szCs w:val="24"/>
        </w:rPr>
        <w:t>Основные профессиональные вредности на лесозаготовительных предприятиях: шум, вибрация, неблагоприятный микроклимат, вредные вещества в воздухе рабочей зоны (выхлопные газы), физические нагрузки.</w:t>
      </w:r>
      <w:r w:rsidRPr="00ED1B93">
        <w:rPr>
          <w:color w:val="000000"/>
          <w:sz w:val="24"/>
          <w:szCs w:val="24"/>
        </w:rPr>
        <w:t xml:space="preserve"> По результатам лабораторного контроля в 2019</w:t>
      </w:r>
      <w:r>
        <w:rPr>
          <w:color w:val="000000"/>
          <w:sz w:val="24"/>
          <w:szCs w:val="24"/>
        </w:rPr>
        <w:t xml:space="preserve"> году</w:t>
      </w:r>
      <w:r w:rsidRPr="00ED1B93">
        <w:rPr>
          <w:color w:val="000000"/>
          <w:sz w:val="24"/>
          <w:szCs w:val="24"/>
        </w:rPr>
        <w:t xml:space="preserve"> несоответствия </w:t>
      </w:r>
      <w:r w:rsidRPr="00ED1B93">
        <w:rPr>
          <w:sz w:val="24"/>
          <w:szCs w:val="24"/>
        </w:rPr>
        <w:t xml:space="preserve">требованиям гигиенических нормативов не </w:t>
      </w:r>
      <w:r w:rsidRPr="00ED1B93">
        <w:rPr>
          <w:color w:val="000000"/>
          <w:sz w:val="24"/>
          <w:szCs w:val="24"/>
        </w:rPr>
        <w:t>выявлено.</w:t>
      </w:r>
    </w:p>
    <w:p w:rsidR="008871D5" w:rsidRPr="008871D5" w:rsidRDefault="00ED1B93" w:rsidP="008871D5">
      <w:pPr>
        <w:ind w:firstLine="720"/>
        <w:jc w:val="both"/>
        <w:rPr>
          <w:sz w:val="24"/>
          <w:szCs w:val="24"/>
        </w:rPr>
      </w:pPr>
      <w:r w:rsidRPr="00ED1B93">
        <w:rPr>
          <w:color w:val="000000"/>
          <w:sz w:val="24"/>
          <w:szCs w:val="24"/>
        </w:rPr>
        <w:t>На контроле по условиям тру</w:t>
      </w:r>
      <w:r>
        <w:rPr>
          <w:color w:val="000000"/>
          <w:sz w:val="24"/>
          <w:szCs w:val="24"/>
        </w:rPr>
        <w:t>да состоя</w:t>
      </w:r>
      <w:r w:rsidRPr="00ED1B93">
        <w:rPr>
          <w:color w:val="000000"/>
          <w:sz w:val="24"/>
          <w:szCs w:val="24"/>
        </w:rPr>
        <w:t>т 28 предприятий и организаций района, из них полностью соответствующих требованиям санитарного законодательства в п</w:t>
      </w:r>
      <w:r w:rsidRPr="00ED1B93">
        <w:rPr>
          <w:color w:val="000000"/>
          <w:sz w:val="24"/>
          <w:szCs w:val="24"/>
        </w:rPr>
        <w:t>е</w:t>
      </w:r>
      <w:r w:rsidRPr="00ED1B93">
        <w:rPr>
          <w:color w:val="000000"/>
          <w:sz w:val="24"/>
          <w:szCs w:val="24"/>
        </w:rPr>
        <w:t>риод 2015 – 2019 гг. нет.</w:t>
      </w:r>
      <w:r>
        <w:rPr>
          <w:color w:val="000000"/>
          <w:sz w:val="24"/>
          <w:szCs w:val="24"/>
        </w:rPr>
        <w:t xml:space="preserve"> </w:t>
      </w:r>
      <w:r w:rsidR="008871D5" w:rsidRPr="008871D5">
        <w:rPr>
          <w:sz w:val="24"/>
          <w:szCs w:val="24"/>
        </w:rPr>
        <w:t>Результаты   исследований воздуха рабочей зоны на содерж</w:t>
      </w:r>
      <w:r w:rsidR="008871D5" w:rsidRPr="008871D5">
        <w:rPr>
          <w:sz w:val="24"/>
          <w:szCs w:val="24"/>
        </w:rPr>
        <w:t>а</w:t>
      </w:r>
      <w:r w:rsidR="008871D5" w:rsidRPr="008871D5">
        <w:rPr>
          <w:sz w:val="24"/>
          <w:szCs w:val="24"/>
        </w:rPr>
        <w:t>ние вредных ве</w:t>
      </w:r>
      <w:r>
        <w:rPr>
          <w:sz w:val="24"/>
          <w:szCs w:val="24"/>
        </w:rPr>
        <w:t>ществ в период 2015 – 2019</w:t>
      </w:r>
      <w:r w:rsidR="008871D5" w:rsidRPr="008871D5">
        <w:rPr>
          <w:sz w:val="24"/>
          <w:szCs w:val="24"/>
        </w:rPr>
        <w:t xml:space="preserve"> гг. представлены в таблице №</w:t>
      </w:r>
      <w:r w:rsidR="007D574E">
        <w:rPr>
          <w:sz w:val="24"/>
          <w:szCs w:val="24"/>
        </w:rPr>
        <w:t xml:space="preserve"> 29</w:t>
      </w:r>
      <w:r w:rsidR="00201F1E">
        <w:rPr>
          <w:sz w:val="24"/>
          <w:szCs w:val="24"/>
        </w:rPr>
        <w:t>.</w:t>
      </w:r>
    </w:p>
    <w:p w:rsidR="007D574E" w:rsidRDefault="007D574E" w:rsidP="00F64B80">
      <w:pPr>
        <w:ind w:firstLine="360"/>
        <w:jc w:val="right"/>
        <w:rPr>
          <w:sz w:val="22"/>
          <w:szCs w:val="22"/>
        </w:rPr>
      </w:pPr>
    </w:p>
    <w:p w:rsidR="00F64B80" w:rsidRDefault="00F64B80" w:rsidP="00F64B80">
      <w:pPr>
        <w:ind w:firstLine="360"/>
        <w:jc w:val="right"/>
        <w:rPr>
          <w:b/>
          <w:sz w:val="22"/>
        </w:rPr>
      </w:pPr>
      <w:r w:rsidRPr="00BB5CCA">
        <w:rPr>
          <w:sz w:val="22"/>
          <w:szCs w:val="22"/>
        </w:rPr>
        <w:t>Таблица №</w:t>
      </w:r>
      <w:r w:rsidR="004E3D1F">
        <w:rPr>
          <w:sz w:val="22"/>
          <w:szCs w:val="22"/>
        </w:rPr>
        <w:t xml:space="preserve"> </w:t>
      </w:r>
      <w:r w:rsidR="007D574E">
        <w:rPr>
          <w:sz w:val="22"/>
          <w:szCs w:val="22"/>
        </w:rPr>
        <w:t>29</w:t>
      </w:r>
    </w:p>
    <w:p w:rsidR="00201F1E" w:rsidRDefault="00201F1E" w:rsidP="00F64B80">
      <w:pPr>
        <w:ind w:firstLine="360"/>
        <w:jc w:val="both"/>
        <w:rPr>
          <w:b/>
          <w:sz w:val="22"/>
        </w:rPr>
      </w:pPr>
    </w:p>
    <w:p w:rsidR="00F64B80" w:rsidRPr="004569C0" w:rsidRDefault="00F64B80" w:rsidP="00F64B80">
      <w:pPr>
        <w:ind w:firstLine="360"/>
        <w:jc w:val="both"/>
        <w:rPr>
          <w:b/>
          <w:sz w:val="22"/>
        </w:rPr>
      </w:pPr>
      <w:r>
        <w:rPr>
          <w:b/>
          <w:sz w:val="22"/>
        </w:rPr>
        <w:t>Результаты</w:t>
      </w:r>
      <w:r w:rsidRPr="004569C0">
        <w:rPr>
          <w:b/>
          <w:sz w:val="22"/>
        </w:rPr>
        <w:t xml:space="preserve"> </w:t>
      </w:r>
      <w:r>
        <w:rPr>
          <w:b/>
          <w:sz w:val="22"/>
        </w:rPr>
        <w:t xml:space="preserve">  и</w:t>
      </w:r>
      <w:r w:rsidRPr="004569C0">
        <w:rPr>
          <w:b/>
          <w:sz w:val="22"/>
        </w:rPr>
        <w:t>сследований воздуха рабочей зоны</w:t>
      </w:r>
      <w:r>
        <w:rPr>
          <w:b/>
          <w:sz w:val="22"/>
        </w:rPr>
        <w:t xml:space="preserve"> </w:t>
      </w:r>
      <w:r w:rsidRPr="004569C0">
        <w:rPr>
          <w:b/>
          <w:sz w:val="22"/>
        </w:rPr>
        <w:t>на содержание</w:t>
      </w:r>
      <w:r>
        <w:rPr>
          <w:b/>
          <w:sz w:val="22"/>
        </w:rPr>
        <w:t xml:space="preserve"> </w:t>
      </w:r>
      <w:r w:rsidRPr="004569C0">
        <w:rPr>
          <w:b/>
          <w:sz w:val="22"/>
        </w:rPr>
        <w:t>вредных веществ</w:t>
      </w:r>
    </w:p>
    <w:p w:rsidR="00F64B80" w:rsidRPr="004569C0" w:rsidRDefault="00ED1B93" w:rsidP="00F64B80">
      <w:pPr>
        <w:ind w:firstLine="360"/>
        <w:jc w:val="center"/>
        <w:rPr>
          <w:b/>
          <w:sz w:val="22"/>
        </w:rPr>
      </w:pPr>
      <w:r>
        <w:rPr>
          <w:b/>
          <w:sz w:val="22"/>
        </w:rPr>
        <w:t>в период 2015 – 2019</w:t>
      </w:r>
      <w:r w:rsidR="00F64B80">
        <w:rPr>
          <w:b/>
          <w:sz w:val="22"/>
        </w:rPr>
        <w:t xml:space="preserve"> </w:t>
      </w:r>
      <w:r w:rsidR="00F64B80" w:rsidRPr="004569C0">
        <w:rPr>
          <w:b/>
          <w:sz w:val="22"/>
        </w:rPr>
        <w:t>гг.</w:t>
      </w:r>
    </w:p>
    <w:tbl>
      <w:tblPr>
        <w:tblW w:w="9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9"/>
        <w:gridCol w:w="965"/>
        <w:gridCol w:w="710"/>
        <w:gridCol w:w="965"/>
        <w:gridCol w:w="740"/>
        <w:gridCol w:w="965"/>
        <w:gridCol w:w="710"/>
        <w:gridCol w:w="965"/>
        <w:gridCol w:w="710"/>
        <w:gridCol w:w="965"/>
        <w:gridCol w:w="710"/>
      </w:tblGrid>
      <w:tr w:rsidR="00240C4D" w:rsidRPr="00BF5F08" w:rsidTr="00BF5F08">
        <w:trPr>
          <w:trHeight w:val="244"/>
          <w:jc w:val="center"/>
        </w:trPr>
        <w:tc>
          <w:tcPr>
            <w:tcW w:w="1349" w:type="dxa"/>
            <w:vMerge w:val="restart"/>
          </w:tcPr>
          <w:p w:rsidR="00240C4D" w:rsidRPr="00BF5F08" w:rsidRDefault="00240C4D" w:rsidP="00BF5F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5" w:type="dxa"/>
            <w:gridSpan w:val="2"/>
          </w:tcPr>
          <w:p w:rsidR="00240C4D" w:rsidRPr="00BF5F08" w:rsidRDefault="00ED1B93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 w:rsidR="00240C4D" w:rsidRPr="00BF5F08">
              <w:rPr>
                <w:sz w:val="22"/>
                <w:szCs w:val="22"/>
              </w:rPr>
              <w:t>г.</w:t>
            </w:r>
          </w:p>
        </w:tc>
        <w:tc>
          <w:tcPr>
            <w:tcW w:w="1705" w:type="dxa"/>
            <w:gridSpan w:val="2"/>
          </w:tcPr>
          <w:p w:rsidR="00240C4D" w:rsidRPr="00BF5F08" w:rsidRDefault="00ED1B93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  <w:r w:rsidR="00240C4D" w:rsidRPr="00BF5F08">
              <w:rPr>
                <w:sz w:val="22"/>
                <w:szCs w:val="22"/>
              </w:rPr>
              <w:t>г.</w:t>
            </w:r>
          </w:p>
        </w:tc>
        <w:tc>
          <w:tcPr>
            <w:tcW w:w="1675" w:type="dxa"/>
            <w:gridSpan w:val="2"/>
          </w:tcPr>
          <w:p w:rsidR="00240C4D" w:rsidRPr="00BF5F08" w:rsidRDefault="00ED1B93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240C4D" w:rsidRPr="00BF5F08">
              <w:rPr>
                <w:sz w:val="22"/>
                <w:szCs w:val="22"/>
              </w:rPr>
              <w:t>г.</w:t>
            </w:r>
          </w:p>
        </w:tc>
        <w:tc>
          <w:tcPr>
            <w:tcW w:w="1675" w:type="dxa"/>
            <w:gridSpan w:val="2"/>
          </w:tcPr>
          <w:p w:rsidR="00240C4D" w:rsidRPr="00BF5F08" w:rsidRDefault="00ED1B93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240C4D" w:rsidRPr="00BF5F08">
              <w:rPr>
                <w:sz w:val="22"/>
                <w:szCs w:val="22"/>
              </w:rPr>
              <w:t>г.</w:t>
            </w:r>
          </w:p>
        </w:tc>
        <w:tc>
          <w:tcPr>
            <w:tcW w:w="1675" w:type="dxa"/>
            <w:gridSpan w:val="2"/>
          </w:tcPr>
          <w:p w:rsidR="00240C4D" w:rsidRPr="00BF5F08" w:rsidRDefault="00ED1B93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240C4D" w:rsidRPr="00BF5F08">
              <w:rPr>
                <w:sz w:val="22"/>
                <w:szCs w:val="22"/>
              </w:rPr>
              <w:t>г.</w:t>
            </w:r>
          </w:p>
        </w:tc>
      </w:tr>
      <w:tr w:rsidR="00240C4D" w:rsidRPr="00BF5F08" w:rsidTr="00BF5F08">
        <w:trPr>
          <w:trHeight w:val="146"/>
          <w:jc w:val="center"/>
        </w:trPr>
        <w:tc>
          <w:tcPr>
            <w:tcW w:w="1349" w:type="dxa"/>
            <w:vMerge/>
          </w:tcPr>
          <w:p w:rsidR="00240C4D" w:rsidRPr="00BF5F08" w:rsidRDefault="00240C4D" w:rsidP="00BF5F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240C4D" w:rsidRPr="00BF5F08" w:rsidRDefault="00240C4D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Кол-во исслед./</w:t>
            </w:r>
          </w:p>
          <w:p w:rsidR="00240C4D" w:rsidRPr="00BF5F08" w:rsidRDefault="00240C4D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неуд.</w:t>
            </w:r>
          </w:p>
        </w:tc>
        <w:tc>
          <w:tcPr>
            <w:tcW w:w="710" w:type="dxa"/>
          </w:tcPr>
          <w:p w:rsidR="00240C4D" w:rsidRPr="00BF5F08" w:rsidRDefault="00240C4D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%</w:t>
            </w:r>
          </w:p>
        </w:tc>
        <w:tc>
          <w:tcPr>
            <w:tcW w:w="965" w:type="dxa"/>
          </w:tcPr>
          <w:p w:rsidR="00240C4D" w:rsidRPr="00BF5F08" w:rsidRDefault="00240C4D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Кол-во исслед./</w:t>
            </w:r>
          </w:p>
          <w:p w:rsidR="00240C4D" w:rsidRPr="00BF5F08" w:rsidRDefault="00240C4D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неуд.</w:t>
            </w:r>
          </w:p>
        </w:tc>
        <w:tc>
          <w:tcPr>
            <w:tcW w:w="740" w:type="dxa"/>
          </w:tcPr>
          <w:p w:rsidR="00240C4D" w:rsidRPr="00BF5F08" w:rsidRDefault="00240C4D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%</w:t>
            </w:r>
          </w:p>
        </w:tc>
        <w:tc>
          <w:tcPr>
            <w:tcW w:w="965" w:type="dxa"/>
          </w:tcPr>
          <w:p w:rsidR="00240C4D" w:rsidRPr="00BF5F08" w:rsidRDefault="00240C4D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Кол-во исслед./</w:t>
            </w:r>
          </w:p>
          <w:p w:rsidR="00240C4D" w:rsidRPr="00BF5F08" w:rsidRDefault="00240C4D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неуд.</w:t>
            </w:r>
          </w:p>
        </w:tc>
        <w:tc>
          <w:tcPr>
            <w:tcW w:w="710" w:type="dxa"/>
          </w:tcPr>
          <w:p w:rsidR="00240C4D" w:rsidRPr="00BF5F08" w:rsidRDefault="00240C4D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%</w:t>
            </w:r>
          </w:p>
        </w:tc>
        <w:tc>
          <w:tcPr>
            <w:tcW w:w="965" w:type="dxa"/>
          </w:tcPr>
          <w:p w:rsidR="00240C4D" w:rsidRPr="00BF5F08" w:rsidRDefault="00240C4D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Кол-во исслед./</w:t>
            </w:r>
          </w:p>
          <w:p w:rsidR="00240C4D" w:rsidRPr="00BF5F08" w:rsidRDefault="00240C4D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неуд.</w:t>
            </w:r>
          </w:p>
        </w:tc>
        <w:tc>
          <w:tcPr>
            <w:tcW w:w="710" w:type="dxa"/>
          </w:tcPr>
          <w:p w:rsidR="00240C4D" w:rsidRPr="00BF5F08" w:rsidRDefault="00240C4D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%</w:t>
            </w:r>
          </w:p>
        </w:tc>
        <w:tc>
          <w:tcPr>
            <w:tcW w:w="965" w:type="dxa"/>
          </w:tcPr>
          <w:p w:rsidR="00240C4D" w:rsidRPr="00BF5F08" w:rsidRDefault="00240C4D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Кол-во исслед./</w:t>
            </w:r>
          </w:p>
          <w:p w:rsidR="00240C4D" w:rsidRPr="00BF5F08" w:rsidRDefault="00240C4D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неуд.</w:t>
            </w:r>
          </w:p>
        </w:tc>
        <w:tc>
          <w:tcPr>
            <w:tcW w:w="710" w:type="dxa"/>
          </w:tcPr>
          <w:p w:rsidR="00240C4D" w:rsidRPr="00BF5F08" w:rsidRDefault="00240C4D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%</w:t>
            </w:r>
          </w:p>
        </w:tc>
      </w:tr>
      <w:tr w:rsidR="00240C4D" w:rsidRPr="00BF5F08" w:rsidTr="00ED1B93">
        <w:trPr>
          <w:trHeight w:val="461"/>
          <w:jc w:val="center"/>
        </w:trPr>
        <w:tc>
          <w:tcPr>
            <w:tcW w:w="1349" w:type="dxa"/>
          </w:tcPr>
          <w:p w:rsidR="00240C4D" w:rsidRPr="00BF5F08" w:rsidRDefault="00240C4D" w:rsidP="00BF5F08">
            <w:pPr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Воздух р</w:t>
            </w:r>
            <w:r w:rsidRPr="00BF5F08">
              <w:rPr>
                <w:sz w:val="22"/>
                <w:szCs w:val="22"/>
              </w:rPr>
              <w:t>а</w:t>
            </w:r>
            <w:r w:rsidRPr="00BF5F08">
              <w:rPr>
                <w:sz w:val="22"/>
                <w:szCs w:val="22"/>
              </w:rPr>
              <w:t>бочей зоны:</w:t>
            </w:r>
          </w:p>
        </w:tc>
        <w:tc>
          <w:tcPr>
            <w:tcW w:w="965" w:type="dxa"/>
          </w:tcPr>
          <w:p w:rsidR="00240C4D" w:rsidRPr="00BF5F08" w:rsidRDefault="00ED1B93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48/1</w:t>
            </w:r>
          </w:p>
        </w:tc>
        <w:tc>
          <w:tcPr>
            <w:tcW w:w="710" w:type="dxa"/>
          </w:tcPr>
          <w:p w:rsidR="00240C4D" w:rsidRPr="00BF5F08" w:rsidRDefault="00ED1B93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965" w:type="dxa"/>
          </w:tcPr>
          <w:p w:rsidR="00240C4D" w:rsidRPr="00BF5F08" w:rsidRDefault="00ED1B93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246/-</w:t>
            </w:r>
          </w:p>
        </w:tc>
        <w:tc>
          <w:tcPr>
            <w:tcW w:w="740" w:type="dxa"/>
          </w:tcPr>
          <w:p w:rsidR="00240C4D" w:rsidRPr="00BF5F08" w:rsidRDefault="00ED1B93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240C4D" w:rsidRPr="00BF5F08" w:rsidRDefault="00ED1B93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r w:rsidR="00240C4D" w:rsidRPr="00BF5F08">
              <w:rPr>
                <w:sz w:val="22"/>
                <w:szCs w:val="22"/>
              </w:rPr>
              <w:t>/-</w:t>
            </w:r>
          </w:p>
        </w:tc>
        <w:tc>
          <w:tcPr>
            <w:tcW w:w="710" w:type="dxa"/>
          </w:tcPr>
          <w:p w:rsidR="00240C4D" w:rsidRPr="00BF5F08" w:rsidRDefault="00240C4D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240C4D" w:rsidRPr="00BF5F08" w:rsidRDefault="00ED1B93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240C4D" w:rsidRPr="00BF5F08">
              <w:rPr>
                <w:sz w:val="22"/>
                <w:szCs w:val="22"/>
              </w:rPr>
              <w:t>/-</w:t>
            </w:r>
          </w:p>
        </w:tc>
        <w:tc>
          <w:tcPr>
            <w:tcW w:w="710" w:type="dxa"/>
          </w:tcPr>
          <w:p w:rsidR="00240C4D" w:rsidRPr="00BF5F08" w:rsidRDefault="00240C4D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240C4D" w:rsidRPr="00BF5F08" w:rsidRDefault="00ED1B93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240C4D" w:rsidRPr="00BF5F08">
              <w:rPr>
                <w:sz w:val="22"/>
                <w:szCs w:val="22"/>
              </w:rPr>
              <w:t>/-</w:t>
            </w:r>
          </w:p>
        </w:tc>
        <w:tc>
          <w:tcPr>
            <w:tcW w:w="710" w:type="dxa"/>
          </w:tcPr>
          <w:p w:rsidR="00240C4D" w:rsidRPr="00BF5F08" w:rsidRDefault="00240C4D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</w:tr>
      <w:tr w:rsidR="00240C4D" w:rsidRPr="00BF5F08" w:rsidTr="00ED1B93">
        <w:trPr>
          <w:trHeight w:val="800"/>
          <w:jc w:val="center"/>
        </w:trPr>
        <w:tc>
          <w:tcPr>
            <w:tcW w:w="1349" w:type="dxa"/>
          </w:tcPr>
          <w:p w:rsidR="00240C4D" w:rsidRPr="00BF5F08" w:rsidRDefault="00ED1B93" w:rsidP="00BF5F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40C4D" w:rsidRPr="00BF5F08">
              <w:rPr>
                <w:sz w:val="22"/>
                <w:szCs w:val="22"/>
              </w:rPr>
              <w:t xml:space="preserve"> т.ч. хим</w:t>
            </w:r>
            <w:r w:rsidR="00240C4D" w:rsidRPr="00BF5F08">
              <w:rPr>
                <w:sz w:val="22"/>
                <w:szCs w:val="22"/>
              </w:rPr>
              <w:t>и</w:t>
            </w:r>
            <w:r w:rsidR="00240C4D" w:rsidRPr="00BF5F08">
              <w:rPr>
                <w:sz w:val="22"/>
                <w:szCs w:val="22"/>
              </w:rPr>
              <w:t>ческий фактор</w:t>
            </w:r>
          </w:p>
        </w:tc>
        <w:tc>
          <w:tcPr>
            <w:tcW w:w="965" w:type="dxa"/>
          </w:tcPr>
          <w:p w:rsidR="00240C4D" w:rsidRPr="00BF5F08" w:rsidRDefault="00ED1B93" w:rsidP="00ED1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240C4D" w:rsidRPr="00BF5F08">
              <w:rPr>
                <w:sz w:val="22"/>
                <w:szCs w:val="22"/>
              </w:rPr>
              <w:t>/-</w:t>
            </w:r>
          </w:p>
        </w:tc>
        <w:tc>
          <w:tcPr>
            <w:tcW w:w="710" w:type="dxa"/>
          </w:tcPr>
          <w:p w:rsidR="00240C4D" w:rsidRPr="00BF5F08" w:rsidRDefault="00240C4D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240C4D" w:rsidRPr="00BF5F08" w:rsidRDefault="00ED1B93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  <w:r w:rsidR="00240C4D" w:rsidRPr="00BF5F08">
              <w:rPr>
                <w:sz w:val="22"/>
                <w:szCs w:val="22"/>
              </w:rPr>
              <w:t>/-</w:t>
            </w:r>
          </w:p>
        </w:tc>
        <w:tc>
          <w:tcPr>
            <w:tcW w:w="740" w:type="dxa"/>
          </w:tcPr>
          <w:p w:rsidR="00240C4D" w:rsidRPr="00BF5F08" w:rsidRDefault="00240C4D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240C4D" w:rsidRPr="00BF5F08" w:rsidRDefault="00ED1B93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240C4D" w:rsidRPr="00BF5F08">
              <w:rPr>
                <w:sz w:val="22"/>
                <w:szCs w:val="22"/>
              </w:rPr>
              <w:t>/-</w:t>
            </w:r>
          </w:p>
        </w:tc>
        <w:tc>
          <w:tcPr>
            <w:tcW w:w="710" w:type="dxa"/>
          </w:tcPr>
          <w:p w:rsidR="00240C4D" w:rsidRPr="00BF5F08" w:rsidRDefault="00240C4D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240C4D" w:rsidRPr="00BF5F08" w:rsidRDefault="00ED1B93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  <w:r w:rsidR="00240C4D" w:rsidRPr="00BF5F08">
              <w:rPr>
                <w:sz w:val="22"/>
                <w:szCs w:val="22"/>
              </w:rPr>
              <w:t>/-</w:t>
            </w:r>
          </w:p>
        </w:tc>
        <w:tc>
          <w:tcPr>
            <w:tcW w:w="710" w:type="dxa"/>
          </w:tcPr>
          <w:p w:rsidR="00240C4D" w:rsidRPr="00BF5F08" w:rsidRDefault="00240C4D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240C4D" w:rsidRPr="00BF5F08" w:rsidRDefault="00ED1B93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240C4D" w:rsidRPr="00BF5F08">
              <w:rPr>
                <w:sz w:val="22"/>
                <w:szCs w:val="22"/>
              </w:rPr>
              <w:t>/-</w:t>
            </w:r>
          </w:p>
        </w:tc>
        <w:tc>
          <w:tcPr>
            <w:tcW w:w="710" w:type="dxa"/>
          </w:tcPr>
          <w:p w:rsidR="00240C4D" w:rsidRPr="00BF5F08" w:rsidRDefault="00240C4D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</w:tr>
      <w:tr w:rsidR="00240C4D" w:rsidRPr="00BF5F08" w:rsidTr="00BF5F08">
        <w:trPr>
          <w:trHeight w:val="519"/>
          <w:jc w:val="center"/>
        </w:trPr>
        <w:tc>
          <w:tcPr>
            <w:tcW w:w="1349" w:type="dxa"/>
          </w:tcPr>
          <w:p w:rsidR="00240C4D" w:rsidRPr="00BF5F08" w:rsidRDefault="00ED1B93" w:rsidP="00BF5F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40C4D" w:rsidRPr="00BF5F08">
              <w:rPr>
                <w:sz w:val="22"/>
                <w:szCs w:val="22"/>
              </w:rPr>
              <w:t xml:space="preserve"> т.ч. аэр</w:t>
            </w:r>
            <w:r w:rsidR="00240C4D" w:rsidRPr="00BF5F08">
              <w:rPr>
                <w:sz w:val="22"/>
                <w:szCs w:val="22"/>
              </w:rPr>
              <w:t>о</w:t>
            </w:r>
            <w:r w:rsidR="00240C4D" w:rsidRPr="00BF5F08">
              <w:rPr>
                <w:sz w:val="22"/>
                <w:szCs w:val="22"/>
              </w:rPr>
              <w:t>золи</w:t>
            </w:r>
          </w:p>
        </w:tc>
        <w:tc>
          <w:tcPr>
            <w:tcW w:w="965" w:type="dxa"/>
          </w:tcPr>
          <w:p w:rsidR="00240C4D" w:rsidRPr="00BF5F08" w:rsidRDefault="00ED1B93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33/1</w:t>
            </w:r>
          </w:p>
        </w:tc>
        <w:tc>
          <w:tcPr>
            <w:tcW w:w="710" w:type="dxa"/>
          </w:tcPr>
          <w:p w:rsidR="00240C4D" w:rsidRPr="00BF5F08" w:rsidRDefault="00ED1B93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240C4D" w:rsidRPr="00BF5F08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240C4D" w:rsidRPr="00BF5F08" w:rsidRDefault="00ED1B93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177/-</w:t>
            </w:r>
          </w:p>
        </w:tc>
        <w:tc>
          <w:tcPr>
            <w:tcW w:w="740" w:type="dxa"/>
          </w:tcPr>
          <w:p w:rsidR="00240C4D" w:rsidRPr="00BF5F08" w:rsidRDefault="00240C4D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240C4D" w:rsidRPr="00BF5F08" w:rsidRDefault="00ED1B93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40C4D" w:rsidRPr="00BF5F08">
              <w:rPr>
                <w:sz w:val="22"/>
                <w:szCs w:val="22"/>
              </w:rPr>
              <w:t>/-</w:t>
            </w:r>
          </w:p>
        </w:tc>
        <w:tc>
          <w:tcPr>
            <w:tcW w:w="710" w:type="dxa"/>
          </w:tcPr>
          <w:p w:rsidR="00240C4D" w:rsidRPr="00BF5F08" w:rsidRDefault="00240C4D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240C4D" w:rsidRPr="00BF5F08" w:rsidRDefault="00ED1B93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40C4D" w:rsidRPr="00BF5F08">
              <w:rPr>
                <w:sz w:val="22"/>
                <w:szCs w:val="22"/>
              </w:rPr>
              <w:t>9/-</w:t>
            </w:r>
          </w:p>
        </w:tc>
        <w:tc>
          <w:tcPr>
            <w:tcW w:w="710" w:type="dxa"/>
          </w:tcPr>
          <w:p w:rsidR="00240C4D" w:rsidRPr="00BF5F08" w:rsidRDefault="00240C4D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240C4D" w:rsidRPr="00BF5F08" w:rsidRDefault="00ED1B93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240C4D" w:rsidRPr="00BF5F08" w:rsidRDefault="00240C4D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</w:tr>
    </w:tbl>
    <w:p w:rsidR="00F64B80" w:rsidRPr="00F64B80" w:rsidRDefault="00F64B80" w:rsidP="00F64B80">
      <w:pPr>
        <w:ind w:firstLine="720"/>
        <w:jc w:val="both"/>
        <w:rPr>
          <w:sz w:val="24"/>
          <w:szCs w:val="24"/>
        </w:rPr>
      </w:pPr>
      <w:r w:rsidRPr="00F64B80">
        <w:rPr>
          <w:sz w:val="24"/>
          <w:szCs w:val="24"/>
        </w:rPr>
        <w:t>Результаты исследований факторов производственной среды представлены в таблице №</w:t>
      </w:r>
      <w:r w:rsidR="007D574E">
        <w:rPr>
          <w:sz w:val="24"/>
          <w:szCs w:val="24"/>
        </w:rPr>
        <w:t xml:space="preserve"> 30</w:t>
      </w:r>
      <w:r w:rsidR="00AB5C26">
        <w:rPr>
          <w:sz w:val="24"/>
          <w:szCs w:val="24"/>
        </w:rPr>
        <w:t>.</w:t>
      </w:r>
    </w:p>
    <w:p w:rsidR="002530D5" w:rsidRDefault="002530D5" w:rsidP="00F64B80">
      <w:pPr>
        <w:ind w:firstLine="720"/>
        <w:jc w:val="right"/>
        <w:rPr>
          <w:sz w:val="22"/>
          <w:szCs w:val="22"/>
        </w:rPr>
      </w:pPr>
    </w:p>
    <w:p w:rsidR="00F64B80" w:rsidRPr="00BB5CCA" w:rsidRDefault="00F64B80" w:rsidP="00F64B80">
      <w:pPr>
        <w:ind w:firstLine="720"/>
        <w:jc w:val="right"/>
        <w:rPr>
          <w:b/>
          <w:sz w:val="22"/>
          <w:szCs w:val="22"/>
        </w:rPr>
      </w:pPr>
      <w:r w:rsidRPr="00BB5CCA">
        <w:rPr>
          <w:sz w:val="22"/>
          <w:szCs w:val="22"/>
        </w:rPr>
        <w:t>Таблица №</w:t>
      </w:r>
      <w:r w:rsidR="00AB5C26">
        <w:rPr>
          <w:sz w:val="22"/>
          <w:szCs w:val="22"/>
        </w:rPr>
        <w:t xml:space="preserve"> 3</w:t>
      </w:r>
      <w:r w:rsidR="007D574E">
        <w:rPr>
          <w:sz w:val="22"/>
          <w:szCs w:val="22"/>
        </w:rPr>
        <w:t>0</w:t>
      </w:r>
    </w:p>
    <w:p w:rsidR="00F64B80" w:rsidRPr="00F64B80" w:rsidRDefault="00F64B80" w:rsidP="00F64B80">
      <w:pPr>
        <w:pStyle w:val="ad"/>
        <w:jc w:val="center"/>
        <w:rPr>
          <w:rFonts w:ascii="Times New Roman" w:hAnsi="Times New Roman"/>
          <w:sz w:val="22"/>
        </w:rPr>
      </w:pPr>
      <w:r w:rsidRPr="00F64B80">
        <w:rPr>
          <w:rFonts w:ascii="Times New Roman" w:hAnsi="Times New Roman"/>
          <w:sz w:val="22"/>
        </w:rPr>
        <w:t>Исследования факторов производственной среды</w:t>
      </w:r>
    </w:p>
    <w:tbl>
      <w:tblPr>
        <w:tblW w:w="957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49"/>
        <w:gridCol w:w="513"/>
        <w:gridCol w:w="1011"/>
        <w:gridCol w:w="1010"/>
        <w:gridCol w:w="868"/>
        <w:gridCol w:w="1039"/>
        <w:gridCol w:w="831"/>
        <w:gridCol w:w="1155"/>
      </w:tblGrid>
      <w:tr w:rsidR="00ED1B93" w:rsidTr="00ED1B93">
        <w:trPr>
          <w:cantSplit/>
          <w:trHeight w:val="420"/>
        </w:trPr>
        <w:tc>
          <w:tcPr>
            <w:tcW w:w="31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FFFF00" w:fill="auto"/>
          </w:tcPr>
          <w:p w:rsidR="00ED1B93" w:rsidRDefault="00ED1B93" w:rsidP="00ED1B93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Наименование показателя</w:t>
            </w:r>
          </w:p>
        </w:tc>
        <w:tc>
          <w:tcPr>
            <w:tcW w:w="5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FFFF00" w:fill="auto"/>
          </w:tcPr>
          <w:p w:rsidR="00ED1B93" w:rsidRDefault="00ED1B93" w:rsidP="00ED1B93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№ </w:t>
            </w:r>
            <w:proofErr w:type="gramStart"/>
            <w:r>
              <w:rPr>
                <w:snapToGrid w:val="0"/>
                <w:color w:val="000000"/>
                <w:sz w:val="22"/>
              </w:rPr>
              <w:t>стр</w:t>
            </w:r>
            <w:proofErr w:type="gramEnd"/>
          </w:p>
        </w:tc>
        <w:tc>
          <w:tcPr>
            <w:tcW w:w="10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FFFF00" w:fill="auto"/>
          </w:tcPr>
          <w:p w:rsidR="00ED1B93" w:rsidRDefault="00ED1B93" w:rsidP="00ED1B93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Кол-во точек д</w:t>
            </w:r>
            <w:r>
              <w:rPr>
                <w:snapToGrid w:val="0"/>
                <w:color w:val="000000"/>
                <w:sz w:val="22"/>
              </w:rPr>
              <w:t>и</w:t>
            </w:r>
            <w:r>
              <w:rPr>
                <w:snapToGrid w:val="0"/>
                <w:color w:val="000000"/>
                <w:sz w:val="22"/>
              </w:rPr>
              <w:t>намич</w:t>
            </w:r>
            <w:r>
              <w:rPr>
                <w:snapToGrid w:val="0"/>
                <w:color w:val="000000"/>
                <w:sz w:val="22"/>
              </w:rPr>
              <w:t>е</w:t>
            </w:r>
            <w:r>
              <w:rPr>
                <w:snapToGrid w:val="0"/>
                <w:color w:val="000000"/>
                <w:sz w:val="22"/>
              </w:rPr>
              <w:t>ского контроля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FFFF00" w:fill="auto"/>
          </w:tcPr>
          <w:p w:rsidR="00ED1B93" w:rsidRDefault="00ED1B93" w:rsidP="00ED1B93">
            <w:pPr>
              <w:jc w:val="center"/>
              <w:rPr>
                <w:snapToGrid w:val="0"/>
                <w:color w:val="000000"/>
                <w:sz w:val="22"/>
              </w:rPr>
            </w:pPr>
            <w:proofErr w:type="gramStart"/>
            <w:r>
              <w:rPr>
                <w:snapToGrid w:val="0"/>
                <w:color w:val="000000"/>
                <w:sz w:val="22"/>
              </w:rPr>
              <w:t>Численность раб</w:t>
            </w:r>
            <w:r>
              <w:rPr>
                <w:snapToGrid w:val="0"/>
                <w:color w:val="000000"/>
                <w:sz w:val="22"/>
              </w:rPr>
              <w:t>о</w:t>
            </w:r>
            <w:r>
              <w:rPr>
                <w:snapToGrid w:val="0"/>
                <w:color w:val="000000"/>
                <w:sz w:val="22"/>
              </w:rPr>
              <w:t>тающих в точках динамического контроля</w:t>
            </w:r>
            <w:proofErr w:type="gramEnd"/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FFFF00" w:fill="auto"/>
          </w:tcPr>
          <w:p w:rsidR="00ED1B93" w:rsidRDefault="00ED1B93" w:rsidP="00ED1B93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Кол-во измерений</w:t>
            </w:r>
          </w:p>
        </w:tc>
        <w:tc>
          <w:tcPr>
            <w:tcW w:w="11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FFFF00" w:fill="auto"/>
          </w:tcPr>
          <w:p w:rsidR="00ED1B93" w:rsidRDefault="00ED1B93" w:rsidP="00ED1B93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Доля изм</w:t>
            </w:r>
            <w:r>
              <w:rPr>
                <w:snapToGrid w:val="0"/>
                <w:color w:val="000000"/>
                <w:sz w:val="22"/>
              </w:rPr>
              <w:t>е</w:t>
            </w:r>
            <w:r>
              <w:rPr>
                <w:snapToGrid w:val="0"/>
                <w:color w:val="000000"/>
                <w:sz w:val="22"/>
              </w:rPr>
              <w:t>рений не соответс</w:t>
            </w:r>
            <w:r>
              <w:rPr>
                <w:snapToGrid w:val="0"/>
                <w:color w:val="000000"/>
                <w:sz w:val="22"/>
              </w:rPr>
              <w:t>т</w:t>
            </w:r>
            <w:r>
              <w:rPr>
                <w:snapToGrid w:val="0"/>
                <w:color w:val="000000"/>
                <w:sz w:val="22"/>
              </w:rPr>
              <w:t>вующих СП</w:t>
            </w:r>
          </w:p>
        </w:tc>
      </w:tr>
      <w:tr w:rsidR="00ED1B93" w:rsidTr="00ED1B93">
        <w:trPr>
          <w:cantSplit/>
          <w:trHeight w:val="247"/>
        </w:trPr>
        <w:tc>
          <w:tcPr>
            <w:tcW w:w="31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93" w:rsidRDefault="00ED1B93" w:rsidP="00ED1B93">
            <w:pPr>
              <w:jc w:val="right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93" w:rsidRDefault="00ED1B93" w:rsidP="00ED1B93">
            <w:pPr>
              <w:jc w:val="right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0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93" w:rsidRDefault="00ED1B93" w:rsidP="00ED1B93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:rsidR="00ED1B93" w:rsidRDefault="00ED1B93" w:rsidP="00ED1B93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всего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:rsidR="00ED1B93" w:rsidRDefault="00ED1B93" w:rsidP="00ED1B93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в т.ч</w:t>
            </w:r>
            <w:proofErr w:type="gramStart"/>
            <w:r>
              <w:rPr>
                <w:snapToGrid w:val="0"/>
                <w:color w:val="000000"/>
                <w:sz w:val="22"/>
              </w:rPr>
              <w:t>.ж</w:t>
            </w:r>
            <w:proofErr w:type="gramEnd"/>
            <w:r>
              <w:rPr>
                <w:snapToGrid w:val="0"/>
                <w:color w:val="000000"/>
                <w:sz w:val="22"/>
              </w:rPr>
              <w:t>ен.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:rsidR="00ED1B93" w:rsidRDefault="00ED1B93" w:rsidP="00ED1B93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всего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:rsidR="00ED1B93" w:rsidRDefault="00ED1B93" w:rsidP="00ED1B93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не с</w:t>
            </w:r>
            <w:r>
              <w:rPr>
                <w:snapToGrid w:val="0"/>
                <w:color w:val="000000"/>
                <w:sz w:val="22"/>
              </w:rPr>
              <w:t>о</w:t>
            </w:r>
            <w:r>
              <w:rPr>
                <w:snapToGrid w:val="0"/>
                <w:color w:val="000000"/>
                <w:sz w:val="22"/>
              </w:rPr>
              <w:t>отв.</w:t>
            </w:r>
          </w:p>
        </w:tc>
        <w:tc>
          <w:tcPr>
            <w:tcW w:w="11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93" w:rsidRDefault="00ED1B93" w:rsidP="00ED1B93">
            <w:pPr>
              <w:jc w:val="right"/>
              <w:rPr>
                <w:snapToGrid w:val="0"/>
                <w:color w:val="000000"/>
                <w:sz w:val="22"/>
              </w:rPr>
            </w:pPr>
          </w:p>
        </w:tc>
      </w:tr>
      <w:tr w:rsidR="00ED1B93" w:rsidTr="00ED1B93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B93" w:rsidRDefault="00ED1B93" w:rsidP="00ED1B93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Воздух рабочей зоны, всего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B93" w:rsidRDefault="00ED1B93" w:rsidP="00ED1B93">
            <w:pPr>
              <w:jc w:val="right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01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B93" w:rsidRDefault="00ED1B93" w:rsidP="00ED1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B93" w:rsidRDefault="00ED1B93" w:rsidP="00ED1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420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B93" w:rsidRDefault="00ED1B93" w:rsidP="00ED1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B93" w:rsidRPr="0092753C" w:rsidRDefault="00ED1B93" w:rsidP="00ED1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B93" w:rsidRDefault="00ED1B93" w:rsidP="00ED1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1B93" w:rsidRDefault="00ED1B93" w:rsidP="00ED1B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ED1B93" w:rsidTr="00ED1B93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B93" w:rsidRDefault="00ED1B93" w:rsidP="00ED1B93">
            <w:pPr>
              <w:rPr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Из стр. 01 по приоритетным в</w:t>
            </w:r>
            <w:r>
              <w:rPr>
                <w:snapToGrid w:val="0"/>
                <w:color w:val="000000"/>
                <w:sz w:val="22"/>
              </w:rPr>
              <w:t>е</w:t>
            </w:r>
            <w:r>
              <w:rPr>
                <w:snapToGrid w:val="0"/>
                <w:color w:val="000000"/>
                <w:sz w:val="22"/>
              </w:rPr>
              <w:t>ществам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B93" w:rsidRDefault="00ED1B93" w:rsidP="00ED1B93">
            <w:pPr>
              <w:jc w:val="right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02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1B93" w:rsidRDefault="00ED1B93" w:rsidP="00ED1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1B93" w:rsidRDefault="00ED1B93" w:rsidP="00ED1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1B93" w:rsidRDefault="00ED1B93" w:rsidP="00ED1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1B93" w:rsidRDefault="00ED1B93" w:rsidP="00ED1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1B93" w:rsidRDefault="00ED1B93" w:rsidP="00ED1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1B93" w:rsidRDefault="00ED1B93" w:rsidP="00ED1B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ED1B93" w:rsidTr="00ED1B93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B93" w:rsidRDefault="00ED1B93" w:rsidP="00ED1B9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Из стр. 02 по токсическим в</w:t>
            </w:r>
            <w:r>
              <w:rPr>
                <w:color w:val="000000"/>
                <w:sz w:val="22"/>
              </w:rPr>
              <w:t>е</w:t>
            </w:r>
            <w:r>
              <w:rPr>
                <w:color w:val="000000"/>
                <w:sz w:val="22"/>
              </w:rPr>
              <w:t>ществам 1 и 2 кл.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B93" w:rsidRDefault="00ED1B93" w:rsidP="00ED1B93">
            <w:pPr>
              <w:jc w:val="right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03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1B93" w:rsidRDefault="00ED1B93" w:rsidP="00ED1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1B93" w:rsidRDefault="00ED1B93" w:rsidP="00ED1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54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1B93" w:rsidRDefault="00ED1B93" w:rsidP="00ED1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1B93" w:rsidRDefault="00ED1B93" w:rsidP="00ED1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1B93" w:rsidRDefault="00ED1B93" w:rsidP="00ED1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1B93" w:rsidRDefault="00ED1B93" w:rsidP="00ED1B9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 </w:t>
            </w:r>
          </w:p>
        </w:tc>
      </w:tr>
      <w:tr w:rsidR="00ED1B93" w:rsidTr="00ED1B93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B93" w:rsidRDefault="00ED1B93" w:rsidP="00ED1B93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Из стр. 02 по АПФД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B93" w:rsidRDefault="00ED1B93" w:rsidP="00ED1B93">
            <w:pPr>
              <w:jc w:val="right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04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B93" w:rsidRDefault="00ED1B93" w:rsidP="00ED1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B93" w:rsidRDefault="00ED1B93" w:rsidP="00ED1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B93" w:rsidRDefault="00ED1B93" w:rsidP="00ED1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B93" w:rsidRDefault="00ED1B93" w:rsidP="00ED1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B93" w:rsidRDefault="00ED1B93" w:rsidP="00ED1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1B93" w:rsidRDefault="00ED1B93" w:rsidP="00ED1B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ED1B93" w:rsidTr="00ED1B93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B93" w:rsidRDefault="00ED1B93" w:rsidP="00ED1B93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Физические факторы, всего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B93" w:rsidRDefault="00ED1B93" w:rsidP="00ED1B93">
            <w:pPr>
              <w:jc w:val="right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05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B93" w:rsidRDefault="00ED1B93" w:rsidP="00ED1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B93" w:rsidRDefault="00ED1B93" w:rsidP="00ED1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577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B93" w:rsidRDefault="00ED1B93" w:rsidP="00ED1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384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B93" w:rsidRPr="009A3F78" w:rsidRDefault="00ED1B93" w:rsidP="00ED1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B93" w:rsidRPr="009A3F78" w:rsidRDefault="00ED1B93" w:rsidP="00ED1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B93" w:rsidRPr="005C206A" w:rsidRDefault="00ED1B93" w:rsidP="00ED1B9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ED1B93" w:rsidTr="00ED1B93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B93" w:rsidRDefault="00ED1B93" w:rsidP="00ED1B93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Из стр. 04 шум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B93" w:rsidRDefault="00ED1B93" w:rsidP="00ED1B93">
            <w:pPr>
              <w:jc w:val="right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06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B93" w:rsidRDefault="00ED1B93" w:rsidP="00ED1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B93" w:rsidRDefault="00ED1B93" w:rsidP="00ED1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577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B93" w:rsidRDefault="00ED1B93" w:rsidP="00ED1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384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B93" w:rsidRPr="009A3F78" w:rsidRDefault="00ED1B93" w:rsidP="00ED1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B93" w:rsidRPr="009A3F78" w:rsidRDefault="00ED1B93" w:rsidP="00ED1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B93" w:rsidRPr="005C206A" w:rsidRDefault="00ED1B93" w:rsidP="00ED1B9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ED1B93" w:rsidTr="00ED1B93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B93" w:rsidRDefault="00ED1B93" w:rsidP="00ED1B93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Из стр. 04 вибрация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B93" w:rsidRDefault="00ED1B93" w:rsidP="00ED1B93">
            <w:pPr>
              <w:jc w:val="right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07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B93" w:rsidRDefault="00ED1B93" w:rsidP="00ED1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B93" w:rsidRDefault="00ED1B93" w:rsidP="00ED1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B93" w:rsidRDefault="00ED1B93" w:rsidP="00ED1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B93" w:rsidRPr="009A3F78" w:rsidRDefault="00ED1B93" w:rsidP="00ED1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B93" w:rsidRPr="009A3F78" w:rsidRDefault="00ED1B93" w:rsidP="00ED1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B93" w:rsidRPr="005C206A" w:rsidRDefault="00ED1B93" w:rsidP="00ED1B9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 </w:t>
            </w:r>
          </w:p>
        </w:tc>
      </w:tr>
      <w:tr w:rsidR="00ED1B93" w:rsidTr="00ED1B93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B93" w:rsidRDefault="00ED1B93" w:rsidP="00ED1B93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Тяжесть и напряженность труда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B93" w:rsidRDefault="00ED1B93" w:rsidP="00ED1B93">
            <w:pPr>
              <w:jc w:val="right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08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B93" w:rsidRDefault="00ED1B93" w:rsidP="00ED1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B93" w:rsidRDefault="00ED1B93" w:rsidP="00ED1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598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B93" w:rsidRDefault="00ED1B93" w:rsidP="00ED1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384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B93" w:rsidRDefault="00ED1B93" w:rsidP="00ED1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B93" w:rsidRDefault="00ED1B93" w:rsidP="00ED1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B93" w:rsidRPr="005C206A" w:rsidRDefault="00ED1B93" w:rsidP="00ED1B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ED1B93" w:rsidRPr="00912E53" w:rsidRDefault="00ED1B93" w:rsidP="00ED1B93">
      <w:pPr>
        <w:rPr>
          <w:vanish/>
        </w:rPr>
      </w:pPr>
    </w:p>
    <w:tbl>
      <w:tblPr>
        <w:tblpPr w:leftFromText="180" w:rightFromText="180" w:vertAnchor="text" w:horzAnchor="margin" w:tblpY="1"/>
        <w:tblW w:w="957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49"/>
        <w:gridCol w:w="513"/>
        <w:gridCol w:w="1011"/>
        <w:gridCol w:w="1010"/>
        <w:gridCol w:w="868"/>
        <w:gridCol w:w="1039"/>
        <w:gridCol w:w="831"/>
        <w:gridCol w:w="1155"/>
      </w:tblGrid>
      <w:tr w:rsidR="00ED1B93" w:rsidTr="00ED1B93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B93" w:rsidRDefault="00ED1B93" w:rsidP="00ED1B93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Прочие факторы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B93" w:rsidRDefault="00ED1B93" w:rsidP="00ED1B93">
            <w:pPr>
              <w:jc w:val="right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09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B93" w:rsidRDefault="00ED1B93" w:rsidP="00ED1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B93" w:rsidRDefault="00ED1B93" w:rsidP="00ED1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B93" w:rsidRDefault="00ED1B93" w:rsidP="00ED1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B93" w:rsidRDefault="00ED1B93" w:rsidP="00ED1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B93" w:rsidRDefault="00ED1B93" w:rsidP="00ED1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B93" w:rsidRPr="005C206A" w:rsidRDefault="00ED1B93" w:rsidP="00ED1B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D1B93" w:rsidTr="00ED1B93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B93" w:rsidRDefault="00ED1B93" w:rsidP="00ED1B93">
            <w:pPr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 xml:space="preserve">Итого </w:t>
            </w:r>
            <w:r>
              <w:rPr>
                <w:snapToGrid w:val="0"/>
                <w:color w:val="000000"/>
                <w:sz w:val="22"/>
              </w:rPr>
              <w:t>(сумма стр. 01, 05, 08, 09)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B93" w:rsidRDefault="00ED1B93" w:rsidP="00ED1B93">
            <w:pPr>
              <w:jc w:val="right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10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B93" w:rsidRDefault="00ED1B93" w:rsidP="00ED1B93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410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B93" w:rsidRDefault="00ED1B93" w:rsidP="00ED1B93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997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B93" w:rsidRDefault="00ED1B93" w:rsidP="00ED1B93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464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B93" w:rsidRPr="004F23D2" w:rsidRDefault="00ED1B93" w:rsidP="00ED1B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B93" w:rsidRPr="004F23D2" w:rsidRDefault="00ED1B93" w:rsidP="00ED1B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B93" w:rsidRPr="005C206A" w:rsidRDefault="00ED1B93" w:rsidP="00ED1B9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0 %</w:t>
            </w:r>
          </w:p>
        </w:tc>
      </w:tr>
    </w:tbl>
    <w:p w:rsidR="00EF0032" w:rsidRPr="00EF0032" w:rsidRDefault="00EF0032" w:rsidP="00EF0032">
      <w:pPr>
        <w:ind w:firstLine="709"/>
        <w:jc w:val="both"/>
        <w:rPr>
          <w:sz w:val="24"/>
          <w:szCs w:val="24"/>
        </w:rPr>
      </w:pPr>
      <w:r w:rsidRPr="00EF0032">
        <w:rPr>
          <w:color w:val="000000"/>
          <w:sz w:val="24"/>
          <w:szCs w:val="24"/>
        </w:rPr>
        <w:t>Канцероген</w:t>
      </w:r>
      <w:r>
        <w:rPr>
          <w:color w:val="000000"/>
          <w:sz w:val="24"/>
          <w:szCs w:val="24"/>
        </w:rPr>
        <w:t>н</w:t>
      </w:r>
      <w:r w:rsidRPr="00EF0032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EF0032">
        <w:rPr>
          <w:color w:val="000000"/>
          <w:sz w:val="24"/>
          <w:szCs w:val="24"/>
        </w:rPr>
        <w:t>опасные предприятия на территории МО «Гаринский городской округ» отсутствуют.</w:t>
      </w:r>
    </w:p>
    <w:p w:rsidR="000E00A5" w:rsidRPr="00EF0032" w:rsidRDefault="000E00A5" w:rsidP="00163E73">
      <w:pPr>
        <w:ind w:firstLine="709"/>
        <w:jc w:val="both"/>
        <w:rPr>
          <w:b/>
          <w:sz w:val="24"/>
          <w:szCs w:val="24"/>
        </w:rPr>
      </w:pPr>
    </w:p>
    <w:p w:rsidR="00E710AB" w:rsidRDefault="00E710AB" w:rsidP="00E710A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Условия труда работников транспорта</w:t>
      </w:r>
    </w:p>
    <w:p w:rsidR="00E710AB" w:rsidRDefault="00E710AB" w:rsidP="00163E73">
      <w:pPr>
        <w:ind w:firstLine="709"/>
        <w:jc w:val="both"/>
      </w:pPr>
    </w:p>
    <w:p w:rsidR="00EF0032" w:rsidRPr="00EF0032" w:rsidRDefault="00EF0032" w:rsidP="00EF0032">
      <w:pPr>
        <w:ind w:firstLine="720"/>
        <w:jc w:val="both"/>
        <w:rPr>
          <w:sz w:val="24"/>
          <w:szCs w:val="24"/>
        </w:rPr>
      </w:pPr>
      <w:r w:rsidRPr="00EF0032">
        <w:rPr>
          <w:sz w:val="24"/>
          <w:szCs w:val="24"/>
        </w:rPr>
        <w:t>В 6 предприятиях и учреждениях Гаринского</w:t>
      </w:r>
      <w:r>
        <w:rPr>
          <w:sz w:val="24"/>
          <w:szCs w:val="24"/>
        </w:rPr>
        <w:t xml:space="preserve"> городского округа</w:t>
      </w:r>
      <w:r w:rsidRPr="00EF0032">
        <w:rPr>
          <w:sz w:val="24"/>
          <w:szCs w:val="24"/>
        </w:rPr>
        <w:t xml:space="preserve"> в 2019</w:t>
      </w:r>
      <w:r>
        <w:rPr>
          <w:sz w:val="24"/>
          <w:szCs w:val="24"/>
        </w:rPr>
        <w:t xml:space="preserve"> году</w:t>
      </w:r>
      <w:r w:rsidRPr="00EF0032">
        <w:rPr>
          <w:sz w:val="24"/>
          <w:szCs w:val="24"/>
        </w:rPr>
        <w:t xml:space="preserve"> н</w:t>
      </w:r>
      <w:r w:rsidRPr="00EF0032">
        <w:rPr>
          <w:sz w:val="24"/>
          <w:szCs w:val="24"/>
        </w:rPr>
        <w:t>а</w:t>
      </w:r>
      <w:r w:rsidRPr="00EF0032">
        <w:rPr>
          <w:sz w:val="24"/>
          <w:szCs w:val="24"/>
        </w:rPr>
        <w:t>ходилось в эксплуатации 25 транспортных средств.</w:t>
      </w:r>
    </w:p>
    <w:p w:rsidR="00FF0F79" w:rsidRPr="00FF0F79" w:rsidRDefault="00FF0F79" w:rsidP="00FF0F79">
      <w:pPr>
        <w:ind w:firstLine="720"/>
        <w:jc w:val="both"/>
        <w:rPr>
          <w:sz w:val="24"/>
          <w:szCs w:val="24"/>
        </w:rPr>
      </w:pPr>
      <w:r w:rsidRPr="00FF0F79">
        <w:rPr>
          <w:sz w:val="24"/>
          <w:szCs w:val="24"/>
        </w:rPr>
        <w:t>Сведения по лабораторному контролю факторов производственной среды на р</w:t>
      </w:r>
      <w:r w:rsidRPr="00FF0F79">
        <w:rPr>
          <w:sz w:val="24"/>
          <w:szCs w:val="24"/>
        </w:rPr>
        <w:t>а</w:t>
      </w:r>
      <w:r w:rsidRPr="00FF0F79">
        <w:rPr>
          <w:sz w:val="24"/>
          <w:szCs w:val="24"/>
        </w:rPr>
        <w:t>бочих местах водителей</w:t>
      </w:r>
      <w:r w:rsidR="00EF0032">
        <w:rPr>
          <w:sz w:val="24"/>
          <w:szCs w:val="24"/>
        </w:rPr>
        <w:t xml:space="preserve"> автотранспортных средств в 2019</w:t>
      </w:r>
      <w:r w:rsidRPr="00FF0F79">
        <w:rPr>
          <w:sz w:val="24"/>
          <w:szCs w:val="24"/>
        </w:rPr>
        <w:t xml:space="preserve"> году представлены в таблице № </w:t>
      </w:r>
      <w:r w:rsidR="007D574E">
        <w:rPr>
          <w:sz w:val="24"/>
          <w:szCs w:val="24"/>
        </w:rPr>
        <w:t>31</w:t>
      </w:r>
      <w:r w:rsidR="00AB5C26">
        <w:rPr>
          <w:sz w:val="24"/>
          <w:szCs w:val="24"/>
        </w:rPr>
        <w:t>.</w:t>
      </w:r>
    </w:p>
    <w:p w:rsidR="00FF0F79" w:rsidRDefault="00FF0F79" w:rsidP="00FF0F79">
      <w:pPr>
        <w:jc w:val="right"/>
      </w:pPr>
      <w:r>
        <w:rPr>
          <w:sz w:val="22"/>
          <w:szCs w:val="22"/>
        </w:rPr>
        <w:t>Таблица №</w:t>
      </w:r>
      <w:r w:rsidR="00AB5C26">
        <w:rPr>
          <w:sz w:val="22"/>
          <w:szCs w:val="22"/>
        </w:rPr>
        <w:t xml:space="preserve"> 3</w:t>
      </w:r>
      <w:r w:rsidR="007D574E">
        <w:rPr>
          <w:sz w:val="22"/>
          <w:szCs w:val="22"/>
        </w:rPr>
        <w:t>1</w:t>
      </w:r>
    </w:p>
    <w:p w:rsidR="00FF0F79" w:rsidRDefault="00FF0F79" w:rsidP="00FF0F79">
      <w:pPr>
        <w:ind w:firstLine="720"/>
        <w:jc w:val="right"/>
      </w:pPr>
    </w:p>
    <w:p w:rsidR="00FF0F79" w:rsidRDefault="00FF0F79" w:rsidP="00FF0F79">
      <w:pPr>
        <w:ind w:firstLine="720"/>
        <w:jc w:val="center"/>
      </w:pPr>
      <w:r w:rsidRPr="00F16313">
        <w:rPr>
          <w:b/>
          <w:sz w:val="22"/>
        </w:rPr>
        <w:t>Санитарно-эпидемиологическое состояние объектов транспортной инфраструкт</w:t>
      </w:r>
      <w:r w:rsidRPr="00F16313">
        <w:rPr>
          <w:b/>
          <w:sz w:val="22"/>
        </w:rPr>
        <w:t>у</w:t>
      </w:r>
      <w:r w:rsidRPr="00F16313">
        <w:rPr>
          <w:b/>
          <w:sz w:val="22"/>
        </w:rPr>
        <w:t>ры и транспорта</w:t>
      </w:r>
    </w:p>
    <w:tbl>
      <w:tblPr>
        <w:tblW w:w="907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909"/>
        <w:gridCol w:w="851"/>
        <w:gridCol w:w="850"/>
        <w:gridCol w:w="851"/>
        <w:gridCol w:w="1135"/>
        <w:gridCol w:w="1416"/>
      </w:tblGrid>
      <w:tr w:rsidR="00EF0032" w:rsidRPr="00EF0032" w:rsidTr="00EF0032">
        <w:trPr>
          <w:cantSplit/>
          <w:jc w:val="center"/>
        </w:trPr>
        <w:tc>
          <w:tcPr>
            <w:tcW w:w="3060" w:type="dxa"/>
            <w:vMerge w:val="restart"/>
          </w:tcPr>
          <w:p w:rsidR="00EF0032" w:rsidRPr="00EF0032" w:rsidRDefault="00EF0032" w:rsidP="00886268">
            <w:pPr>
              <w:pStyle w:val="ad"/>
              <w:rPr>
                <w:rFonts w:ascii="Times New Roman" w:hAnsi="Times New Roman"/>
                <w:b w:val="0"/>
                <w:sz w:val="22"/>
              </w:rPr>
            </w:pPr>
            <w:r w:rsidRPr="00EF0032">
              <w:rPr>
                <w:rFonts w:ascii="Times New Roman" w:hAnsi="Times New Roman"/>
                <w:b w:val="0"/>
                <w:sz w:val="22"/>
              </w:rPr>
              <w:t>Вид объекта</w:t>
            </w:r>
          </w:p>
        </w:tc>
        <w:tc>
          <w:tcPr>
            <w:tcW w:w="6012" w:type="dxa"/>
            <w:gridSpan w:val="6"/>
          </w:tcPr>
          <w:p w:rsidR="00EF0032" w:rsidRPr="00EF0032" w:rsidRDefault="00EF0032" w:rsidP="00886268">
            <w:pPr>
              <w:pStyle w:val="ad"/>
              <w:ind w:left="-111"/>
              <w:jc w:val="center"/>
              <w:rPr>
                <w:rFonts w:ascii="Times New Roman" w:hAnsi="Times New Roman"/>
                <w:b w:val="0"/>
                <w:sz w:val="22"/>
              </w:rPr>
            </w:pPr>
            <w:r w:rsidRPr="00EF0032">
              <w:rPr>
                <w:rFonts w:ascii="Times New Roman" w:hAnsi="Times New Roman"/>
                <w:b w:val="0"/>
                <w:sz w:val="22"/>
              </w:rPr>
              <w:t>Выполненные исследования на рабочих местах</w:t>
            </w:r>
          </w:p>
        </w:tc>
      </w:tr>
      <w:tr w:rsidR="00EF0032" w:rsidRPr="00EF0032" w:rsidTr="00EF0032">
        <w:trPr>
          <w:cantSplit/>
          <w:trHeight w:val="507"/>
          <w:jc w:val="center"/>
        </w:trPr>
        <w:tc>
          <w:tcPr>
            <w:tcW w:w="3060" w:type="dxa"/>
            <w:vMerge/>
          </w:tcPr>
          <w:p w:rsidR="00EF0032" w:rsidRPr="00EF0032" w:rsidRDefault="00EF0032" w:rsidP="00886268">
            <w:pPr>
              <w:pStyle w:val="ad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760" w:type="dxa"/>
            <w:gridSpan w:val="2"/>
          </w:tcPr>
          <w:p w:rsidR="00EF0032" w:rsidRPr="00EF0032" w:rsidRDefault="00EF0032" w:rsidP="00886268">
            <w:pPr>
              <w:pStyle w:val="ad"/>
              <w:ind w:left="-111"/>
              <w:jc w:val="center"/>
              <w:rPr>
                <w:rFonts w:ascii="Times New Roman" w:hAnsi="Times New Roman"/>
                <w:b w:val="0"/>
                <w:sz w:val="22"/>
              </w:rPr>
            </w:pPr>
            <w:r w:rsidRPr="00EF0032">
              <w:rPr>
                <w:rFonts w:ascii="Times New Roman" w:hAnsi="Times New Roman"/>
                <w:b w:val="0"/>
                <w:sz w:val="22"/>
              </w:rPr>
              <w:t>Всего</w:t>
            </w:r>
          </w:p>
        </w:tc>
        <w:tc>
          <w:tcPr>
            <w:tcW w:w="1701" w:type="dxa"/>
            <w:gridSpan w:val="2"/>
          </w:tcPr>
          <w:p w:rsidR="00EF0032" w:rsidRPr="00EF0032" w:rsidRDefault="00EF0032" w:rsidP="00886268">
            <w:pPr>
              <w:pStyle w:val="ad"/>
              <w:ind w:left="-111"/>
              <w:jc w:val="center"/>
              <w:rPr>
                <w:rFonts w:ascii="Times New Roman" w:hAnsi="Times New Roman"/>
                <w:b w:val="0"/>
                <w:sz w:val="22"/>
              </w:rPr>
            </w:pPr>
            <w:r w:rsidRPr="00EF0032">
              <w:rPr>
                <w:rFonts w:ascii="Times New Roman" w:hAnsi="Times New Roman"/>
                <w:b w:val="0"/>
                <w:sz w:val="22"/>
              </w:rPr>
              <w:t>Неудовлетвор</w:t>
            </w:r>
            <w:r w:rsidRPr="00EF0032">
              <w:rPr>
                <w:rFonts w:ascii="Times New Roman" w:hAnsi="Times New Roman"/>
                <w:b w:val="0"/>
                <w:sz w:val="22"/>
              </w:rPr>
              <w:t>и</w:t>
            </w:r>
            <w:r w:rsidRPr="00EF0032">
              <w:rPr>
                <w:rFonts w:ascii="Times New Roman" w:hAnsi="Times New Roman"/>
                <w:b w:val="0"/>
                <w:sz w:val="22"/>
              </w:rPr>
              <w:t>тельные</w:t>
            </w:r>
            <w:r>
              <w:rPr>
                <w:rFonts w:ascii="Times New Roman" w:hAnsi="Times New Roman"/>
                <w:b w:val="0"/>
                <w:sz w:val="22"/>
              </w:rPr>
              <w:t xml:space="preserve"> иссл</w:t>
            </w:r>
            <w:r>
              <w:rPr>
                <w:rFonts w:ascii="Times New Roman" w:hAnsi="Times New Roman"/>
                <w:b w:val="0"/>
                <w:sz w:val="22"/>
              </w:rPr>
              <w:t>е</w:t>
            </w:r>
            <w:r>
              <w:rPr>
                <w:rFonts w:ascii="Times New Roman" w:hAnsi="Times New Roman"/>
                <w:b w:val="0"/>
                <w:sz w:val="22"/>
              </w:rPr>
              <w:t>дования</w:t>
            </w:r>
          </w:p>
        </w:tc>
        <w:tc>
          <w:tcPr>
            <w:tcW w:w="2551" w:type="dxa"/>
            <w:gridSpan w:val="2"/>
            <w:tcMar>
              <w:left w:w="57" w:type="dxa"/>
              <w:right w:w="57" w:type="dxa"/>
            </w:tcMar>
          </w:tcPr>
          <w:p w:rsidR="00EF0032" w:rsidRPr="00EF0032" w:rsidRDefault="00EF0032" w:rsidP="00886268">
            <w:pPr>
              <w:pStyle w:val="ad"/>
              <w:ind w:left="-111"/>
              <w:jc w:val="center"/>
              <w:rPr>
                <w:rFonts w:ascii="Times New Roman" w:hAnsi="Times New Roman"/>
                <w:b w:val="0"/>
                <w:sz w:val="22"/>
              </w:rPr>
            </w:pPr>
            <w:r w:rsidRPr="00EF0032">
              <w:rPr>
                <w:rFonts w:ascii="Times New Roman" w:hAnsi="Times New Roman"/>
                <w:b w:val="0"/>
                <w:sz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</w:rPr>
              <w:t xml:space="preserve">% </w:t>
            </w:r>
            <w:r w:rsidRPr="00EF0032">
              <w:rPr>
                <w:rFonts w:ascii="Times New Roman" w:hAnsi="Times New Roman"/>
                <w:b w:val="0"/>
                <w:sz w:val="22"/>
              </w:rPr>
              <w:t>неудовлетворительных</w:t>
            </w:r>
            <w:r>
              <w:rPr>
                <w:rFonts w:ascii="Times New Roman" w:hAnsi="Times New Roman"/>
                <w:b w:val="0"/>
                <w:sz w:val="22"/>
              </w:rPr>
              <w:t xml:space="preserve"> исследований</w:t>
            </w:r>
          </w:p>
        </w:tc>
      </w:tr>
      <w:tr w:rsidR="00EF0032" w:rsidRPr="00EF0032" w:rsidTr="00EF0032">
        <w:trPr>
          <w:cantSplit/>
          <w:jc w:val="center"/>
        </w:trPr>
        <w:tc>
          <w:tcPr>
            <w:tcW w:w="3060" w:type="dxa"/>
            <w:vMerge/>
          </w:tcPr>
          <w:p w:rsidR="00EF0032" w:rsidRPr="00EF0032" w:rsidRDefault="00EF0032" w:rsidP="00886268">
            <w:pPr>
              <w:pStyle w:val="ad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909" w:type="dxa"/>
          </w:tcPr>
          <w:p w:rsidR="00EF0032" w:rsidRPr="00EF0032" w:rsidRDefault="00EF0032" w:rsidP="00886268">
            <w:pPr>
              <w:pStyle w:val="ad"/>
              <w:ind w:left="-111"/>
              <w:jc w:val="center"/>
              <w:rPr>
                <w:rFonts w:ascii="Times New Roman" w:hAnsi="Times New Roman"/>
                <w:b w:val="0"/>
                <w:sz w:val="22"/>
              </w:rPr>
            </w:pPr>
            <w:r w:rsidRPr="00EF0032">
              <w:rPr>
                <w:rFonts w:ascii="Times New Roman" w:hAnsi="Times New Roman"/>
                <w:b w:val="0"/>
                <w:sz w:val="22"/>
              </w:rPr>
              <w:t>2018 г.</w:t>
            </w:r>
          </w:p>
        </w:tc>
        <w:tc>
          <w:tcPr>
            <w:tcW w:w="851" w:type="dxa"/>
          </w:tcPr>
          <w:p w:rsidR="00EF0032" w:rsidRPr="00EF0032" w:rsidRDefault="00EF0032" w:rsidP="00886268">
            <w:pPr>
              <w:pStyle w:val="ad"/>
              <w:ind w:left="-111"/>
              <w:jc w:val="center"/>
              <w:rPr>
                <w:rFonts w:ascii="Times New Roman" w:hAnsi="Times New Roman"/>
                <w:b w:val="0"/>
                <w:sz w:val="22"/>
              </w:rPr>
            </w:pPr>
            <w:r w:rsidRPr="00EF0032">
              <w:rPr>
                <w:rFonts w:ascii="Times New Roman" w:hAnsi="Times New Roman"/>
                <w:b w:val="0"/>
                <w:sz w:val="22"/>
              </w:rPr>
              <w:t>2019 г.</w:t>
            </w:r>
          </w:p>
        </w:tc>
        <w:tc>
          <w:tcPr>
            <w:tcW w:w="850" w:type="dxa"/>
          </w:tcPr>
          <w:p w:rsidR="00EF0032" w:rsidRPr="00EF0032" w:rsidRDefault="00EF0032" w:rsidP="00886268">
            <w:pPr>
              <w:pStyle w:val="ad"/>
              <w:ind w:left="-111"/>
              <w:jc w:val="center"/>
              <w:rPr>
                <w:rFonts w:ascii="Times New Roman" w:hAnsi="Times New Roman"/>
                <w:b w:val="0"/>
                <w:sz w:val="22"/>
              </w:rPr>
            </w:pPr>
            <w:r w:rsidRPr="00EF0032">
              <w:rPr>
                <w:rFonts w:ascii="Times New Roman" w:hAnsi="Times New Roman"/>
                <w:b w:val="0"/>
                <w:sz w:val="22"/>
              </w:rPr>
              <w:t>2018 г.</w:t>
            </w:r>
          </w:p>
        </w:tc>
        <w:tc>
          <w:tcPr>
            <w:tcW w:w="851" w:type="dxa"/>
          </w:tcPr>
          <w:p w:rsidR="00EF0032" w:rsidRPr="00EF0032" w:rsidRDefault="00EF0032" w:rsidP="00886268">
            <w:pPr>
              <w:pStyle w:val="ad"/>
              <w:ind w:left="-111"/>
              <w:jc w:val="center"/>
              <w:rPr>
                <w:rFonts w:ascii="Times New Roman" w:hAnsi="Times New Roman"/>
                <w:b w:val="0"/>
                <w:sz w:val="22"/>
              </w:rPr>
            </w:pPr>
            <w:r w:rsidRPr="00EF0032">
              <w:rPr>
                <w:rFonts w:ascii="Times New Roman" w:hAnsi="Times New Roman"/>
                <w:b w:val="0"/>
                <w:sz w:val="22"/>
              </w:rPr>
              <w:t>2019 г.</w:t>
            </w:r>
          </w:p>
        </w:tc>
        <w:tc>
          <w:tcPr>
            <w:tcW w:w="1135" w:type="dxa"/>
          </w:tcPr>
          <w:p w:rsidR="00EF0032" w:rsidRPr="00EF0032" w:rsidRDefault="00EF0032" w:rsidP="00886268">
            <w:pPr>
              <w:pStyle w:val="ad"/>
              <w:ind w:left="-111"/>
              <w:jc w:val="center"/>
              <w:rPr>
                <w:rFonts w:ascii="Times New Roman" w:hAnsi="Times New Roman"/>
                <w:b w:val="0"/>
                <w:sz w:val="22"/>
              </w:rPr>
            </w:pPr>
            <w:r w:rsidRPr="00EF0032">
              <w:rPr>
                <w:rFonts w:ascii="Times New Roman" w:hAnsi="Times New Roman"/>
                <w:b w:val="0"/>
                <w:sz w:val="22"/>
              </w:rPr>
              <w:t>2018 г.</w:t>
            </w:r>
          </w:p>
        </w:tc>
        <w:tc>
          <w:tcPr>
            <w:tcW w:w="1416" w:type="dxa"/>
          </w:tcPr>
          <w:p w:rsidR="00EF0032" w:rsidRPr="00EF0032" w:rsidRDefault="00EF0032" w:rsidP="00886268">
            <w:pPr>
              <w:pStyle w:val="ad"/>
              <w:ind w:left="-111"/>
              <w:jc w:val="center"/>
              <w:rPr>
                <w:rFonts w:ascii="Times New Roman" w:hAnsi="Times New Roman"/>
                <w:b w:val="0"/>
                <w:sz w:val="22"/>
              </w:rPr>
            </w:pPr>
            <w:r w:rsidRPr="00EF0032">
              <w:rPr>
                <w:rFonts w:ascii="Times New Roman" w:hAnsi="Times New Roman"/>
                <w:b w:val="0"/>
                <w:sz w:val="22"/>
              </w:rPr>
              <w:t>2019 г.</w:t>
            </w:r>
          </w:p>
        </w:tc>
      </w:tr>
      <w:tr w:rsidR="00EF0032" w:rsidRPr="00EF0032" w:rsidTr="00EF0032">
        <w:trPr>
          <w:jc w:val="center"/>
        </w:trPr>
        <w:tc>
          <w:tcPr>
            <w:tcW w:w="3060" w:type="dxa"/>
          </w:tcPr>
          <w:p w:rsidR="00EF0032" w:rsidRPr="00EF0032" w:rsidRDefault="00EF0032" w:rsidP="00886268">
            <w:pPr>
              <w:pStyle w:val="ad"/>
              <w:rPr>
                <w:rFonts w:ascii="Times New Roman" w:hAnsi="Times New Roman"/>
                <w:b w:val="0"/>
                <w:sz w:val="22"/>
              </w:rPr>
            </w:pPr>
            <w:r w:rsidRPr="00EF0032">
              <w:rPr>
                <w:rFonts w:ascii="Times New Roman" w:hAnsi="Times New Roman"/>
                <w:b w:val="0"/>
                <w:sz w:val="22"/>
              </w:rPr>
              <w:t>Коммунальные объекты</w:t>
            </w:r>
          </w:p>
        </w:tc>
        <w:tc>
          <w:tcPr>
            <w:tcW w:w="909" w:type="dxa"/>
          </w:tcPr>
          <w:p w:rsidR="00EF0032" w:rsidRPr="00EF0032" w:rsidRDefault="00EF0032" w:rsidP="00886268">
            <w:pPr>
              <w:pStyle w:val="ad"/>
              <w:ind w:left="72"/>
              <w:jc w:val="center"/>
              <w:rPr>
                <w:rFonts w:ascii="Times New Roman" w:hAnsi="Times New Roman"/>
                <w:b w:val="0"/>
                <w:sz w:val="22"/>
              </w:rPr>
            </w:pPr>
            <w:r w:rsidRPr="00EF0032">
              <w:rPr>
                <w:rFonts w:ascii="Times New Roman" w:hAnsi="Times New Roman"/>
                <w:b w:val="0"/>
                <w:sz w:val="22"/>
              </w:rPr>
              <w:t>123</w:t>
            </w:r>
          </w:p>
        </w:tc>
        <w:tc>
          <w:tcPr>
            <w:tcW w:w="851" w:type="dxa"/>
          </w:tcPr>
          <w:p w:rsidR="00EF0032" w:rsidRPr="00EF0032" w:rsidRDefault="00EF0032" w:rsidP="00886268">
            <w:pPr>
              <w:pStyle w:val="ad"/>
              <w:ind w:left="72"/>
              <w:jc w:val="center"/>
              <w:rPr>
                <w:rFonts w:ascii="Times New Roman" w:hAnsi="Times New Roman"/>
                <w:b w:val="0"/>
                <w:sz w:val="22"/>
              </w:rPr>
            </w:pPr>
            <w:r w:rsidRPr="00EF0032">
              <w:rPr>
                <w:rFonts w:ascii="Times New Roman" w:hAnsi="Times New Roman"/>
                <w:b w:val="0"/>
                <w:sz w:val="22"/>
              </w:rPr>
              <w:t>27</w:t>
            </w:r>
          </w:p>
        </w:tc>
        <w:tc>
          <w:tcPr>
            <w:tcW w:w="850" w:type="dxa"/>
          </w:tcPr>
          <w:p w:rsidR="00EF0032" w:rsidRPr="00EF0032" w:rsidRDefault="00EF0032" w:rsidP="00886268">
            <w:pPr>
              <w:pStyle w:val="ad"/>
              <w:ind w:left="72"/>
              <w:jc w:val="center"/>
              <w:rPr>
                <w:rFonts w:ascii="Times New Roman" w:hAnsi="Times New Roman"/>
                <w:b w:val="0"/>
                <w:sz w:val="22"/>
              </w:rPr>
            </w:pPr>
            <w:r w:rsidRPr="00EF0032">
              <w:rPr>
                <w:rFonts w:ascii="Times New Roman" w:hAnsi="Times New Roman"/>
                <w:b w:val="0"/>
                <w:sz w:val="22"/>
              </w:rPr>
              <w:t>2</w:t>
            </w:r>
          </w:p>
        </w:tc>
        <w:tc>
          <w:tcPr>
            <w:tcW w:w="851" w:type="dxa"/>
          </w:tcPr>
          <w:p w:rsidR="00EF0032" w:rsidRPr="00EF0032" w:rsidRDefault="00EF0032" w:rsidP="00886268">
            <w:pPr>
              <w:pStyle w:val="ad"/>
              <w:ind w:left="72"/>
              <w:jc w:val="center"/>
              <w:rPr>
                <w:rFonts w:ascii="Times New Roman" w:hAnsi="Times New Roman"/>
                <w:b w:val="0"/>
                <w:sz w:val="22"/>
              </w:rPr>
            </w:pPr>
            <w:r w:rsidRPr="00EF0032">
              <w:rPr>
                <w:rFonts w:ascii="Times New Roman" w:hAnsi="Times New Roman"/>
                <w:b w:val="0"/>
                <w:sz w:val="22"/>
              </w:rPr>
              <w:t>-</w:t>
            </w:r>
          </w:p>
        </w:tc>
        <w:tc>
          <w:tcPr>
            <w:tcW w:w="1135" w:type="dxa"/>
          </w:tcPr>
          <w:p w:rsidR="00EF0032" w:rsidRPr="00EF0032" w:rsidRDefault="00EF0032" w:rsidP="00886268">
            <w:pPr>
              <w:pStyle w:val="ad"/>
              <w:ind w:left="72"/>
              <w:jc w:val="center"/>
              <w:rPr>
                <w:rFonts w:ascii="Times New Roman" w:hAnsi="Times New Roman"/>
                <w:b w:val="0"/>
                <w:sz w:val="22"/>
              </w:rPr>
            </w:pPr>
            <w:r w:rsidRPr="00EF0032">
              <w:rPr>
                <w:rFonts w:ascii="Times New Roman" w:hAnsi="Times New Roman"/>
                <w:b w:val="0"/>
                <w:sz w:val="22"/>
              </w:rPr>
              <w:t>4,1</w:t>
            </w:r>
          </w:p>
        </w:tc>
        <w:tc>
          <w:tcPr>
            <w:tcW w:w="1416" w:type="dxa"/>
          </w:tcPr>
          <w:p w:rsidR="00EF0032" w:rsidRPr="00EF0032" w:rsidRDefault="00EF0032" w:rsidP="00886268">
            <w:pPr>
              <w:pStyle w:val="ad"/>
              <w:ind w:left="72"/>
              <w:jc w:val="center"/>
              <w:rPr>
                <w:rFonts w:ascii="Times New Roman" w:hAnsi="Times New Roman"/>
                <w:b w:val="0"/>
                <w:sz w:val="22"/>
              </w:rPr>
            </w:pPr>
            <w:r w:rsidRPr="00EF0032">
              <w:rPr>
                <w:rFonts w:ascii="Times New Roman" w:hAnsi="Times New Roman"/>
                <w:b w:val="0"/>
                <w:sz w:val="22"/>
              </w:rPr>
              <w:t>0</w:t>
            </w:r>
          </w:p>
        </w:tc>
      </w:tr>
      <w:tr w:rsidR="00EF0032" w:rsidRPr="00EF0032" w:rsidTr="00EF0032">
        <w:trPr>
          <w:trHeight w:val="563"/>
          <w:jc w:val="center"/>
        </w:trPr>
        <w:tc>
          <w:tcPr>
            <w:tcW w:w="3060" w:type="dxa"/>
          </w:tcPr>
          <w:p w:rsidR="00EF0032" w:rsidRPr="00EF0032" w:rsidRDefault="00EF0032" w:rsidP="00886268">
            <w:pPr>
              <w:pStyle w:val="ad"/>
              <w:rPr>
                <w:rFonts w:ascii="Times New Roman" w:hAnsi="Times New Roman"/>
                <w:b w:val="0"/>
                <w:sz w:val="22"/>
              </w:rPr>
            </w:pPr>
            <w:r w:rsidRPr="00EF0032">
              <w:rPr>
                <w:rFonts w:ascii="Times New Roman" w:hAnsi="Times New Roman"/>
                <w:b w:val="0"/>
                <w:sz w:val="22"/>
              </w:rPr>
              <w:t>Промышленные предприятия всего</w:t>
            </w:r>
          </w:p>
        </w:tc>
        <w:tc>
          <w:tcPr>
            <w:tcW w:w="909" w:type="dxa"/>
          </w:tcPr>
          <w:p w:rsidR="00EF0032" w:rsidRPr="00EF0032" w:rsidRDefault="00EF0032" w:rsidP="00886268">
            <w:pPr>
              <w:pStyle w:val="ad"/>
              <w:ind w:left="72"/>
              <w:jc w:val="center"/>
              <w:rPr>
                <w:rFonts w:ascii="Times New Roman" w:hAnsi="Times New Roman"/>
                <w:b w:val="0"/>
                <w:sz w:val="22"/>
              </w:rPr>
            </w:pPr>
            <w:r w:rsidRPr="00EF0032">
              <w:rPr>
                <w:rFonts w:ascii="Times New Roman" w:hAnsi="Times New Roman"/>
                <w:b w:val="0"/>
                <w:sz w:val="22"/>
              </w:rPr>
              <w:t>73</w:t>
            </w:r>
          </w:p>
        </w:tc>
        <w:tc>
          <w:tcPr>
            <w:tcW w:w="851" w:type="dxa"/>
          </w:tcPr>
          <w:p w:rsidR="00EF0032" w:rsidRPr="00EF0032" w:rsidRDefault="00EF0032" w:rsidP="00886268">
            <w:pPr>
              <w:pStyle w:val="ad"/>
              <w:ind w:left="72"/>
              <w:jc w:val="center"/>
              <w:rPr>
                <w:rFonts w:ascii="Times New Roman" w:hAnsi="Times New Roman"/>
                <w:b w:val="0"/>
                <w:sz w:val="22"/>
              </w:rPr>
            </w:pPr>
            <w:r w:rsidRPr="00EF0032">
              <w:rPr>
                <w:rFonts w:ascii="Times New Roman" w:hAnsi="Times New Roman"/>
                <w:b w:val="0"/>
                <w:sz w:val="22"/>
              </w:rPr>
              <w:t>11</w:t>
            </w:r>
          </w:p>
        </w:tc>
        <w:tc>
          <w:tcPr>
            <w:tcW w:w="850" w:type="dxa"/>
          </w:tcPr>
          <w:p w:rsidR="00EF0032" w:rsidRPr="00EF0032" w:rsidRDefault="00EF0032" w:rsidP="00886268">
            <w:pPr>
              <w:pStyle w:val="ad"/>
              <w:ind w:left="72"/>
              <w:jc w:val="center"/>
              <w:rPr>
                <w:rFonts w:ascii="Times New Roman" w:hAnsi="Times New Roman"/>
                <w:b w:val="0"/>
                <w:sz w:val="22"/>
              </w:rPr>
            </w:pPr>
            <w:r w:rsidRPr="00EF0032">
              <w:rPr>
                <w:rFonts w:ascii="Times New Roman" w:hAnsi="Times New Roman"/>
                <w:b w:val="0"/>
                <w:sz w:val="22"/>
              </w:rPr>
              <w:t>-</w:t>
            </w:r>
          </w:p>
        </w:tc>
        <w:tc>
          <w:tcPr>
            <w:tcW w:w="851" w:type="dxa"/>
          </w:tcPr>
          <w:p w:rsidR="00EF0032" w:rsidRPr="00EF0032" w:rsidRDefault="00EF0032" w:rsidP="00886268">
            <w:pPr>
              <w:pStyle w:val="ad"/>
              <w:ind w:left="72"/>
              <w:jc w:val="center"/>
              <w:rPr>
                <w:rFonts w:ascii="Times New Roman" w:hAnsi="Times New Roman"/>
                <w:b w:val="0"/>
                <w:sz w:val="22"/>
              </w:rPr>
            </w:pPr>
            <w:r w:rsidRPr="00EF0032">
              <w:rPr>
                <w:rFonts w:ascii="Times New Roman" w:hAnsi="Times New Roman"/>
                <w:b w:val="0"/>
                <w:sz w:val="22"/>
              </w:rPr>
              <w:t>-</w:t>
            </w:r>
          </w:p>
        </w:tc>
        <w:tc>
          <w:tcPr>
            <w:tcW w:w="1135" w:type="dxa"/>
          </w:tcPr>
          <w:p w:rsidR="00EF0032" w:rsidRPr="00EF0032" w:rsidRDefault="00EF0032" w:rsidP="00886268">
            <w:pPr>
              <w:pStyle w:val="ad"/>
              <w:ind w:left="72"/>
              <w:jc w:val="center"/>
              <w:rPr>
                <w:rFonts w:ascii="Times New Roman" w:hAnsi="Times New Roman"/>
                <w:b w:val="0"/>
                <w:sz w:val="22"/>
              </w:rPr>
            </w:pPr>
            <w:r w:rsidRPr="00EF0032">
              <w:rPr>
                <w:rFonts w:ascii="Times New Roman" w:hAnsi="Times New Roman"/>
                <w:b w:val="0"/>
                <w:sz w:val="22"/>
              </w:rPr>
              <w:t>0</w:t>
            </w:r>
          </w:p>
        </w:tc>
        <w:tc>
          <w:tcPr>
            <w:tcW w:w="1416" w:type="dxa"/>
          </w:tcPr>
          <w:p w:rsidR="00EF0032" w:rsidRPr="00EF0032" w:rsidRDefault="00EF0032" w:rsidP="00886268">
            <w:pPr>
              <w:pStyle w:val="ad"/>
              <w:ind w:left="72"/>
              <w:jc w:val="center"/>
              <w:rPr>
                <w:rFonts w:ascii="Times New Roman" w:hAnsi="Times New Roman"/>
                <w:b w:val="0"/>
                <w:sz w:val="22"/>
              </w:rPr>
            </w:pPr>
            <w:r w:rsidRPr="00EF0032">
              <w:rPr>
                <w:rFonts w:ascii="Times New Roman" w:hAnsi="Times New Roman"/>
                <w:b w:val="0"/>
                <w:sz w:val="22"/>
              </w:rPr>
              <w:t>0</w:t>
            </w:r>
          </w:p>
        </w:tc>
      </w:tr>
      <w:tr w:rsidR="00EF0032" w:rsidRPr="00EF0032" w:rsidTr="00EF0032">
        <w:trPr>
          <w:jc w:val="center"/>
        </w:trPr>
        <w:tc>
          <w:tcPr>
            <w:tcW w:w="3060" w:type="dxa"/>
          </w:tcPr>
          <w:p w:rsidR="00EF0032" w:rsidRPr="00EF0032" w:rsidRDefault="00EF0032" w:rsidP="00886268">
            <w:pPr>
              <w:pStyle w:val="ad"/>
              <w:rPr>
                <w:rFonts w:ascii="Times New Roman" w:hAnsi="Times New Roman"/>
                <w:b w:val="0"/>
                <w:sz w:val="22"/>
              </w:rPr>
            </w:pPr>
            <w:r w:rsidRPr="00EF0032">
              <w:rPr>
                <w:rFonts w:ascii="Times New Roman" w:hAnsi="Times New Roman"/>
                <w:b w:val="0"/>
                <w:sz w:val="22"/>
              </w:rPr>
              <w:t>Транспортные средства: авт</w:t>
            </w:r>
            <w:r w:rsidRPr="00EF0032">
              <w:rPr>
                <w:rFonts w:ascii="Times New Roman" w:hAnsi="Times New Roman"/>
                <w:b w:val="0"/>
                <w:sz w:val="22"/>
              </w:rPr>
              <w:t>о</w:t>
            </w:r>
            <w:r w:rsidRPr="00EF0032">
              <w:rPr>
                <w:rFonts w:ascii="Times New Roman" w:hAnsi="Times New Roman"/>
                <w:b w:val="0"/>
                <w:sz w:val="22"/>
              </w:rPr>
              <w:t>транспорт</w:t>
            </w:r>
          </w:p>
        </w:tc>
        <w:tc>
          <w:tcPr>
            <w:tcW w:w="909" w:type="dxa"/>
          </w:tcPr>
          <w:p w:rsidR="00EF0032" w:rsidRPr="00EF0032" w:rsidRDefault="00EF0032" w:rsidP="00886268">
            <w:pPr>
              <w:pStyle w:val="ad"/>
              <w:ind w:left="134"/>
              <w:jc w:val="center"/>
              <w:rPr>
                <w:rFonts w:ascii="Times New Roman" w:hAnsi="Times New Roman"/>
                <w:b w:val="0"/>
                <w:sz w:val="22"/>
              </w:rPr>
            </w:pPr>
            <w:r w:rsidRPr="00EF0032">
              <w:rPr>
                <w:rFonts w:ascii="Times New Roman" w:hAnsi="Times New Roman"/>
                <w:b w:val="0"/>
                <w:sz w:val="22"/>
              </w:rPr>
              <w:t>4</w:t>
            </w:r>
          </w:p>
        </w:tc>
        <w:tc>
          <w:tcPr>
            <w:tcW w:w="851" w:type="dxa"/>
          </w:tcPr>
          <w:p w:rsidR="00EF0032" w:rsidRPr="00EF0032" w:rsidRDefault="00EF0032" w:rsidP="00886268">
            <w:pPr>
              <w:pStyle w:val="ad"/>
              <w:ind w:left="134"/>
              <w:jc w:val="center"/>
              <w:rPr>
                <w:rFonts w:ascii="Times New Roman" w:hAnsi="Times New Roman"/>
                <w:b w:val="0"/>
                <w:sz w:val="22"/>
              </w:rPr>
            </w:pPr>
            <w:r w:rsidRPr="00EF0032">
              <w:rPr>
                <w:rFonts w:ascii="Times New Roman" w:hAnsi="Times New Roman"/>
                <w:b w:val="0"/>
                <w:sz w:val="22"/>
              </w:rPr>
              <w:t>3</w:t>
            </w:r>
          </w:p>
        </w:tc>
        <w:tc>
          <w:tcPr>
            <w:tcW w:w="850" w:type="dxa"/>
          </w:tcPr>
          <w:p w:rsidR="00EF0032" w:rsidRPr="00EF0032" w:rsidRDefault="00EF0032" w:rsidP="00886268">
            <w:pPr>
              <w:pStyle w:val="ad"/>
              <w:jc w:val="center"/>
              <w:rPr>
                <w:rFonts w:ascii="Times New Roman" w:hAnsi="Times New Roman"/>
                <w:b w:val="0"/>
                <w:sz w:val="22"/>
              </w:rPr>
            </w:pPr>
            <w:r w:rsidRPr="00EF0032">
              <w:rPr>
                <w:rFonts w:ascii="Times New Roman" w:hAnsi="Times New Roman"/>
                <w:b w:val="0"/>
                <w:sz w:val="22"/>
              </w:rPr>
              <w:t>-</w:t>
            </w:r>
          </w:p>
        </w:tc>
        <w:tc>
          <w:tcPr>
            <w:tcW w:w="851" w:type="dxa"/>
          </w:tcPr>
          <w:p w:rsidR="00EF0032" w:rsidRPr="00EF0032" w:rsidRDefault="00EF0032" w:rsidP="00886268">
            <w:pPr>
              <w:pStyle w:val="ad"/>
              <w:jc w:val="center"/>
              <w:rPr>
                <w:rFonts w:ascii="Times New Roman" w:hAnsi="Times New Roman"/>
                <w:b w:val="0"/>
                <w:sz w:val="22"/>
              </w:rPr>
            </w:pPr>
            <w:r w:rsidRPr="00EF0032">
              <w:rPr>
                <w:rFonts w:ascii="Times New Roman" w:hAnsi="Times New Roman"/>
                <w:b w:val="0"/>
                <w:sz w:val="22"/>
              </w:rPr>
              <w:t>-</w:t>
            </w:r>
          </w:p>
        </w:tc>
        <w:tc>
          <w:tcPr>
            <w:tcW w:w="1135" w:type="dxa"/>
          </w:tcPr>
          <w:p w:rsidR="00EF0032" w:rsidRPr="00EF0032" w:rsidRDefault="00EF0032" w:rsidP="00886268">
            <w:pPr>
              <w:pStyle w:val="ad"/>
              <w:ind w:left="72"/>
              <w:jc w:val="center"/>
              <w:rPr>
                <w:rFonts w:ascii="Times New Roman" w:hAnsi="Times New Roman"/>
                <w:b w:val="0"/>
                <w:sz w:val="22"/>
              </w:rPr>
            </w:pPr>
            <w:r w:rsidRPr="00EF0032">
              <w:rPr>
                <w:rFonts w:ascii="Times New Roman" w:hAnsi="Times New Roman"/>
                <w:b w:val="0"/>
                <w:sz w:val="22"/>
              </w:rPr>
              <w:t>0</w:t>
            </w:r>
          </w:p>
        </w:tc>
        <w:tc>
          <w:tcPr>
            <w:tcW w:w="1416" w:type="dxa"/>
          </w:tcPr>
          <w:p w:rsidR="00EF0032" w:rsidRPr="00EF0032" w:rsidRDefault="00EF0032" w:rsidP="00886268">
            <w:pPr>
              <w:pStyle w:val="ad"/>
              <w:ind w:left="72"/>
              <w:jc w:val="center"/>
              <w:rPr>
                <w:rFonts w:ascii="Times New Roman" w:hAnsi="Times New Roman"/>
                <w:b w:val="0"/>
                <w:sz w:val="22"/>
              </w:rPr>
            </w:pPr>
            <w:r w:rsidRPr="00EF0032">
              <w:rPr>
                <w:rFonts w:ascii="Times New Roman" w:hAnsi="Times New Roman"/>
                <w:b w:val="0"/>
                <w:sz w:val="22"/>
              </w:rPr>
              <w:t>0</w:t>
            </w:r>
          </w:p>
        </w:tc>
      </w:tr>
    </w:tbl>
    <w:p w:rsidR="00EF0032" w:rsidRPr="00EF0032" w:rsidRDefault="00EF0032" w:rsidP="00EF0032">
      <w:pPr>
        <w:ind w:firstLine="720"/>
        <w:jc w:val="both"/>
        <w:rPr>
          <w:sz w:val="24"/>
          <w:szCs w:val="24"/>
        </w:rPr>
      </w:pPr>
      <w:r w:rsidRPr="00EF0032">
        <w:rPr>
          <w:sz w:val="24"/>
          <w:szCs w:val="24"/>
        </w:rPr>
        <w:t>В 2019 году, при проведении лабораторных испытаний на рабочих местах вод</w:t>
      </w:r>
      <w:r w:rsidRPr="00EF0032">
        <w:rPr>
          <w:sz w:val="24"/>
          <w:szCs w:val="24"/>
        </w:rPr>
        <w:t>и</w:t>
      </w:r>
      <w:r w:rsidRPr="00EF0032">
        <w:rPr>
          <w:sz w:val="24"/>
          <w:szCs w:val="24"/>
        </w:rPr>
        <w:t>телей транспортных средств, несоответствия уровней вредных факторов гигиеническим нормативам не выявлено.</w:t>
      </w:r>
      <w:r>
        <w:rPr>
          <w:sz w:val="24"/>
          <w:szCs w:val="24"/>
        </w:rPr>
        <w:t xml:space="preserve"> </w:t>
      </w:r>
      <w:r w:rsidR="0035610F">
        <w:rPr>
          <w:sz w:val="24"/>
          <w:szCs w:val="24"/>
        </w:rPr>
        <w:t>В 2019</w:t>
      </w:r>
      <w:r w:rsidRPr="00EF0032">
        <w:rPr>
          <w:sz w:val="24"/>
          <w:szCs w:val="24"/>
        </w:rPr>
        <w:t>г. профессиональные заболевания у работников тран</w:t>
      </w:r>
      <w:r w:rsidRPr="00EF0032">
        <w:rPr>
          <w:sz w:val="24"/>
          <w:szCs w:val="24"/>
        </w:rPr>
        <w:t>с</w:t>
      </w:r>
      <w:r w:rsidRPr="00EF0032">
        <w:rPr>
          <w:sz w:val="24"/>
          <w:szCs w:val="24"/>
        </w:rPr>
        <w:t xml:space="preserve">портной инфраструктуры не выявлены. </w:t>
      </w:r>
    </w:p>
    <w:p w:rsidR="00EF0032" w:rsidRDefault="00EF0032" w:rsidP="00240C4D">
      <w:pPr>
        <w:ind w:firstLine="720"/>
        <w:jc w:val="both"/>
        <w:rPr>
          <w:sz w:val="24"/>
          <w:szCs w:val="24"/>
        </w:rPr>
      </w:pPr>
    </w:p>
    <w:p w:rsidR="002530D5" w:rsidRDefault="002530D5" w:rsidP="00760F58">
      <w:pPr>
        <w:ind w:firstLine="540"/>
        <w:jc w:val="center"/>
        <w:rPr>
          <w:b/>
          <w:sz w:val="24"/>
          <w:szCs w:val="24"/>
        </w:rPr>
      </w:pPr>
    </w:p>
    <w:p w:rsidR="002530D5" w:rsidRDefault="002530D5" w:rsidP="00760F58">
      <w:pPr>
        <w:ind w:firstLine="540"/>
        <w:jc w:val="center"/>
        <w:rPr>
          <w:b/>
          <w:sz w:val="24"/>
          <w:szCs w:val="24"/>
        </w:rPr>
      </w:pPr>
    </w:p>
    <w:p w:rsidR="002530D5" w:rsidRDefault="002530D5" w:rsidP="00760F58">
      <w:pPr>
        <w:ind w:firstLine="540"/>
        <w:jc w:val="center"/>
        <w:rPr>
          <w:b/>
          <w:sz w:val="24"/>
          <w:szCs w:val="24"/>
        </w:rPr>
      </w:pPr>
    </w:p>
    <w:p w:rsidR="00760F58" w:rsidRPr="00760F58" w:rsidRDefault="00760F58" w:rsidP="00760F58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1.4.2. Факторы риска, связанные с условиями обучения и воспитания</w:t>
      </w:r>
    </w:p>
    <w:p w:rsidR="001728BD" w:rsidRDefault="001728BD" w:rsidP="0081173E">
      <w:pPr>
        <w:ind w:firstLine="709"/>
        <w:rPr>
          <w:sz w:val="24"/>
          <w:szCs w:val="24"/>
        </w:rPr>
      </w:pPr>
    </w:p>
    <w:p w:rsidR="00465D92" w:rsidRDefault="0081173E" w:rsidP="00465D92">
      <w:pPr>
        <w:ind w:firstLine="709"/>
        <w:rPr>
          <w:sz w:val="24"/>
          <w:szCs w:val="24"/>
        </w:rPr>
      </w:pPr>
      <w:r w:rsidRPr="009035F9">
        <w:rPr>
          <w:sz w:val="24"/>
          <w:szCs w:val="24"/>
        </w:rPr>
        <w:t>Количество детских и подростковых учреждений разного типа представ</w:t>
      </w:r>
      <w:r w:rsidR="007D574E">
        <w:rPr>
          <w:sz w:val="24"/>
          <w:szCs w:val="24"/>
        </w:rPr>
        <w:t>лено в таблице № 32</w:t>
      </w:r>
      <w:r w:rsidRPr="009035F9">
        <w:rPr>
          <w:sz w:val="24"/>
          <w:szCs w:val="24"/>
        </w:rPr>
        <w:t>.</w:t>
      </w:r>
      <w:r w:rsidR="00201F1E">
        <w:rPr>
          <w:sz w:val="24"/>
          <w:szCs w:val="24"/>
        </w:rPr>
        <w:t xml:space="preserve"> </w:t>
      </w:r>
      <w:r w:rsidRPr="009035F9">
        <w:rPr>
          <w:sz w:val="24"/>
          <w:szCs w:val="24"/>
        </w:rPr>
        <w:t xml:space="preserve"> Материально-техническая база образовательных учрежд</w:t>
      </w:r>
      <w:r w:rsidR="002530D5">
        <w:rPr>
          <w:sz w:val="24"/>
          <w:szCs w:val="24"/>
        </w:rPr>
        <w:t>ений предста</w:t>
      </w:r>
      <w:r w:rsidR="002530D5">
        <w:rPr>
          <w:sz w:val="24"/>
          <w:szCs w:val="24"/>
        </w:rPr>
        <w:t>в</w:t>
      </w:r>
      <w:r w:rsidR="002530D5">
        <w:rPr>
          <w:sz w:val="24"/>
          <w:szCs w:val="24"/>
        </w:rPr>
        <w:t xml:space="preserve">лена </w:t>
      </w:r>
      <w:r w:rsidR="00445478">
        <w:rPr>
          <w:sz w:val="24"/>
          <w:szCs w:val="24"/>
        </w:rPr>
        <w:t>в табли</w:t>
      </w:r>
      <w:r w:rsidR="007D574E">
        <w:rPr>
          <w:sz w:val="24"/>
          <w:szCs w:val="24"/>
        </w:rPr>
        <w:t>це № 33</w:t>
      </w:r>
      <w:r w:rsidRPr="009035F9">
        <w:rPr>
          <w:sz w:val="24"/>
          <w:szCs w:val="24"/>
        </w:rPr>
        <w:t>.</w:t>
      </w:r>
      <w:r w:rsidR="00465D92" w:rsidRPr="001A4962">
        <w:rPr>
          <w:sz w:val="24"/>
          <w:szCs w:val="24"/>
        </w:rPr>
        <w:t xml:space="preserve"> </w:t>
      </w:r>
    </w:p>
    <w:p w:rsidR="00991514" w:rsidRDefault="00991514" w:rsidP="00991514">
      <w:pPr>
        <w:widowControl w:val="0"/>
        <w:shd w:val="clear" w:color="auto" w:fill="FFFFFF"/>
        <w:autoSpaceDE w:val="0"/>
        <w:autoSpaceDN w:val="0"/>
        <w:adjustRightInd w:val="0"/>
        <w:ind w:right="11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1A4962">
        <w:rPr>
          <w:sz w:val="24"/>
          <w:szCs w:val="24"/>
        </w:rPr>
        <w:t xml:space="preserve"> 201</w:t>
      </w:r>
      <w:r>
        <w:rPr>
          <w:sz w:val="24"/>
          <w:szCs w:val="24"/>
        </w:rPr>
        <w:t>9 году</w:t>
      </w:r>
      <w:r w:rsidRPr="001A4962">
        <w:rPr>
          <w:sz w:val="24"/>
          <w:szCs w:val="24"/>
        </w:rPr>
        <w:t xml:space="preserve"> количество детских </w:t>
      </w:r>
      <w:r>
        <w:rPr>
          <w:sz w:val="24"/>
          <w:szCs w:val="24"/>
        </w:rPr>
        <w:t>и подростковых учреждений в Гаринском</w:t>
      </w:r>
      <w:r w:rsidRPr="001A4962">
        <w:rPr>
          <w:sz w:val="24"/>
          <w:szCs w:val="24"/>
        </w:rPr>
        <w:t xml:space="preserve"> г</w:t>
      </w:r>
      <w:r w:rsidRPr="001A4962">
        <w:rPr>
          <w:sz w:val="24"/>
          <w:szCs w:val="24"/>
        </w:rPr>
        <w:t>о</w:t>
      </w:r>
      <w:r w:rsidRPr="001A4962">
        <w:rPr>
          <w:sz w:val="24"/>
          <w:szCs w:val="24"/>
        </w:rPr>
        <w:t xml:space="preserve">родском округе </w:t>
      </w:r>
      <w:r>
        <w:rPr>
          <w:sz w:val="24"/>
          <w:szCs w:val="24"/>
        </w:rPr>
        <w:t xml:space="preserve"> уменьшилось на два объекта (не функционировало МБОУ Пуксинская  СОШ, не функционировала  летняя  оздоровительная площадка с дневным пребыван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ем детей на базе Пуксинской школы).</w:t>
      </w:r>
    </w:p>
    <w:p w:rsidR="007E3DB3" w:rsidRPr="00163E73" w:rsidRDefault="00305E4B" w:rsidP="007E3DB3">
      <w:pPr>
        <w:pStyle w:val="41"/>
        <w:shd w:val="clear" w:color="auto" w:fill="auto"/>
        <w:spacing w:before="0" w:after="0" w:line="367" w:lineRule="exact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Таб</w:t>
      </w:r>
      <w:r w:rsidR="007D574E">
        <w:rPr>
          <w:sz w:val="22"/>
          <w:szCs w:val="22"/>
        </w:rPr>
        <w:t>лица № 32</w:t>
      </w:r>
    </w:p>
    <w:p w:rsidR="00201F1E" w:rsidRDefault="00201F1E" w:rsidP="007E3DB3">
      <w:pPr>
        <w:shd w:val="clear" w:color="auto" w:fill="FFFFFF"/>
        <w:spacing w:line="274" w:lineRule="exact"/>
        <w:ind w:right="53"/>
        <w:jc w:val="center"/>
        <w:rPr>
          <w:b/>
          <w:sz w:val="22"/>
          <w:szCs w:val="22"/>
        </w:rPr>
      </w:pPr>
    </w:p>
    <w:p w:rsidR="007E3DB3" w:rsidRPr="001A4962" w:rsidRDefault="007E3DB3" w:rsidP="007E3DB3">
      <w:pPr>
        <w:shd w:val="clear" w:color="auto" w:fill="FFFFFF"/>
        <w:spacing w:line="274" w:lineRule="exact"/>
        <w:ind w:right="53"/>
        <w:jc w:val="center"/>
        <w:rPr>
          <w:b/>
          <w:sz w:val="22"/>
          <w:szCs w:val="22"/>
        </w:rPr>
      </w:pPr>
      <w:r w:rsidRPr="001A4962">
        <w:rPr>
          <w:b/>
          <w:sz w:val="22"/>
          <w:szCs w:val="22"/>
        </w:rPr>
        <w:t>Количество детских и подростковых учреждений разного типа</w:t>
      </w:r>
    </w:p>
    <w:tbl>
      <w:tblPr>
        <w:tblW w:w="9175" w:type="dxa"/>
        <w:jc w:val="center"/>
        <w:tblInd w:w="-17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15"/>
        <w:gridCol w:w="1140"/>
        <w:gridCol w:w="813"/>
        <w:gridCol w:w="951"/>
        <w:gridCol w:w="865"/>
        <w:gridCol w:w="991"/>
      </w:tblGrid>
      <w:tr w:rsidR="008E7B1C" w:rsidRPr="004B44A2">
        <w:trPr>
          <w:trHeight w:hRule="exact" w:val="305"/>
          <w:jc w:val="center"/>
        </w:trPr>
        <w:tc>
          <w:tcPr>
            <w:tcW w:w="44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7B1C" w:rsidRPr="004B44A2" w:rsidRDefault="008E7B1C" w:rsidP="00E3561C">
            <w:pPr>
              <w:shd w:val="clear" w:color="auto" w:fill="FFFFFF"/>
              <w:ind w:left="29" w:right="14"/>
              <w:rPr>
                <w:sz w:val="22"/>
                <w:szCs w:val="22"/>
              </w:rPr>
            </w:pPr>
            <w:r w:rsidRPr="004B44A2">
              <w:rPr>
                <w:spacing w:val="-1"/>
                <w:sz w:val="22"/>
                <w:szCs w:val="22"/>
              </w:rPr>
              <w:t xml:space="preserve">Типы детских и подростковых </w:t>
            </w:r>
            <w:r w:rsidRPr="004B44A2">
              <w:rPr>
                <w:sz w:val="22"/>
                <w:szCs w:val="22"/>
              </w:rPr>
              <w:t>учреждений</w:t>
            </w:r>
          </w:p>
        </w:tc>
        <w:tc>
          <w:tcPr>
            <w:tcW w:w="4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B1C" w:rsidRPr="004B44A2" w:rsidRDefault="008E7B1C" w:rsidP="00E3561C">
            <w:pPr>
              <w:shd w:val="clear" w:color="auto" w:fill="FFFFFF"/>
              <w:ind w:left="130"/>
              <w:jc w:val="center"/>
              <w:rPr>
                <w:sz w:val="22"/>
                <w:szCs w:val="22"/>
              </w:rPr>
            </w:pPr>
            <w:r w:rsidRPr="004B44A2">
              <w:rPr>
                <w:sz w:val="22"/>
                <w:szCs w:val="22"/>
              </w:rPr>
              <w:t>Годы</w:t>
            </w:r>
          </w:p>
        </w:tc>
      </w:tr>
      <w:tr w:rsidR="008E7B1C" w:rsidRPr="004B44A2">
        <w:trPr>
          <w:trHeight w:hRule="exact" w:val="350"/>
          <w:jc w:val="center"/>
        </w:trPr>
        <w:tc>
          <w:tcPr>
            <w:tcW w:w="44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B1C" w:rsidRPr="004B44A2" w:rsidRDefault="008E7B1C" w:rsidP="00E3561C">
            <w:pPr>
              <w:shd w:val="clear" w:color="auto" w:fill="FFFFFF"/>
              <w:ind w:left="29" w:right="14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B1C" w:rsidRPr="004B44A2" w:rsidRDefault="006077F3" w:rsidP="00E3561C">
            <w:pPr>
              <w:shd w:val="clear" w:color="auto" w:fill="FFFFFF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240142">
              <w:rPr>
                <w:sz w:val="22"/>
                <w:szCs w:val="22"/>
              </w:rPr>
              <w:t>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B1C" w:rsidRPr="004B44A2" w:rsidRDefault="006077F3" w:rsidP="00E3561C">
            <w:pPr>
              <w:shd w:val="clear" w:color="auto" w:fill="FFFFFF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240142">
              <w:rPr>
                <w:sz w:val="22"/>
                <w:szCs w:val="22"/>
              </w:rPr>
              <w:t>6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B1C" w:rsidRPr="004B44A2" w:rsidRDefault="008E7B1C" w:rsidP="00E3561C">
            <w:pPr>
              <w:shd w:val="clear" w:color="auto" w:fill="FFFFFF"/>
              <w:ind w:left="130"/>
              <w:jc w:val="center"/>
              <w:rPr>
                <w:sz w:val="22"/>
                <w:szCs w:val="22"/>
              </w:rPr>
            </w:pPr>
            <w:r w:rsidRPr="004B44A2">
              <w:rPr>
                <w:sz w:val="22"/>
                <w:szCs w:val="22"/>
              </w:rPr>
              <w:t>201</w:t>
            </w:r>
            <w:r w:rsidR="00240142">
              <w:rPr>
                <w:sz w:val="22"/>
                <w:szCs w:val="22"/>
              </w:rPr>
              <w:t>7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B1C" w:rsidRPr="004B44A2" w:rsidRDefault="008E7B1C" w:rsidP="00E3561C">
            <w:pPr>
              <w:shd w:val="clear" w:color="auto" w:fill="FFFFFF"/>
              <w:ind w:left="130"/>
              <w:jc w:val="center"/>
              <w:rPr>
                <w:sz w:val="22"/>
                <w:szCs w:val="22"/>
              </w:rPr>
            </w:pPr>
            <w:r w:rsidRPr="004B44A2">
              <w:rPr>
                <w:sz w:val="22"/>
                <w:szCs w:val="22"/>
              </w:rPr>
              <w:t>201</w:t>
            </w:r>
            <w:r w:rsidR="00240142">
              <w:rPr>
                <w:sz w:val="22"/>
                <w:szCs w:val="22"/>
              </w:rPr>
              <w:t>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B1C" w:rsidRPr="004B44A2" w:rsidRDefault="008E7B1C" w:rsidP="00E3561C">
            <w:pPr>
              <w:shd w:val="clear" w:color="auto" w:fill="FFFFFF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240142">
              <w:rPr>
                <w:sz w:val="22"/>
                <w:szCs w:val="22"/>
              </w:rPr>
              <w:t>9</w:t>
            </w:r>
          </w:p>
        </w:tc>
      </w:tr>
      <w:tr w:rsidR="008E7B1C" w:rsidRPr="004B44A2">
        <w:trPr>
          <w:trHeight w:hRule="exact" w:val="597"/>
          <w:jc w:val="center"/>
        </w:trPr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B1C" w:rsidRDefault="008E7B1C" w:rsidP="00E3561C">
            <w:pPr>
              <w:shd w:val="clear" w:color="auto" w:fill="FFFFFF"/>
              <w:ind w:right="634" w:firstLine="10"/>
              <w:rPr>
                <w:sz w:val="22"/>
                <w:szCs w:val="22"/>
              </w:rPr>
            </w:pPr>
            <w:r w:rsidRPr="004B44A2">
              <w:rPr>
                <w:spacing w:val="-1"/>
                <w:sz w:val="22"/>
                <w:szCs w:val="22"/>
              </w:rPr>
              <w:t xml:space="preserve">Детские и подростковые </w:t>
            </w:r>
            <w:r w:rsidRPr="004B44A2">
              <w:rPr>
                <w:sz w:val="22"/>
                <w:szCs w:val="22"/>
              </w:rPr>
              <w:t xml:space="preserve">учреждения, </w:t>
            </w:r>
            <w:r>
              <w:rPr>
                <w:sz w:val="22"/>
                <w:szCs w:val="22"/>
              </w:rPr>
              <w:t>всего</w:t>
            </w:r>
            <w:r w:rsidR="002530D5">
              <w:rPr>
                <w:sz w:val="22"/>
                <w:szCs w:val="22"/>
              </w:rPr>
              <w:t>, в том числе:</w:t>
            </w:r>
          </w:p>
          <w:p w:rsidR="008E7B1C" w:rsidRPr="004B44A2" w:rsidRDefault="008E7B1C" w:rsidP="00E3561C">
            <w:pPr>
              <w:shd w:val="clear" w:color="auto" w:fill="FFFFFF"/>
              <w:ind w:right="634" w:firstLine="10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B1C" w:rsidRPr="004B44A2" w:rsidRDefault="00240142" w:rsidP="00E3561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B1C" w:rsidRPr="004B44A2" w:rsidRDefault="006077F3" w:rsidP="00E3561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B1C" w:rsidRPr="004B44A2" w:rsidRDefault="008E7B1C" w:rsidP="00E3561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B44A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B1C" w:rsidRPr="004B44A2" w:rsidRDefault="008E7B1C" w:rsidP="00E3561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B44A2">
              <w:rPr>
                <w:sz w:val="22"/>
                <w:szCs w:val="22"/>
              </w:rPr>
              <w:t>1</w:t>
            </w:r>
            <w:r w:rsidR="00240142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B1C" w:rsidRPr="004B44A2" w:rsidRDefault="00240142" w:rsidP="00E3561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8E7B1C" w:rsidRPr="004B44A2">
        <w:trPr>
          <w:trHeight w:hRule="exact" w:val="508"/>
          <w:jc w:val="center"/>
        </w:trPr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7B1C" w:rsidRPr="004B44A2" w:rsidRDefault="008E7B1C" w:rsidP="00E3561C">
            <w:pPr>
              <w:shd w:val="clear" w:color="auto" w:fill="FFFFFF"/>
              <w:ind w:right="576"/>
              <w:rPr>
                <w:sz w:val="22"/>
                <w:szCs w:val="22"/>
              </w:rPr>
            </w:pPr>
            <w:r w:rsidRPr="004B44A2">
              <w:rPr>
                <w:sz w:val="22"/>
                <w:szCs w:val="22"/>
              </w:rPr>
              <w:t xml:space="preserve"> </w:t>
            </w:r>
            <w:r w:rsidRPr="004B44A2">
              <w:rPr>
                <w:spacing w:val="-1"/>
                <w:sz w:val="22"/>
                <w:szCs w:val="22"/>
              </w:rPr>
              <w:t>дошкольные учреждения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B1C" w:rsidRPr="004B44A2" w:rsidRDefault="00240142" w:rsidP="00E3561C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B1C" w:rsidRPr="004B44A2" w:rsidRDefault="006077F3" w:rsidP="00E3561C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B1C" w:rsidRPr="004B44A2" w:rsidRDefault="008E7B1C" w:rsidP="00E3561C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B1C" w:rsidRPr="004B44A2" w:rsidRDefault="008E7B1C" w:rsidP="00E3561C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B1C" w:rsidRPr="004B44A2" w:rsidRDefault="008E7B1C" w:rsidP="00E3561C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E7B1C" w:rsidRPr="004B44A2">
        <w:trPr>
          <w:trHeight w:hRule="exact" w:val="530"/>
          <w:jc w:val="center"/>
        </w:trPr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7B1C" w:rsidRPr="004B44A2" w:rsidRDefault="008E7B1C" w:rsidP="00E3561C">
            <w:pPr>
              <w:shd w:val="clear" w:color="auto" w:fill="FFFFFF"/>
              <w:ind w:right="854" w:firstLine="10"/>
              <w:rPr>
                <w:sz w:val="22"/>
                <w:szCs w:val="22"/>
              </w:rPr>
            </w:pPr>
            <w:r w:rsidRPr="004B44A2">
              <w:rPr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B1C" w:rsidRPr="004B44A2" w:rsidRDefault="00240142" w:rsidP="00E3561C">
            <w:pPr>
              <w:shd w:val="clear" w:color="auto" w:fill="FFFFFF"/>
              <w:ind w:left="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B1C" w:rsidRPr="004B44A2" w:rsidRDefault="006077F3" w:rsidP="00E3561C">
            <w:pPr>
              <w:shd w:val="clear" w:color="auto" w:fill="FFFFFF"/>
              <w:ind w:left="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B1C" w:rsidRPr="004B44A2" w:rsidRDefault="008E7B1C" w:rsidP="00E3561C">
            <w:pPr>
              <w:shd w:val="clear" w:color="auto" w:fill="FFFFFF"/>
              <w:ind w:left="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B1C" w:rsidRPr="004B44A2" w:rsidRDefault="008E7B1C" w:rsidP="00E3561C">
            <w:pPr>
              <w:shd w:val="clear" w:color="auto" w:fill="FFFFFF"/>
              <w:ind w:left="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B1C" w:rsidRPr="004B44A2" w:rsidRDefault="00240142" w:rsidP="00E3561C">
            <w:pPr>
              <w:shd w:val="clear" w:color="auto" w:fill="FFFFFF"/>
              <w:ind w:left="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E7B1C" w:rsidRPr="004B44A2">
        <w:trPr>
          <w:trHeight w:hRule="exact" w:val="510"/>
          <w:jc w:val="center"/>
        </w:trPr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7B1C" w:rsidRPr="004B44A2" w:rsidRDefault="008E7B1C" w:rsidP="00E3561C">
            <w:pPr>
              <w:shd w:val="clear" w:color="auto" w:fill="FFFFFF"/>
              <w:ind w:right="91" w:firstLine="10"/>
              <w:rPr>
                <w:sz w:val="22"/>
                <w:szCs w:val="22"/>
              </w:rPr>
            </w:pPr>
            <w:r w:rsidRPr="004B44A2">
              <w:rPr>
                <w:spacing w:val="-3"/>
                <w:sz w:val="22"/>
                <w:szCs w:val="22"/>
              </w:rPr>
              <w:t xml:space="preserve">специальные (коррекционные) </w:t>
            </w:r>
            <w:r w:rsidRPr="004B44A2">
              <w:rPr>
                <w:sz w:val="22"/>
                <w:szCs w:val="22"/>
              </w:rPr>
              <w:t>учреждения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B1C" w:rsidRPr="004B44A2" w:rsidRDefault="008E7B1C" w:rsidP="00E3561C">
            <w:pPr>
              <w:shd w:val="clear" w:color="auto" w:fill="FFFFFF"/>
              <w:ind w:left="115"/>
              <w:jc w:val="center"/>
              <w:rPr>
                <w:sz w:val="22"/>
                <w:szCs w:val="22"/>
              </w:rPr>
            </w:pPr>
            <w:r w:rsidRPr="004B44A2">
              <w:rPr>
                <w:sz w:val="22"/>
                <w:szCs w:val="22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B1C" w:rsidRPr="004B44A2" w:rsidRDefault="008E7B1C" w:rsidP="00E3561C">
            <w:pPr>
              <w:shd w:val="clear" w:color="auto" w:fill="FFFFFF"/>
              <w:ind w:left="115"/>
              <w:jc w:val="center"/>
              <w:rPr>
                <w:sz w:val="22"/>
                <w:szCs w:val="22"/>
              </w:rPr>
            </w:pPr>
            <w:r w:rsidRPr="004B44A2">
              <w:rPr>
                <w:sz w:val="22"/>
                <w:szCs w:val="22"/>
              </w:rPr>
              <w:t>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B1C" w:rsidRPr="004B44A2" w:rsidRDefault="008E7B1C" w:rsidP="00E3561C">
            <w:pPr>
              <w:shd w:val="clear" w:color="auto" w:fill="FFFFFF"/>
              <w:ind w:left="115"/>
              <w:jc w:val="center"/>
              <w:rPr>
                <w:sz w:val="22"/>
                <w:szCs w:val="22"/>
              </w:rPr>
            </w:pPr>
            <w:r w:rsidRPr="004B44A2">
              <w:rPr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B1C" w:rsidRPr="004B44A2" w:rsidRDefault="008E7B1C" w:rsidP="00E3561C">
            <w:pPr>
              <w:shd w:val="clear" w:color="auto" w:fill="FFFFFF"/>
              <w:ind w:left="115"/>
              <w:jc w:val="center"/>
              <w:rPr>
                <w:sz w:val="22"/>
                <w:szCs w:val="22"/>
              </w:rPr>
            </w:pPr>
            <w:r w:rsidRPr="004B44A2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B1C" w:rsidRPr="004B44A2" w:rsidRDefault="008E7B1C" w:rsidP="00E3561C">
            <w:pPr>
              <w:shd w:val="clear" w:color="auto" w:fill="FFFFFF"/>
              <w:ind w:left="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E7B1C" w:rsidRPr="004B44A2">
        <w:trPr>
          <w:trHeight w:hRule="exact" w:val="358"/>
          <w:jc w:val="center"/>
        </w:trPr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B1C" w:rsidRPr="004B44A2" w:rsidRDefault="008E7B1C" w:rsidP="00E3561C">
            <w:pPr>
              <w:shd w:val="clear" w:color="auto" w:fill="FFFFFF"/>
              <w:rPr>
                <w:sz w:val="22"/>
                <w:szCs w:val="22"/>
              </w:rPr>
            </w:pPr>
            <w:r w:rsidRPr="004B44A2">
              <w:rPr>
                <w:sz w:val="22"/>
                <w:szCs w:val="22"/>
              </w:rPr>
              <w:t>учреждения для детей сирот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B1C" w:rsidRPr="004B44A2" w:rsidRDefault="008E7B1C" w:rsidP="00E3561C">
            <w:pPr>
              <w:shd w:val="clear" w:color="auto" w:fill="FFFFFF"/>
              <w:ind w:left="115"/>
              <w:jc w:val="center"/>
              <w:rPr>
                <w:sz w:val="22"/>
                <w:szCs w:val="22"/>
              </w:rPr>
            </w:pPr>
            <w:r w:rsidRPr="004B44A2">
              <w:rPr>
                <w:sz w:val="22"/>
                <w:szCs w:val="22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B1C" w:rsidRPr="004B44A2" w:rsidRDefault="008E7B1C" w:rsidP="00E3561C">
            <w:pPr>
              <w:shd w:val="clear" w:color="auto" w:fill="FFFFFF"/>
              <w:ind w:left="115"/>
              <w:jc w:val="center"/>
              <w:rPr>
                <w:sz w:val="22"/>
                <w:szCs w:val="22"/>
              </w:rPr>
            </w:pPr>
            <w:r w:rsidRPr="004B44A2">
              <w:rPr>
                <w:sz w:val="22"/>
                <w:szCs w:val="22"/>
              </w:rPr>
              <w:t>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B1C" w:rsidRPr="004B44A2" w:rsidRDefault="008E7B1C" w:rsidP="00E3561C">
            <w:pPr>
              <w:shd w:val="clear" w:color="auto" w:fill="FFFFFF"/>
              <w:ind w:left="115"/>
              <w:jc w:val="center"/>
              <w:rPr>
                <w:sz w:val="22"/>
                <w:szCs w:val="22"/>
              </w:rPr>
            </w:pPr>
            <w:r w:rsidRPr="004B44A2">
              <w:rPr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B1C" w:rsidRPr="004B44A2" w:rsidRDefault="008E7B1C" w:rsidP="00E3561C">
            <w:pPr>
              <w:shd w:val="clear" w:color="auto" w:fill="FFFFFF"/>
              <w:ind w:left="115"/>
              <w:jc w:val="center"/>
              <w:rPr>
                <w:sz w:val="22"/>
                <w:szCs w:val="22"/>
              </w:rPr>
            </w:pPr>
            <w:r w:rsidRPr="004B44A2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B1C" w:rsidRPr="004B44A2" w:rsidRDefault="008E7B1C" w:rsidP="00E3561C">
            <w:pPr>
              <w:shd w:val="clear" w:color="auto" w:fill="FFFFFF"/>
              <w:ind w:left="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E7B1C" w:rsidRPr="004B44A2" w:rsidTr="002530D5">
        <w:trPr>
          <w:trHeight w:hRule="exact" w:val="685"/>
          <w:jc w:val="center"/>
        </w:trPr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B1C" w:rsidRPr="004B44A2" w:rsidRDefault="008E7B1C" w:rsidP="002530D5">
            <w:pPr>
              <w:shd w:val="clear" w:color="auto" w:fill="FFFFFF"/>
              <w:ind w:right="182"/>
              <w:rPr>
                <w:sz w:val="22"/>
                <w:szCs w:val="22"/>
              </w:rPr>
            </w:pPr>
            <w:r w:rsidRPr="004B44A2">
              <w:rPr>
                <w:sz w:val="22"/>
                <w:szCs w:val="22"/>
              </w:rPr>
              <w:t xml:space="preserve">учреждения начального и </w:t>
            </w:r>
            <w:r w:rsidRPr="004B44A2">
              <w:rPr>
                <w:spacing w:val="-1"/>
                <w:sz w:val="22"/>
                <w:szCs w:val="22"/>
              </w:rPr>
              <w:t>среднего профе</w:t>
            </w:r>
            <w:r w:rsidRPr="004B44A2">
              <w:rPr>
                <w:spacing w:val="-1"/>
                <w:sz w:val="22"/>
                <w:szCs w:val="22"/>
              </w:rPr>
              <w:t>с</w:t>
            </w:r>
            <w:r w:rsidRPr="004B44A2">
              <w:rPr>
                <w:spacing w:val="-1"/>
                <w:sz w:val="22"/>
                <w:szCs w:val="22"/>
              </w:rPr>
              <w:t xml:space="preserve">сионального </w:t>
            </w:r>
            <w:r w:rsidRPr="004B44A2">
              <w:rPr>
                <w:sz w:val="22"/>
                <w:szCs w:val="22"/>
              </w:rPr>
              <w:t>образования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B1C" w:rsidRPr="004B44A2" w:rsidRDefault="008E7B1C" w:rsidP="00E3561C">
            <w:pPr>
              <w:shd w:val="clear" w:color="auto" w:fill="FFFFFF"/>
              <w:ind w:left="125"/>
              <w:jc w:val="center"/>
              <w:rPr>
                <w:sz w:val="22"/>
                <w:szCs w:val="22"/>
              </w:rPr>
            </w:pPr>
            <w:r w:rsidRPr="004B44A2">
              <w:rPr>
                <w:sz w:val="22"/>
                <w:szCs w:val="22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B1C" w:rsidRPr="004B44A2" w:rsidRDefault="008E7B1C" w:rsidP="00E3561C">
            <w:pPr>
              <w:shd w:val="clear" w:color="auto" w:fill="FFFFFF"/>
              <w:ind w:left="125"/>
              <w:jc w:val="center"/>
              <w:rPr>
                <w:sz w:val="22"/>
                <w:szCs w:val="22"/>
              </w:rPr>
            </w:pPr>
            <w:r w:rsidRPr="004B44A2">
              <w:rPr>
                <w:sz w:val="22"/>
                <w:szCs w:val="22"/>
              </w:rPr>
              <w:t>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B1C" w:rsidRPr="004B44A2" w:rsidRDefault="008E7B1C" w:rsidP="00E3561C">
            <w:pPr>
              <w:shd w:val="clear" w:color="auto" w:fill="FFFFFF"/>
              <w:ind w:left="125"/>
              <w:jc w:val="center"/>
              <w:rPr>
                <w:sz w:val="22"/>
                <w:szCs w:val="22"/>
              </w:rPr>
            </w:pPr>
            <w:r w:rsidRPr="004B44A2">
              <w:rPr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B1C" w:rsidRPr="004B44A2" w:rsidRDefault="008E7B1C" w:rsidP="00E3561C">
            <w:pPr>
              <w:shd w:val="clear" w:color="auto" w:fill="FFFFFF"/>
              <w:ind w:left="125"/>
              <w:jc w:val="center"/>
              <w:rPr>
                <w:sz w:val="22"/>
                <w:szCs w:val="22"/>
              </w:rPr>
            </w:pPr>
            <w:r w:rsidRPr="004B44A2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B1C" w:rsidRPr="004B44A2" w:rsidRDefault="008E7B1C" w:rsidP="00E3561C">
            <w:pPr>
              <w:shd w:val="clear" w:color="auto" w:fill="FFFFFF"/>
              <w:ind w:left="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E7B1C" w:rsidRPr="004B44A2">
        <w:trPr>
          <w:trHeight w:hRule="exact" w:val="335"/>
          <w:jc w:val="center"/>
        </w:trPr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B1C" w:rsidRPr="004B44A2" w:rsidRDefault="008E7B1C" w:rsidP="00E3561C">
            <w:pPr>
              <w:shd w:val="clear" w:color="auto" w:fill="FFFFFF"/>
              <w:rPr>
                <w:sz w:val="22"/>
                <w:szCs w:val="22"/>
              </w:rPr>
            </w:pPr>
            <w:r w:rsidRPr="004B44A2">
              <w:rPr>
                <w:spacing w:val="-3"/>
                <w:sz w:val="22"/>
                <w:szCs w:val="22"/>
              </w:rPr>
              <w:t>оздоровительные учреждения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B1C" w:rsidRPr="004B44A2" w:rsidRDefault="00240142" w:rsidP="00E3561C">
            <w:pPr>
              <w:shd w:val="clear" w:color="auto" w:fill="FFFFFF"/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B1C" w:rsidRPr="004B44A2" w:rsidRDefault="006077F3" w:rsidP="00E3561C">
            <w:pPr>
              <w:shd w:val="clear" w:color="auto" w:fill="FFFFFF"/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B1C" w:rsidRPr="004B44A2" w:rsidRDefault="008E7B1C" w:rsidP="00E3561C">
            <w:pPr>
              <w:shd w:val="clear" w:color="auto" w:fill="FFFFFF"/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B1C" w:rsidRPr="004B44A2" w:rsidRDefault="00240142" w:rsidP="00E3561C">
            <w:pPr>
              <w:shd w:val="clear" w:color="auto" w:fill="FFFFFF"/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B1C" w:rsidRPr="004B44A2" w:rsidRDefault="00240142" w:rsidP="00E3561C">
            <w:pPr>
              <w:shd w:val="clear" w:color="auto" w:fill="FFFFFF"/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240142" w:rsidRDefault="00240142" w:rsidP="007E3DB3">
      <w:pPr>
        <w:widowControl w:val="0"/>
        <w:shd w:val="clear" w:color="auto" w:fill="FFFFFF"/>
        <w:autoSpaceDE w:val="0"/>
        <w:autoSpaceDN w:val="0"/>
        <w:adjustRightInd w:val="0"/>
        <w:ind w:right="11" w:firstLine="709"/>
        <w:jc w:val="right"/>
        <w:rPr>
          <w:sz w:val="22"/>
          <w:szCs w:val="22"/>
        </w:rPr>
      </w:pPr>
    </w:p>
    <w:p w:rsidR="007E3DB3" w:rsidRPr="00163E73" w:rsidRDefault="007D574E" w:rsidP="007E3DB3">
      <w:pPr>
        <w:widowControl w:val="0"/>
        <w:shd w:val="clear" w:color="auto" w:fill="FFFFFF"/>
        <w:autoSpaceDE w:val="0"/>
        <w:autoSpaceDN w:val="0"/>
        <w:adjustRightInd w:val="0"/>
        <w:ind w:right="11" w:firstLine="709"/>
        <w:jc w:val="right"/>
        <w:rPr>
          <w:sz w:val="22"/>
          <w:szCs w:val="22"/>
        </w:rPr>
      </w:pPr>
      <w:r>
        <w:rPr>
          <w:sz w:val="22"/>
          <w:szCs w:val="22"/>
        </w:rPr>
        <w:t>Таблица № 33</w:t>
      </w:r>
    </w:p>
    <w:p w:rsidR="008E7B1C" w:rsidRDefault="008E7B1C" w:rsidP="007E3DB3">
      <w:pPr>
        <w:widowControl w:val="0"/>
        <w:shd w:val="clear" w:color="auto" w:fill="FFFFFF"/>
        <w:autoSpaceDE w:val="0"/>
        <w:autoSpaceDN w:val="0"/>
        <w:adjustRightInd w:val="0"/>
        <w:ind w:right="11" w:firstLine="283"/>
        <w:jc w:val="center"/>
        <w:rPr>
          <w:b/>
          <w:sz w:val="22"/>
          <w:szCs w:val="22"/>
        </w:rPr>
      </w:pPr>
    </w:p>
    <w:p w:rsidR="007E3DB3" w:rsidRPr="003A7FB5" w:rsidRDefault="007E3DB3" w:rsidP="007E3DB3">
      <w:pPr>
        <w:widowControl w:val="0"/>
        <w:shd w:val="clear" w:color="auto" w:fill="FFFFFF"/>
        <w:autoSpaceDE w:val="0"/>
        <w:autoSpaceDN w:val="0"/>
        <w:adjustRightInd w:val="0"/>
        <w:ind w:right="11" w:firstLine="283"/>
        <w:jc w:val="center"/>
        <w:rPr>
          <w:b/>
        </w:rPr>
      </w:pPr>
      <w:r w:rsidRPr="001A4962">
        <w:rPr>
          <w:b/>
          <w:sz w:val="22"/>
          <w:szCs w:val="22"/>
        </w:rPr>
        <w:t>Материально техническая база образовательных учреждений</w:t>
      </w:r>
    </w:p>
    <w:tbl>
      <w:tblPr>
        <w:tblW w:w="9134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20"/>
        <w:gridCol w:w="1210"/>
        <w:gridCol w:w="1200"/>
        <w:gridCol w:w="1195"/>
        <w:gridCol w:w="1195"/>
        <w:gridCol w:w="1214"/>
      </w:tblGrid>
      <w:tr w:rsidR="008E7B1C" w:rsidRPr="001722A4">
        <w:trPr>
          <w:trHeight w:hRule="exact" w:val="533"/>
          <w:jc w:val="center"/>
        </w:trPr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B1C" w:rsidRPr="001722A4" w:rsidRDefault="008E7B1C" w:rsidP="00E3561C">
            <w:pPr>
              <w:shd w:val="clear" w:color="auto" w:fill="FFFFFF"/>
              <w:spacing w:line="230" w:lineRule="exact"/>
              <w:ind w:left="154" w:right="158" w:firstLine="744"/>
            </w:pPr>
            <w:r w:rsidRPr="001722A4">
              <w:rPr>
                <w:sz w:val="22"/>
                <w:szCs w:val="22"/>
              </w:rPr>
              <w:t xml:space="preserve">Показатели </w:t>
            </w:r>
            <w:r w:rsidRPr="001722A4">
              <w:rPr>
                <w:spacing w:val="-2"/>
                <w:sz w:val="22"/>
                <w:szCs w:val="22"/>
              </w:rPr>
              <w:t>санте</w:t>
            </w:r>
            <w:r w:rsidRPr="001722A4">
              <w:rPr>
                <w:spacing w:val="-2"/>
                <w:sz w:val="22"/>
                <w:szCs w:val="22"/>
              </w:rPr>
              <w:t>х</w:t>
            </w:r>
            <w:r w:rsidRPr="001722A4">
              <w:rPr>
                <w:spacing w:val="-2"/>
                <w:sz w:val="22"/>
                <w:szCs w:val="22"/>
              </w:rPr>
              <w:t>нического состояния</w:t>
            </w:r>
          </w:p>
        </w:tc>
        <w:tc>
          <w:tcPr>
            <w:tcW w:w="60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B1C" w:rsidRPr="001722A4" w:rsidRDefault="008E7B1C" w:rsidP="00E3561C">
            <w:pPr>
              <w:shd w:val="clear" w:color="auto" w:fill="FFFFFF"/>
              <w:spacing w:line="230" w:lineRule="exact"/>
              <w:ind w:left="101" w:right="134"/>
            </w:pPr>
            <w:r w:rsidRPr="001722A4">
              <w:rPr>
                <w:spacing w:val="-2"/>
                <w:sz w:val="22"/>
                <w:szCs w:val="22"/>
              </w:rPr>
              <w:t xml:space="preserve">Доля учреждений, находившихся в неудовлетворительном </w:t>
            </w:r>
            <w:r w:rsidRPr="001722A4">
              <w:rPr>
                <w:sz w:val="22"/>
                <w:szCs w:val="22"/>
              </w:rPr>
              <w:t>санитарно-техническом состоянии, %</w:t>
            </w:r>
          </w:p>
        </w:tc>
      </w:tr>
      <w:tr w:rsidR="008E7B1C" w:rsidRPr="001722A4">
        <w:trPr>
          <w:trHeight w:hRule="exact" w:val="288"/>
          <w:jc w:val="center"/>
        </w:trPr>
        <w:tc>
          <w:tcPr>
            <w:tcW w:w="31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B1C" w:rsidRPr="001722A4" w:rsidRDefault="008E7B1C" w:rsidP="00E3561C"/>
          <w:p w:rsidR="008E7B1C" w:rsidRPr="001722A4" w:rsidRDefault="008E7B1C" w:rsidP="00E3561C"/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B1C" w:rsidRPr="001722A4" w:rsidRDefault="008E7B1C" w:rsidP="00E3561C">
            <w:pPr>
              <w:shd w:val="clear" w:color="auto" w:fill="FFFFFF"/>
              <w:ind w:left="130"/>
              <w:jc w:val="center"/>
            </w:pPr>
            <w:r w:rsidRPr="001722A4">
              <w:rPr>
                <w:sz w:val="22"/>
                <w:szCs w:val="22"/>
              </w:rPr>
              <w:t>201</w:t>
            </w:r>
            <w:r w:rsidR="0024014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B1C" w:rsidRPr="001722A4" w:rsidRDefault="008E7B1C" w:rsidP="00E3561C">
            <w:pPr>
              <w:shd w:val="clear" w:color="auto" w:fill="FFFFFF"/>
              <w:ind w:left="130"/>
              <w:jc w:val="center"/>
            </w:pPr>
            <w:r w:rsidRPr="001722A4">
              <w:rPr>
                <w:sz w:val="22"/>
                <w:szCs w:val="22"/>
              </w:rPr>
              <w:t>201</w:t>
            </w:r>
            <w:r w:rsidR="0024014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B1C" w:rsidRPr="001722A4" w:rsidRDefault="008E7B1C" w:rsidP="00E3561C">
            <w:pPr>
              <w:shd w:val="clear" w:color="auto" w:fill="FFFFFF"/>
              <w:ind w:left="130"/>
              <w:jc w:val="center"/>
            </w:pPr>
            <w:r w:rsidRPr="001722A4">
              <w:rPr>
                <w:sz w:val="22"/>
                <w:szCs w:val="22"/>
              </w:rPr>
              <w:t>201</w:t>
            </w:r>
            <w:r w:rsidR="0024014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B1C" w:rsidRPr="001722A4" w:rsidRDefault="008E7B1C" w:rsidP="00E3561C">
            <w:pPr>
              <w:shd w:val="clear" w:color="auto" w:fill="FFFFFF"/>
              <w:ind w:left="130"/>
              <w:jc w:val="center"/>
            </w:pPr>
            <w:r w:rsidRPr="001722A4">
              <w:rPr>
                <w:sz w:val="22"/>
                <w:szCs w:val="22"/>
              </w:rPr>
              <w:t>201</w:t>
            </w:r>
            <w:r w:rsidR="0024014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B1C" w:rsidRPr="001722A4" w:rsidRDefault="008E7B1C" w:rsidP="00E3561C">
            <w:pPr>
              <w:shd w:val="clear" w:color="auto" w:fill="FFFFFF"/>
              <w:ind w:left="130"/>
              <w:jc w:val="center"/>
            </w:pPr>
            <w:r w:rsidRPr="001722A4">
              <w:rPr>
                <w:sz w:val="22"/>
                <w:szCs w:val="22"/>
              </w:rPr>
              <w:t>201</w:t>
            </w:r>
            <w:r w:rsidR="0024014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г.</w:t>
            </w:r>
          </w:p>
        </w:tc>
      </w:tr>
      <w:tr w:rsidR="008E7B1C" w:rsidRPr="001722A4" w:rsidTr="002530D5">
        <w:trPr>
          <w:trHeight w:hRule="exact" w:val="426"/>
          <w:jc w:val="center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B1C" w:rsidRDefault="008E7B1C" w:rsidP="00E3561C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1722A4">
              <w:rPr>
                <w:spacing w:val="-2"/>
                <w:sz w:val="22"/>
                <w:szCs w:val="22"/>
              </w:rPr>
              <w:t>Требуют капитального ремонта</w:t>
            </w:r>
          </w:p>
          <w:p w:rsidR="002530D5" w:rsidRDefault="002530D5" w:rsidP="00E3561C">
            <w:pPr>
              <w:shd w:val="clear" w:color="auto" w:fill="FFFFFF"/>
              <w:rPr>
                <w:spacing w:val="-2"/>
                <w:sz w:val="22"/>
                <w:szCs w:val="22"/>
              </w:rPr>
            </w:pPr>
          </w:p>
          <w:p w:rsidR="00991514" w:rsidRDefault="00991514" w:rsidP="00E3561C">
            <w:pPr>
              <w:shd w:val="clear" w:color="auto" w:fill="FFFFFF"/>
              <w:rPr>
                <w:spacing w:val="-2"/>
                <w:sz w:val="22"/>
                <w:szCs w:val="22"/>
              </w:rPr>
            </w:pPr>
          </w:p>
          <w:p w:rsidR="00991514" w:rsidRPr="001722A4" w:rsidRDefault="00991514" w:rsidP="00E3561C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B1C" w:rsidRPr="003A7FB5" w:rsidRDefault="00240142" w:rsidP="00240142">
            <w:pPr>
              <w:shd w:val="clear" w:color="auto" w:fill="FFFFFF"/>
              <w:ind w:left="3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B1C" w:rsidRPr="003A7FB5" w:rsidRDefault="00240142" w:rsidP="00E3561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B1C" w:rsidRPr="003A7FB5" w:rsidRDefault="00240142" w:rsidP="00E3561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B1C" w:rsidRPr="003A7FB5" w:rsidRDefault="006077F3" w:rsidP="00E3561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B1C" w:rsidRPr="003A7FB5" w:rsidRDefault="008E7B1C" w:rsidP="00E3561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E7B1C" w:rsidRPr="001722A4" w:rsidTr="002530D5">
        <w:trPr>
          <w:trHeight w:hRule="exact" w:val="474"/>
          <w:jc w:val="center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B1C" w:rsidRDefault="008E7B1C" w:rsidP="00E3561C">
            <w:pPr>
              <w:shd w:val="clear" w:color="auto" w:fill="FFFFFF"/>
              <w:rPr>
                <w:sz w:val="22"/>
                <w:szCs w:val="22"/>
              </w:rPr>
            </w:pPr>
            <w:r w:rsidRPr="001722A4">
              <w:rPr>
                <w:sz w:val="22"/>
                <w:szCs w:val="22"/>
              </w:rPr>
              <w:t>Не канализовано</w:t>
            </w:r>
          </w:p>
          <w:p w:rsidR="00991514" w:rsidRDefault="00991514" w:rsidP="00E3561C">
            <w:pPr>
              <w:shd w:val="clear" w:color="auto" w:fill="FFFFFF"/>
              <w:rPr>
                <w:sz w:val="22"/>
                <w:szCs w:val="22"/>
              </w:rPr>
            </w:pPr>
          </w:p>
          <w:p w:rsidR="00991514" w:rsidRPr="001722A4" w:rsidRDefault="00991514" w:rsidP="00E3561C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B1C" w:rsidRPr="003A7FB5" w:rsidRDefault="00240142" w:rsidP="00E3561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B1C" w:rsidRPr="003A7FB5" w:rsidRDefault="006077F3" w:rsidP="00E3561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B1C" w:rsidRPr="003A7FB5" w:rsidRDefault="008E7B1C" w:rsidP="00E3561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B1C" w:rsidRPr="003A7FB5" w:rsidRDefault="008E7B1C" w:rsidP="00E3561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B1C" w:rsidRPr="003A7FB5" w:rsidRDefault="008E7B1C" w:rsidP="00E3561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E7B1C" w:rsidRPr="001722A4" w:rsidTr="002530D5">
        <w:trPr>
          <w:trHeight w:hRule="exact" w:val="693"/>
          <w:jc w:val="center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7B1C" w:rsidRPr="001722A4" w:rsidRDefault="008E7B1C" w:rsidP="00E3561C">
            <w:pPr>
              <w:shd w:val="clear" w:color="auto" w:fill="FFFFFF"/>
              <w:spacing w:line="230" w:lineRule="exact"/>
              <w:ind w:right="14" w:firstLine="5"/>
            </w:pPr>
            <w:r w:rsidRPr="001722A4">
              <w:rPr>
                <w:spacing w:val="-3"/>
                <w:sz w:val="22"/>
                <w:szCs w:val="22"/>
              </w:rPr>
              <w:t xml:space="preserve">Отсутствует централизованное </w:t>
            </w:r>
            <w:r w:rsidRPr="001722A4"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B1C" w:rsidRPr="003A7FB5" w:rsidRDefault="006077F3" w:rsidP="00E3561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B1C" w:rsidRPr="003A7FB5" w:rsidRDefault="008E7B1C" w:rsidP="00E3561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A7FB5">
              <w:rPr>
                <w:sz w:val="22"/>
                <w:szCs w:val="22"/>
              </w:rPr>
              <w:t>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B1C" w:rsidRPr="003A7FB5" w:rsidRDefault="008E7B1C" w:rsidP="00E3561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A7FB5">
              <w:rPr>
                <w:sz w:val="22"/>
                <w:szCs w:val="22"/>
              </w:rPr>
              <w:t>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B1C" w:rsidRPr="003A7FB5" w:rsidRDefault="008E7B1C" w:rsidP="00E3561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A7FB5">
              <w:rPr>
                <w:sz w:val="22"/>
                <w:szCs w:val="22"/>
              </w:rPr>
              <w:t>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B1C" w:rsidRPr="003A7FB5" w:rsidRDefault="008E7B1C" w:rsidP="00E3561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A7FB5">
              <w:rPr>
                <w:sz w:val="22"/>
                <w:szCs w:val="22"/>
              </w:rPr>
              <w:t>0</w:t>
            </w:r>
          </w:p>
        </w:tc>
      </w:tr>
      <w:tr w:rsidR="008E7B1C" w:rsidRPr="001722A4">
        <w:trPr>
          <w:trHeight w:hRule="exact" w:val="538"/>
          <w:jc w:val="center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7B1C" w:rsidRPr="001722A4" w:rsidRDefault="008E7B1C" w:rsidP="00E3561C">
            <w:pPr>
              <w:shd w:val="clear" w:color="auto" w:fill="FFFFFF"/>
              <w:spacing w:line="226" w:lineRule="exact"/>
              <w:ind w:right="110"/>
            </w:pPr>
            <w:r w:rsidRPr="001722A4">
              <w:rPr>
                <w:spacing w:val="-3"/>
                <w:sz w:val="22"/>
                <w:szCs w:val="22"/>
              </w:rPr>
              <w:t>Отсутствует центральное ото</w:t>
            </w:r>
            <w:r w:rsidRPr="001722A4">
              <w:rPr>
                <w:spacing w:val="-3"/>
                <w:sz w:val="22"/>
                <w:szCs w:val="22"/>
              </w:rPr>
              <w:softHyphen/>
            </w:r>
            <w:r w:rsidRPr="001722A4">
              <w:rPr>
                <w:sz w:val="22"/>
                <w:szCs w:val="22"/>
              </w:rPr>
              <w:t>пление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B1C" w:rsidRPr="003A7FB5" w:rsidRDefault="006077F3" w:rsidP="00E3561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B1C" w:rsidRPr="003A7FB5" w:rsidRDefault="008E7B1C" w:rsidP="00E3561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A7FB5">
              <w:rPr>
                <w:sz w:val="22"/>
                <w:szCs w:val="22"/>
              </w:rPr>
              <w:t>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B1C" w:rsidRPr="003A7FB5" w:rsidRDefault="008E7B1C" w:rsidP="00E3561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A7FB5">
              <w:rPr>
                <w:sz w:val="22"/>
                <w:szCs w:val="22"/>
              </w:rPr>
              <w:t>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B1C" w:rsidRPr="003A7FB5" w:rsidRDefault="008E7B1C" w:rsidP="00E3561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A7FB5">
              <w:rPr>
                <w:sz w:val="22"/>
                <w:szCs w:val="22"/>
              </w:rPr>
              <w:t>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B1C" w:rsidRPr="003A7FB5" w:rsidRDefault="008E7B1C" w:rsidP="00E3561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A7FB5">
              <w:rPr>
                <w:sz w:val="22"/>
                <w:szCs w:val="22"/>
              </w:rPr>
              <w:t>0</w:t>
            </w:r>
          </w:p>
        </w:tc>
      </w:tr>
    </w:tbl>
    <w:p w:rsidR="002530D5" w:rsidRDefault="00F565A3" w:rsidP="00465D9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11" w:firstLine="709"/>
        <w:jc w:val="both"/>
        <w:rPr>
          <w:sz w:val="24"/>
          <w:szCs w:val="24"/>
        </w:rPr>
      </w:pPr>
      <w:r w:rsidRPr="009A2DAF">
        <w:rPr>
          <w:sz w:val="24"/>
          <w:szCs w:val="24"/>
        </w:rPr>
        <w:t>Динамика показателей, характеризующих состояние основных факторов окр</w:t>
      </w:r>
      <w:r w:rsidRPr="009A2DAF">
        <w:rPr>
          <w:sz w:val="24"/>
          <w:szCs w:val="24"/>
        </w:rPr>
        <w:t>у</w:t>
      </w:r>
      <w:r w:rsidRPr="009A2DAF">
        <w:rPr>
          <w:sz w:val="24"/>
          <w:szCs w:val="24"/>
        </w:rPr>
        <w:t>жающей  среды в образовательных учреждениях</w:t>
      </w:r>
      <w:r w:rsidR="00201F1E">
        <w:rPr>
          <w:sz w:val="24"/>
          <w:szCs w:val="24"/>
        </w:rPr>
        <w:t xml:space="preserve">, </w:t>
      </w:r>
      <w:r w:rsidR="007D574E">
        <w:rPr>
          <w:sz w:val="24"/>
          <w:szCs w:val="24"/>
        </w:rPr>
        <w:t>представлена в таблице № 34</w:t>
      </w:r>
      <w:r w:rsidR="002530D5">
        <w:rPr>
          <w:sz w:val="24"/>
          <w:szCs w:val="24"/>
        </w:rPr>
        <w:t>.</w:t>
      </w:r>
      <w:r w:rsidRPr="009A2DAF">
        <w:rPr>
          <w:sz w:val="24"/>
          <w:szCs w:val="24"/>
        </w:rPr>
        <w:t xml:space="preserve"> </w:t>
      </w:r>
    </w:p>
    <w:p w:rsidR="00F565A3" w:rsidRPr="009A2DAF" w:rsidRDefault="002530D5" w:rsidP="00465D9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11" w:firstLine="709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F565A3" w:rsidRPr="009A2DAF">
        <w:rPr>
          <w:sz w:val="24"/>
          <w:szCs w:val="24"/>
        </w:rPr>
        <w:t xml:space="preserve">оличество и процент детей, находящихся под негативным воздействием </w:t>
      </w:r>
      <w:r w:rsidR="00F565A3">
        <w:rPr>
          <w:sz w:val="24"/>
          <w:szCs w:val="24"/>
        </w:rPr>
        <w:t>фа</w:t>
      </w:r>
      <w:r w:rsidR="00F565A3">
        <w:rPr>
          <w:sz w:val="24"/>
          <w:szCs w:val="24"/>
        </w:rPr>
        <w:t>к</w:t>
      </w:r>
      <w:r w:rsidR="00F565A3">
        <w:rPr>
          <w:sz w:val="24"/>
          <w:szCs w:val="24"/>
        </w:rPr>
        <w:t>торов образовательной ср</w:t>
      </w:r>
      <w:r w:rsidR="007D574E">
        <w:rPr>
          <w:sz w:val="24"/>
          <w:szCs w:val="24"/>
        </w:rPr>
        <w:t>еды, представлены в таблице № 35</w:t>
      </w:r>
      <w:r w:rsidR="00F565A3">
        <w:rPr>
          <w:sz w:val="24"/>
          <w:szCs w:val="24"/>
        </w:rPr>
        <w:t>.</w:t>
      </w:r>
    </w:p>
    <w:p w:rsidR="002530D5" w:rsidRDefault="002530D5" w:rsidP="007E3DB3">
      <w:pPr>
        <w:widowControl w:val="0"/>
        <w:shd w:val="clear" w:color="auto" w:fill="FFFFFF"/>
        <w:autoSpaceDE w:val="0"/>
        <w:autoSpaceDN w:val="0"/>
        <w:adjustRightInd w:val="0"/>
        <w:ind w:right="11" w:firstLine="283"/>
        <w:jc w:val="right"/>
        <w:rPr>
          <w:sz w:val="22"/>
          <w:szCs w:val="22"/>
        </w:rPr>
      </w:pPr>
    </w:p>
    <w:p w:rsidR="002530D5" w:rsidRDefault="002530D5" w:rsidP="007E3DB3">
      <w:pPr>
        <w:widowControl w:val="0"/>
        <w:shd w:val="clear" w:color="auto" w:fill="FFFFFF"/>
        <w:autoSpaceDE w:val="0"/>
        <w:autoSpaceDN w:val="0"/>
        <w:adjustRightInd w:val="0"/>
        <w:ind w:right="11" w:firstLine="283"/>
        <w:jc w:val="right"/>
        <w:rPr>
          <w:sz w:val="22"/>
          <w:szCs w:val="22"/>
        </w:rPr>
      </w:pPr>
    </w:p>
    <w:p w:rsidR="002530D5" w:rsidRDefault="002530D5" w:rsidP="007E3DB3">
      <w:pPr>
        <w:widowControl w:val="0"/>
        <w:shd w:val="clear" w:color="auto" w:fill="FFFFFF"/>
        <w:autoSpaceDE w:val="0"/>
        <w:autoSpaceDN w:val="0"/>
        <w:adjustRightInd w:val="0"/>
        <w:ind w:right="11" w:firstLine="283"/>
        <w:jc w:val="right"/>
        <w:rPr>
          <w:sz w:val="22"/>
          <w:szCs w:val="22"/>
        </w:rPr>
      </w:pPr>
    </w:p>
    <w:p w:rsidR="002530D5" w:rsidRDefault="002530D5" w:rsidP="007E3DB3">
      <w:pPr>
        <w:widowControl w:val="0"/>
        <w:shd w:val="clear" w:color="auto" w:fill="FFFFFF"/>
        <w:autoSpaceDE w:val="0"/>
        <w:autoSpaceDN w:val="0"/>
        <w:adjustRightInd w:val="0"/>
        <w:ind w:right="11" w:firstLine="283"/>
        <w:jc w:val="right"/>
        <w:rPr>
          <w:sz w:val="22"/>
          <w:szCs w:val="22"/>
        </w:rPr>
      </w:pPr>
    </w:p>
    <w:p w:rsidR="002530D5" w:rsidRDefault="002530D5" w:rsidP="007E3DB3">
      <w:pPr>
        <w:widowControl w:val="0"/>
        <w:shd w:val="clear" w:color="auto" w:fill="FFFFFF"/>
        <w:autoSpaceDE w:val="0"/>
        <w:autoSpaceDN w:val="0"/>
        <w:adjustRightInd w:val="0"/>
        <w:ind w:right="11" w:firstLine="283"/>
        <w:jc w:val="right"/>
        <w:rPr>
          <w:sz w:val="22"/>
          <w:szCs w:val="22"/>
        </w:rPr>
      </w:pPr>
    </w:p>
    <w:p w:rsidR="007E3DB3" w:rsidRPr="00163E73" w:rsidRDefault="007D574E" w:rsidP="007E3DB3">
      <w:pPr>
        <w:widowControl w:val="0"/>
        <w:shd w:val="clear" w:color="auto" w:fill="FFFFFF"/>
        <w:autoSpaceDE w:val="0"/>
        <w:autoSpaceDN w:val="0"/>
        <w:adjustRightInd w:val="0"/>
        <w:ind w:right="11" w:firstLine="283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Таблица № 34</w:t>
      </w:r>
    </w:p>
    <w:p w:rsidR="00201F1E" w:rsidRDefault="00201F1E" w:rsidP="007E3DB3">
      <w:pPr>
        <w:widowControl w:val="0"/>
        <w:shd w:val="clear" w:color="auto" w:fill="FFFFFF"/>
        <w:autoSpaceDE w:val="0"/>
        <w:autoSpaceDN w:val="0"/>
        <w:adjustRightInd w:val="0"/>
        <w:ind w:right="11" w:firstLine="283"/>
        <w:jc w:val="center"/>
        <w:rPr>
          <w:b/>
          <w:sz w:val="22"/>
          <w:szCs w:val="22"/>
        </w:rPr>
      </w:pPr>
    </w:p>
    <w:p w:rsidR="007E3DB3" w:rsidRDefault="007E3DB3" w:rsidP="007E3DB3">
      <w:pPr>
        <w:widowControl w:val="0"/>
        <w:shd w:val="clear" w:color="auto" w:fill="FFFFFF"/>
        <w:autoSpaceDE w:val="0"/>
        <w:autoSpaceDN w:val="0"/>
        <w:adjustRightInd w:val="0"/>
        <w:ind w:right="11" w:firstLine="283"/>
        <w:jc w:val="center"/>
        <w:rPr>
          <w:b/>
          <w:sz w:val="22"/>
          <w:szCs w:val="22"/>
        </w:rPr>
      </w:pPr>
      <w:r w:rsidRPr="003A7FB5">
        <w:rPr>
          <w:b/>
          <w:sz w:val="22"/>
          <w:szCs w:val="22"/>
        </w:rPr>
        <w:t>Динамика показателей, характеризующих состояние основных</w:t>
      </w:r>
      <w:r>
        <w:rPr>
          <w:b/>
          <w:sz w:val="22"/>
          <w:szCs w:val="22"/>
        </w:rPr>
        <w:t xml:space="preserve"> факторов окружающей  среды в образовательных учреждениях</w:t>
      </w:r>
    </w:p>
    <w:p w:rsidR="007E3DB3" w:rsidRPr="003A7FB5" w:rsidRDefault="007E3DB3" w:rsidP="007E3DB3">
      <w:pPr>
        <w:widowControl w:val="0"/>
        <w:shd w:val="clear" w:color="auto" w:fill="FFFFFF"/>
        <w:autoSpaceDE w:val="0"/>
        <w:autoSpaceDN w:val="0"/>
        <w:adjustRightInd w:val="0"/>
        <w:ind w:right="11" w:firstLine="283"/>
        <w:jc w:val="center"/>
        <w:rPr>
          <w:b/>
          <w:sz w:val="22"/>
          <w:szCs w:val="22"/>
        </w:rPr>
      </w:pPr>
      <w:r w:rsidRPr="003A7FB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(</w:t>
      </w:r>
      <w:r w:rsidRPr="003A7FB5">
        <w:rPr>
          <w:b/>
          <w:sz w:val="22"/>
          <w:szCs w:val="22"/>
        </w:rPr>
        <w:t>в процентах неудовлетворительных исследований</w:t>
      </w:r>
      <w:r>
        <w:rPr>
          <w:b/>
          <w:sz w:val="22"/>
          <w:szCs w:val="22"/>
        </w:rPr>
        <w:t>)</w:t>
      </w: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00"/>
        <w:gridCol w:w="1683"/>
        <w:gridCol w:w="900"/>
        <w:gridCol w:w="900"/>
        <w:gridCol w:w="900"/>
        <w:gridCol w:w="900"/>
        <w:gridCol w:w="900"/>
      </w:tblGrid>
      <w:tr w:rsidR="008E7B1C" w:rsidRPr="009A2DAF">
        <w:trPr>
          <w:trHeight w:val="433"/>
          <w:jc w:val="center"/>
        </w:trPr>
        <w:tc>
          <w:tcPr>
            <w:tcW w:w="3100" w:type="dxa"/>
          </w:tcPr>
          <w:p w:rsidR="008E7B1C" w:rsidRPr="009A2DAF" w:rsidRDefault="008E7B1C" w:rsidP="00E3561C">
            <w:pPr>
              <w:jc w:val="center"/>
              <w:rPr>
                <w:sz w:val="22"/>
                <w:szCs w:val="22"/>
              </w:rPr>
            </w:pPr>
            <w:r w:rsidRPr="009A2DAF">
              <w:rPr>
                <w:sz w:val="22"/>
                <w:szCs w:val="22"/>
              </w:rPr>
              <w:t>Фактор среды</w:t>
            </w:r>
          </w:p>
        </w:tc>
        <w:tc>
          <w:tcPr>
            <w:tcW w:w="1683" w:type="dxa"/>
          </w:tcPr>
          <w:p w:rsidR="008E7B1C" w:rsidRPr="009A2DAF" w:rsidRDefault="008E7B1C" w:rsidP="00E3561C">
            <w:pPr>
              <w:jc w:val="center"/>
              <w:rPr>
                <w:sz w:val="22"/>
                <w:szCs w:val="22"/>
              </w:rPr>
            </w:pPr>
            <w:r w:rsidRPr="009A2DAF">
              <w:rPr>
                <w:sz w:val="22"/>
                <w:szCs w:val="22"/>
              </w:rPr>
              <w:t>тип ОУ</w:t>
            </w:r>
          </w:p>
        </w:tc>
        <w:tc>
          <w:tcPr>
            <w:tcW w:w="900" w:type="dxa"/>
          </w:tcPr>
          <w:p w:rsidR="008E7B1C" w:rsidRPr="009A2DAF" w:rsidRDefault="008E7B1C" w:rsidP="00E3561C">
            <w:pPr>
              <w:shd w:val="clear" w:color="auto" w:fill="FFFFFF"/>
              <w:ind w:left="130"/>
              <w:jc w:val="center"/>
              <w:rPr>
                <w:sz w:val="22"/>
                <w:szCs w:val="22"/>
              </w:rPr>
            </w:pPr>
            <w:r w:rsidRPr="009A2DAF">
              <w:rPr>
                <w:sz w:val="22"/>
                <w:szCs w:val="22"/>
              </w:rPr>
              <w:t>201</w:t>
            </w:r>
            <w:r w:rsidR="0024014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900" w:type="dxa"/>
          </w:tcPr>
          <w:p w:rsidR="008E7B1C" w:rsidRPr="009A2DAF" w:rsidRDefault="008E7B1C" w:rsidP="00E3561C">
            <w:pPr>
              <w:shd w:val="clear" w:color="auto" w:fill="FFFFFF"/>
              <w:ind w:left="130"/>
              <w:jc w:val="center"/>
              <w:rPr>
                <w:sz w:val="22"/>
                <w:szCs w:val="22"/>
              </w:rPr>
            </w:pPr>
            <w:r w:rsidRPr="009A2DAF">
              <w:rPr>
                <w:sz w:val="22"/>
                <w:szCs w:val="22"/>
              </w:rPr>
              <w:t>201</w:t>
            </w:r>
            <w:r w:rsidR="0024014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900" w:type="dxa"/>
          </w:tcPr>
          <w:p w:rsidR="008E7B1C" w:rsidRPr="009A2DAF" w:rsidRDefault="008E7B1C" w:rsidP="00E3561C">
            <w:pPr>
              <w:shd w:val="clear" w:color="auto" w:fill="FFFFFF"/>
              <w:ind w:left="130"/>
              <w:jc w:val="center"/>
              <w:rPr>
                <w:sz w:val="22"/>
                <w:szCs w:val="22"/>
              </w:rPr>
            </w:pPr>
            <w:r w:rsidRPr="009A2DAF">
              <w:rPr>
                <w:sz w:val="22"/>
                <w:szCs w:val="22"/>
              </w:rPr>
              <w:t>201</w:t>
            </w:r>
            <w:r w:rsidR="0024014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900" w:type="dxa"/>
          </w:tcPr>
          <w:p w:rsidR="008E7B1C" w:rsidRPr="009A2DAF" w:rsidRDefault="008E7B1C" w:rsidP="00E3561C">
            <w:pPr>
              <w:shd w:val="clear" w:color="auto" w:fill="FFFFFF"/>
              <w:ind w:left="130"/>
              <w:jc w:val="center"/>
              <w:rPr>
                <w:sz w:val="22"/>
                <w:szCs w:val="22"/>
              </w:rPr>
            </w:pPr>
            <w:r w:rsidRPr="009A2DAF">
              <w:rPr>
                <w:sz w:val="22"/>
                <w:szCs w:val="22"/>
              </w:rPr>
              <w:t>201</w:t>
            </w:r>
            <w:r w:rsidR="0024014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900" w:type="dxa"/>
          </w:tcPr>
          <w:p w:rsidR="008E7B1C" w:rsidRPr="009A2DAF" w:rsidRDefault="008E7B1C" w:rsidP="00E3561C">
            <w:pPr>
              <w:shd w:val="clear" w:color="auto" w:fill="FFFFFF"/>
              <w:ind w:left="130"/>
              <w:jc w:val="center"/>
              <w:rPr>
                <w:sz w:val="22"/>
                <w:szCs w:val="22"/>
              </w:rPr>
            </w:pPr>
            <w:r w:rsidRPr="009A2DAF">
              <w:rPr>
                <w:sz w:val="22"/>
                <w:szCs w:val="22"/>
              </w:rPr>
              <w:t>201</w:t>
            </w:r>
            <w:r w:rsidR="0024014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г</w:t>
            </w:r>
          </w:p>
        </w:tc>
      </w:tr>
      <w:tr w:rsidR="008E7B1C" w:rsidRPr="009A2DAF">
        <w:trPr>
          <w:trHeight w:val="233"/>
          <w:jc w:val="center"/>
        </w:trPr>
        <w:tc>
          <w:tcPr>
            <w:tcW w:w="3100" w:type="dxa"/>
            <w:vMerge w:val="restart"/>
          </w:tcPr>
          <w:p w:rsidR="008E7B1C" w:rsidRPr="009A2DAF" w:rsidRDefault="008E7B1C" w:rsidP="00E3561C">
            <w:pPr>
              <w:jc w:val="both"/>
              <w:rPr>
                <w:sz w:val="22"/>
                <w:szCs w:val="22"/>
              </w:rPr>
            </w:pPr>
            <w:r w:rsidRPr="009A2DAF">
              <w:rPr>
                <w:sz w:val="22"/>
                <w:szCs w:val="22"/>
              </w:rPr>
              <w:t>Бактериальная загрязненность</w:t>
            </w:r>
          </w:p>
          <w:p w:rsidR="008E7B1C" w:rsidRPr="009A2DAF" w:rsidRDefault="008E7B1C" w:rsidP="00E3561C">
            <w:pPr>
              <w:jc w:val="both"/>
              <w:rPr>
                <w:sz w:val="22"/>
                <w:szCs w:val="22"/>
              </w:rPr>
            </w:pPr>
            <w:r w:rsidRPr="009A2DAF">
              <w:rPr>
                <w:sz w:val="22"/>
                <w:szCs w:val="22"/>
              </w:rPr>
              <w:t>воды питьевой</w:t>
            </w:r>
          </w:p>
        </w:tc>
        <w:tc>
          <w:tcPr>
            <w:tcW w:w="1683" w:type="dxa"/>
          </w:tcPr>
          <w:p w:rsidR="008E7B1C" w:rsidRPr="009A2DAF" w:rsidRDefault="008E7B1C" w:rsidP="00E3561C">
            <w:pPr>
              <w:jc w:val="center"/>
              <w:rPr>
                <w:sz w:val="22"/>
                <w:szCs w:val="22"/>
              </w:rPr>
            </w:pPr>
            <w:r w:rsidRPr="009A2DAF">
              <w:rPr>
                <w:sz w:val="22"/>
                <w:szCs w:val="22"/>
              </w:rPr>
              <w:t>ДОУ</w:t>
            </w:r>
          </w:p>
        </w:tc>
        <w:tc>
          <w:tcPr>
            <w:tcW w:w="900" w:type="dxa"/>
          </w:tcPr>
          <w:p w:rsidR="008E7B1C" w:rsidRPr="009A2DAF" w:rsidRDefault="008E7B1C" w:rsidP="00E3561C">
            <w:pPr>
              <w:jc w:val="center"/>
              <w:rPr>
                <w:sz w:val="22"/>
                <w:szCs w:val="22"/>
              </w:rPr>
            </w:pPr>
            <w:r w:rsidRPr="009A2DAF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8E7B1C" w:rsidRPr="009A2DAF" w:rsidRDefault="008E7B1C" w:rsidP="00E3561C">
            <w:pPr>
              <w:jc w:val="center"/>
              <w:rPr>
                <w:sz w:val="22"/>
                <w:szCs w:val="22"/>
              </w:rPr>
            </w:pPr>
            <w:r w:rsidRPr="009A2DAF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8E7B1C" w:rsidRPr="009A2DAF" w:rsidRDefault="008E7B1C" w:rsidP="00E3561C">
            <w:pPr>
              <w:jc w:val="center"/>
              <w:rPr>
                <w:sz w:val="22"/>
                <w:szCs w:val="22"/>
              </w:rPr>
            </w:pPr>
            <w:r w:rsidRPr="009A2DAF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8E7B1C" w:rsidRPr="009A2DAF" w:rsidRDefault="008E7B1C" w:rsidP="00E35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8E7B1C" w:rsidRPr="009A2DAF" w:rsidRDefault="00F6054D" w:rsidP="00E35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E7B1C">
              <w:rPr>
                <w:sz w:val="22"/>
                <w:szCs w:val="22"/>
              </w:rPr>
              <w:t>0</w:t>
            </w:r>
          </w:p>
        </w:tc>
      </w:tr>
      <w:tr w:rsidR="008E7B1C" w:rsidRPr="009A2DAF">
        <w:trPr>
          <w:trHeight w:val="233"/>
          <w:jc w:val="center"/>
        </w:trPr>
        <w:tc>
          <w:tcPr>
            <w:tcW w:w="3100" w:type="dxa"/>
            <w:vMerge/>
          </w:tcPr>
          <w:p w:rsidR="008E7B1C" w:rsidRPr="009A2DAF" w:rsidRDefault="008E7B1C" w:rsidP="00E35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</w:tcPr>
          <w:p w:rsidR="008E7B1C" w:rsidRPr="009A2DAF" w:rsidRDefault="008E7B1C" w:rsidP="00E3561C">
            <w:pPr>
              <w:jc w:val="center"/>
              <w:rPr>
                <w:sz w:val="22"/>
                <w:szCs w:val="22"/>
              </w:rPr>
            </w:pPr>
            <w:r w:rsidRPr="009A2DAF">
              <w:rPr>
                <w:sz w:val="22"/>
                <w:szCs w:val="22"/>
              </w:rPr>
              <w:t>школы</w:t>
            </w:r>
          </w:p>
        </w:tc>
        <w:tc>
          <w:tcPr>
            <w:tcW w:w="900" w:type="dxa"/>
          </w:tcPr>
          <w:p w:rsidR="008E7B1C" w:rsidRPr="009A2DAF" w:rsidRDefault="00240142" w:rsidP="00E35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6077F3">
              <w:rPr>
                <w:sz w:val="22"/>
                <w:szCs w:val="22"/>
              </w:rPr>
              <w:t>,2</w:t>
            </w:r>
          </w:p>
        </w:tc>
        <w:tc>
          <w:tcPr>
            <w:tcW w:w="900" w:type="dxa"/>
          </w:tcPr>
          <w:p w:rsidR="008E7B1C" w:rsidRPr="009A2DAF" w:rsidRDefault="00240142" w:rsidP="00E35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8E7B1C" w:rsidRPr="009A2DAF" w:rsidRDefault="00240142" w:rsidP="00E35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35,7</w:t>
            </w:r>
          </w:p>
        </w:tc>
        <w:tc>
          <w:tcPr>
            <w:tcW w:w="900" w:type="dxa"/>
          </w:tcPr>
          <w:p w:rsidR="008E7B1C" w:rsidRPr="009A2DAF" w:rsidRDefault="00240142" w:rsidP="00E35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8E7B1C" w:rsidRPr="009A2DAF" w:rsidRDefault="00F6054D" w:rsidP="00E35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8E7B1C" w:rsidRPr="009A2DAF">
        <w:trPr>
          <w:jc w:val="center"/>
        </w:trPr>
        <w:tc>
          <w:tcPr>
            <w:tcW w:w="3100" w:type="dxa"/>
            <w:vMerge w:val="restart"/>
          </w:tcPr>
          <w:p w:rsidR="008E7B1C" w:rsidRPr="009A2DAF" w:rsidRDefault="008E7B1C" w:rsidP="00E3561C">
            <w:pPr>
              <w:jc w:val="both"/>
              <w:rPr>
                <w:sz w:val="22"/>
                <w:szCs w:val="22"/>
              </w:rPr>
            </w:pPr>
            <w:r w:rsidRPr="009A2DAF">
              <w:rPr>
                <w:sz w:val="22"/>
                <w:szCs w:val="22"/>
              </w:rPr>
              <w:t xml:space="preserve">Бактериальная загрязненность </w:t>
            </w:r>
          </w:p>
          <w:p w:rsidR="008E7B1C" w:rsidRPr="009A2DAF" w:rsidRDefault="008E7B1C" w:rsidP="00E3561C">
            <w:pPr>
              <w:pStyle w:val="a8"/>
              <w:rPr>
                <w:sz w:val="22"/>
                <w:szCs w:val="22"/>
              </w:rPr>
            </w:pPr>
            <w:r w:rsidRPr="009A2DAF">
              <w:rPr>
                <w:sz w:val="22"/>
                <w:szCs w:val="22"/>
              </w:rPr>
              <w:t>пищи</w:t>
            </w:r>
          </w:p>
        </w:tc>
        <w:tc>
          <w:tcPr>
            <w:tcW w:w="1683" w:type="dxa"/>
          </w:tcPr>
          <w:p w:rsidR="008E7B1C" w:rsidRPr="009A2DAF" w:rsidRDefault="008E7B1C" w:rsidP="00E3561C">
            <w:pPr>
              <w:jc w:val="center"/>
              <w:rPr>
                <w:sz w:val="22"/>
                <w:szCs w:val="22"/>
              </w:rPr>
            </w:pPr>
            <w:r w:rsidRPr="009A2DAF">
              <w:rPr>
                <w:sz w:val="22"/>
                <w:szCs w:val="22"/>
              </w:rPr>
              <w:t>ДОУ</w:t>
            </w:r>
          </w:p>
        </w:tc>
        <w:tc>
          <w:tcPr>
            <w:tcW w:w="900" w:type="dxa"/>
          </w:tcPr>
          <w:p w:rsidR="008E7B1C" w:rsidRPr="009A2DAF" w:rsidRDefault="008E7B1C" w:rsidP="00E3561C">
            <w:pPr>
              <w:jc w:val="center"/>
              <w:rPr>
                <w:sz w:val="22"/>
                <w:szCs w:val="22"/>
              </w:rPr>
            </w:pPr>
            <w:r w:rsidRPr="009A2DAF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8E7B1C" w:rsidRPr="009A2DAF" w:rsidRDefault="008E7B1C" w:rsidP="00E3561C">
            <w:pPr>
              <w:jc w:val="center"/>
              <w:rPr>
                <w:sz w:val="22"/>
                <w:szCs w:val="22"/>
              </w:rPr>
            </w:pPr>
            <w:r w:rsidRPr="009A2DAF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8E7B1C" w:rsidRPr="009A2DAF" w:rsidRDefault="00240142" w:rsidP="00E35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  <w:tc>
          <w:tcPr>
            <w:tcW w:w="900" w:type="dxa"/>
          </w:tcPr>
          <w:p w:rsidR="008E7B1C" w:rsidRPr="009A2DAF" w:rsidRDefault="00240142" w:rsidP="00E35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8E7B1C" w:rsidRPr="009A2DAF" w:rsidRDefault="006077F3" w:rsidP="00E35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E7B1C" w:rsidRPr="009A2DAF">
        <w:trPr>
          <w:jc w:val="center"/>
        </w:trPr>
        <w:tc>
          <w:tcPr>
            <w:tcW w:w="3100" w:type="dxa"/>
            <w:vMerge/>
          </w:tcPr>
          <w:p w:rsidR="008E7B1C" w:rsidRPr="009A2DAF" w:rsidRDefault="008E7B1C" w:rsidP="00E3561C">
            <w:pPr>
              <w:pStyle w:val="a8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1683" w:type="dxa"/>
          </w:tcPr>
          <w:p w:rsidR="008E7B1C" w:rsidRPr="009A2DAF" w:rsidRDefault="008E7B1C" w:rsidP="00E3561C">
            <w:pPr>
              <w:jc w:val="center"/>
              <w:rPr>
                <w:sz w:val="22"/>
                <w:szCs w:val="22"/>
              </w:rPr>
            </w:pPr>
            <w:r w:rsidRPr="009A2DAF">
              <w:rPr>
                <w:sz w:val="22"/>
                <w:szCs w:val="22"/>
              </w:rPr>
              <w:t>школы</w:t>
            </w:r>
          </w:p>
        </w:tc>
        <w:tc>
          <w:tcPr>
            <w:tcW w:w="900" w:type="dxa"/>
          </w:tcPr>
          <w:p w:rsidR="008E7B1C" w:rsidRPr="009A2DAF" w:rsidRDefault="00240142" w:rsidP="00E35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  <w:tc>
          <w:tcPr>
            <w:tcW w:w="900" w:type="dxa"/>
          </w:tcPr>
          <w:p w:rsidR="008E7B1C" w:rsidRPr="009A2DAF" w:rsidRDefault="006077F3" w:rsidP="00E35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</w:t>
            </w:r>
            <w:r w:rsidR="00240142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8E7B1C" w:rsidRPr="009A2DAF" w:rsidRDefault="00240142" w:rsidP="00E35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00" w:type="dxa"/>
          </w:tcPr>
          <w:p w:rsidR="008E7B1C" w:rsidRPr="009A2DAF" w:rsidRDefault="006077F3" w:rsidP="00E35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8E7B1C" w:rsidRPr="009A2DAF" w:rsidRDefault="00F6054D" w:rsidP="00E35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</w:t>
            </w:r>
          </w:p>
        </w:tc>
      </w:tr>
      <w:tr w:rsidR="008E7B1C" w:rsidRPr="009A2DAF">
        <w:trPr>
          <w:jc w:val="center"/>
        </w:trPr>
        <w:tc>
          <w:tcPr>
            <w:tcW w:w="3100" w:type="dxa"/>
            <w:vMerge w:val="restart"/>
          </w:tcPr>
          <w:p w:rsidR="008E7B1C" w:rsidRPr="009A2DAF" w:rsidRDefault="008E7B1C" w:rsidP="00E3561C">
            <w:pPr>
              <w:jc w:val="both"/>
              <w:rPr>
                <w:sz w:val="22"/>
                <w:szCs w:val="22"/>
              </w:rPr>
            </w:pPr>
            <w:r w:rsidRPr="009A2DAF">
              <w:rPr>
                <w:sz w:val="22"/>
                <w:szCs w:val="22"/>
              </w:rPr>
              <w:t>Калорийность блюд</w:t>
            </w:r>
          </w:p>
        </w:tc>
        <w:tc>
          <w:tcPr>
            <w:tcW w:w="1683" w:type="dxa"/>
          </w:tcPr>
          <w:p w:rsidR="008E7B1C" w:rsidRPr="009A2DAF" w:rsidRDefault="008E7B1C" w:rsidP="00E3561C">
            <w:pPr>
              <w:jc w:val="center"/>
              <w:rPr>
                <w:sz w:val="22"/>
                <w:szCs w:val="22"/>
              </w:rPr>
            </w:pPr>
            <w:r w:rsidRPr="009A2DAF">
              <w:rPr>
                <w:sz w:val="22"/>
                <w:szCs w:val="22"/>
              </w:rPr>
              <w:t>ДОУ</w:t>
            </w:r>
          </w:p>
        </w:tc>
        <w:tc>
          <w:tcPr>
            <w:tcW w:w="900" w:type="dxa"/>
          </w:tcPr>
          <w:p w:rsidR="008E7B1C" w:rsidRPr="009A2DAF" w:rsidRDefault="008E7B1C" w:rsidP="00E3561C">
            <w:pPr>
              <w:jc w:val="center"/>
              <w:rPr>
                <w:sz w:val="22"/>
                <w:szCs w:val="22"/>
              </w:rPr>
            </w:pPr>
            <w:r w:rsidRPr="009A2DAF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8E7B1C" w:rsidRPr="009A2DAF" w:rsidRDefault="00240142" w:rsidP="00E35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  <w:tc>
          <w:tcPr>
            <w:tcW w:w="900" w:type="dxa"/>
          </w:tcPr>
          <w:p w:rsidR="008E7B1C" w:rsidRPr="009A2DAF" w:rsidRDefault="00240142" w:rsidP="00E35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8E7B1C" w:rsidRPr="009A2DAF" w:rsidRDefault="006077F3" w:rsidP="00E35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8E7B1C" w:rsidRPr="009A2DAF" w:rsidRDefault="00F6054D" w:rsidP="00E35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E7B1C">
              <w:rPr>
                <w:sz w:val="22"/>
                <w:szCs w:val="22"/>
              </w:rPr>
              <w:t>0</w:t>
            </w:r>
          </w:p>
        </w:tc>
      </w:tr>
      <w:tr w:rsidR="008E7B1C" w:rsidRPr="009A2DAF">
        <w:trPr>
          <w:jc w:val="center"/>
        </w:trPr>
        <w:tc>
          <w:tcPr>
            <w:tcW w:w="3100" w:type="dxa"/>
            <w:vMerge/>
          </w:tcPr>
          <w:p w:rsidR="008E7B1C" w:rsidRPr="009A2DAF" w:rsidRDefault="008E7B1C" w:rsidP="00E35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</w:tcPr>
          <w:p w:rsidR="008E7B1C" w:rsidRPr="009A2DAF" w:rsidRDefault="008E7B1C" w:rsidP="00E3561C">
            <w:pPr>
              <w:jc w:val="center"/>
              <w:rPr>
                <w:sz w:val="22"/>
                <w:szCs w:val="22"/>
              </w:rPr>
            </w:pPr>
            <w:r w:rsidRPr="009A2DAF">
              <w:rPr>
                <w:sz w:val="22"/>
                <w:szCs w:val="22"/>
              </w:rPr>
              <w:t>школы</w:t>
            </w:r>
          </w:p>
        </w:tc>
        <w:tc>
          <w:tcPr>
            <w:tcW w:w="900" w:type="dxa"/>
          </w:tcPr>
          <w:p w:rsidR="008E7B1C" w:rsidRPr="009A2DAF" w:rsidRDefault="008E7B1C" w:rsidP="00E3561C">
            <w:pPr>
              <w:jc w:val="center"/>
              <w:rPr>
                <w:sz w:val="22"/>
                <w:szCs w:val="22"/>
              </w:rPr>
            </w:pPr>
            <w:r w:rsidRPr="009A2DAF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8E7B1C" w:rsidRPr="009A2DAF" w:rsidRDefault="008E7B1C" w:rsidP="00E3561C">
            <w:pPr>
              <w:jc w:val="center"/>
              <w:rPr>
                <w:sz w:val="22"/>
                <w:szCs w:val="22"/>
              </w:rPr>
            </w:pPr>
            <w:r w:rsidRPr="009A2DAF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8E7B1C" w:rsidRPr="009A2DAF" w:rsidRDefault="00240142" w:rsidP="00E35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900" w:type="dxa"/>
          </w:tcPr>
          <w:p w:rsidR="008E7B1C" w:rsidRPr="009A2DAF" w:rsidRDefault="00240142" w:rsidP="00E35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8E7B1C" w:rsidRPr="009A2DAF" w:rsidRDefault="006077F3" w:rsidP="00E35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E7B1C" w:rsidRPr="009A2DAF">
        <w:trPr>
          <w:jc w:val="center"/>
        </w:trPr>
        <w:tc>
          <w:tcPr>
            <w:tcW w:w="3100" w:type="dxa"/>
            <w:vMerge w:val="restart"/>
          </w:tcPr>
          <w:p w:rsidR="008E7B1C" w:rsidRPr="009A2DAF" w:rsidRDefault="008E7B1C" w:rsidP="00E3561C">
            <w:pPr>
              <w:jc w:val="both"/>
              <w:rPr>
                <w:sz w:val="22"/>
                <w:szCs w:val="22"/>
              </w:rPr>
            </w:pPr>
            <w:r w:rsidRPr="009A2DAF">
              <w:rPr>
                <w:sz w:val="22"/>
                <w:szCs w:val="22"/>
              </w:rPr>
              <w:t>Искусственная освещенность</w:t>
            </w:r>
          </w:p>
        </w:tc>
        <w:tc>
          <w:tcPr>
            <w:tcW w:w="1683" w:type="dxa"/>
          </w:tcPr>
          <w:p w:rsidR="008E7B1C" w:rsidRPr="009A2DAF" w:rsidRDefault="008E7B1C" w:rsidP="00E3561C">
            <w:pPr>
              <w:jc w:val="center"/>
              <w:rPr>
                <w:sz w:val="22"/>
                <w:szCs w:val="22"/>
              </w:rPr>
            </w:pPr>
            <w:r w:rsidRPr="009A2DAF">
              <w:rPr>
                <w:sz w:val="22"/>
                <w:szCs w:val="22"/>
              </w:rPr>
              <w:t>ДОУ</w:t>
            </w:r>
          </w:p>
        </w:tc>
        <w:tc>
          <w:tcPr>
            <w:tcW w:w="900" w:type="dxa"/>
          </w:tcPr>
          <w:p w:rsidR="008E7B1C" w:rsidRPr="009A2DAF" w:rsidRDefault="008E7B1C" w:rsidP="00E3561C">
            <w:pPr>
              <w:jc w:val="center"/>
              <w:rPr>
                <w:sz w:val="22"/>
                <w:szCs w:val="22"/>
              </w:rPr>
            </w:pPr>
            <w:r w:rsidRPr="009A2DAF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8E7B1C" w:rsidRPr="009A2DAF" w:rsidRDefault="00240142" w:rsidP="00E35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E7B1C" w:rsidRPr="009A2DAF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8E7B1C" w:rsidRPr="009A2DAF" w:rsidRDefault="008E7B1C" w:rsidP="00E3561C">
            <w:pPr>
              <w:jc w:val="center"/>
              <w:rPr>
                <w:sz w:val="22"/>
                <w:szCs w:val="22"/>
              </w:rPr>
            </w:pPr>
            <w:r w:rsidRPr="009A2DAF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8E7B1C" w:rsidRPr="009A2DAF" w:rsidRDefault="00240142" w:rsidP="00E35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</w:t>
            </w:r>
          </w:p>
        </w:tc>
        <w:tc>
          <w:tcPr>
            <w:tcW w:w="900" w:type="dxa"/>
          </w:tcPr>
          <w:p w:rsidR="008E7B1C" w:rsidRPr="009A2DAF" w:rsidRDefault="00F6054D" w:rsidP="00E35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E7B1C" w:rsidRPr="009A2DAF">
        <w:trPr>
          <w:jc w:val="center"/>
        </w:trPr>
        <w:tc>
          <w:tcPr>
            <w:tcW w:w="3100" w:type="dxa"/>
            <w:vMerge/>
          </w:tcPr>
          <w:p w:rsidR="008E7B1C" w:rsidRPr="009A2DAF" w:rsidRDefault="008E7B1C" w:rsidP="00E35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</w:tcPr>
          <w:p w:rsidR="008E7B1C" w:rsidRPr="009A2DAF" w:rsidRDefault="008E7B1C" w:rsidP="00E3561C">
            <w:pPr>
              <w:jc w:val="center"/>
              <w:rPr>
                <w:sz w:val="22"/>
                <w:szCs w:val="22"/>
              </w:rPr>
            </w:pPr>
            <w:r w:rsidRPr="009A2DAF">
              <w:rPr>
                <w:sz w:val="22"/>
                <w:szCs w:val="22"/>
              </w:rPr>
              <w:t>школы</w:t>
            </w:r>
          </w:p>
        </w:tc>
        <w:tc>
          <w:tcPr>
            <w:tcW w:w="900" w:type="dxa"/>
          </w:tcPr>
          <w:p w:rsidR="008E7B1C" w:rsidRPr="009A2DAF" w:rsidRDefault="00240142" w:rsidP="00E35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36,3</w:t>
            </w:r>
          </w:p>
        </w:tc>
        <w:tc>
          <w:tcPr>
            <w:tcW w:w="900" w:type="dxa"/>
          </w:tcPr>
          <w:p w:rsidR="008E7B1C" w:rsidRPr="009A2DAF" w:rsidRDefault="00240142" w:rsidP="00E35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6077F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8E7B1C" w:rsidRPr="009A2DAF" w:rsidRDefault="00240142" w:rsidP="00E35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8E7B1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8E7B1C" w:rsidRPr="009A2DAF" w:rsidRDefault="00240142" w:rsidP="00E35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E7B1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8E7B1C" w:rsidRPr="009A2DAF" w:rsidRDefault="006077F3" w:rsidP="00E35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E7B1C">
              <w:rPr>
                <w:sz w:val="22"/>
                <w:szCs w:val="22"/>
              </w:rPr>
              <w:t>,</w:t>
            </w:r>
            <w:r w:rsidR="00F6054D">
              <w:rPr>
                <w:sz w:val="22"/>
                <w:szCs w:val="22"/>
              </w:rPr>
              <w:t>9</w:t>
            </w:r>
          </w:p>
        </w:tc>
      </w:tr>
      <w:tr w:rsidR="008E7B1C" w:rsidRPr="009A2DAF">
        <w:trPr>
          <w:jc w:val="center"/>
        </w:trPr>
        <w:tc>
          <w:tcPr>
            <w:tcW w:w="3100" w:type="dxa"/>
            <w:vMerge w:val="restart"/>
          </w:tcPr>
          <w:p w:rsidR="008E7B1C" w:rsidRPr="009A2DAF" w:rsidRDefault="008E7B1C" w:rsidP="00E3561C">
            <w:pPr>
              <w:jc w:val="both"/>
              <w:rPr>
                <w:sz w:val="22"/>
                <w:szCs w:val="22"/>
              </w:rPr>
            </w:pPr>
            <w:r w:rsidRPr="009A2DAF">
              <w:rPr>
                <w:sz w:val="22"/>
                <w:szCs w:val="22"/>
              </w:rPr>
              <w:t xml:space="preserve">Соответствие мебели росту </w:t>
            </w:r>
          </w:p>
        </w:tc>
        <w:tc>
          <w:tcPr>
            <w:tcW w:w="1683" w:type="dxa"/>
          </w:tcPr>
          <w:p w:rsidR="008E7B1C" w:rsidRPr="009A2DAF" w:rsidRDefault="008E7B1C" w:rsidP="00E3561C">
            <w:pPr>
              <w:jc w:val="center"/>
              <w:rPr>
                <w:sz w:val="22"/>
                <w:szCs w:val="22"/>
              </w:rPr>
            </w:pPr>
            <w:r w:rsidRPr="009A2DAF">
              <w:rPr>
                <w:sz w:val="22"/>
                <w:szCs w:val="22"/>
              </w:rPr>
              <w:t>ДОУ</w:t>
            </w:r>
          </w:p>
        </w:tc>
        <w:tc>
          <w:tcPr>
            <w:tcW w:w="900" w:type="dxa"/>
          </w:tcPr>
          <w:p w:rsidR="008E7B1C" w:rsidRPr="009A2DAF" w:rsidRDefault="008E7B1C" w:rsidP="00E3561C">
            <w:pPr>
              <w:jc w:val="center"/>
              <w:rPr>
                <w:sz w:val="22"/>
                <w:szCs w:val="22"/>
              </w:rPr>
            </w:pPr>
            <w:r w:rsidRPr="009A2DAF"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</w:tcPr>
          <w:p w:rsidR="008E7B1C" w:rsidRPr="009A2DAF" w:rsidRDefault="00F6054D" w:rsidP="00E35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E7B1C" w:rsidRPr="009A2DAF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8E7B1C" w:rsidRPr="009A2DAF" w:rsidRDefault="00F6054D" w:rsidP="00E35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E7B1C" w:rsidRPr="009A2DAF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8E7B1C" w:rsidRPr="009A2DAF" w:rsidRDefault="002104A8" w:rsidP="00E35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E7B1C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8E7B1C" w:rsidRPr="009A2DAF" w:rsidRDefault="00F6054D" w:rsidP="00E35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98,7</w:t>
            </w:r>
          </w:p>
        </w:tc>
      </w:tr>
      <w:tr w:rsidR="008E7B1C" w:rsidRPr="009A2DAF">
        <w:trPr>
          <w:jc w:val="center"/>
        </w:trPr>
        <w:tc>
          <w:tcPr>
            <w:tcW w:w="3100" w:type="dxa"/>
            <w:vMerge/>
          </w:tcPr>
          <w:p w:rsidR="008E7B1C" w:rsidRPr="009A2DAF" w:rsidRDefault="008E7B1C" w:rsidP="00E35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</w:tcPr>
          <w:p w:rsidR="008E7B1C" w:rsidRPr="009A2DAF" w:rsidRDefault="008E7B1C" w:rsidP="00E3561C">
            <w:pPr>
              <w:jc w:val="center"/>
              <w:rPr>
                <w:sz w:val="22"/>
                <w:szCs w:val="22"/>
              </w:rPr>
            </w:pPr>
            <w:r w:rsidRPr="009A2DAF">
              <w:rPr>
                <w:sz w:val="22"/>
                <w:szCs w:val="22"/>
              </w:rPr>
              <w:t>школы</w:t>
            </w:r>
          </w:p>
        </w:tc>
        <w:tc>
          <w:tcPr>
            <w:tcW w:w="900" w:type="dxa"/>
          </w:tcPr>
          <w:p w:rsidR="008E7B1C" w:rsidRPr="009A2DAF" w:rsidRDefault="008E7B1C" w:rsidP="00E3561C">
            <w:pPr>
              <w:jc w:val="center"/>
              <w:rPr>
                <w:sz w:val="22"/>
                <w:szCs w:val="22"/>
              </w:rPr>
            </w:pPr>
            <w:r w:rsidRPr="009A2DAF"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</w:tcPr>
          <w:p w:rsidR="008E7B1C" w:rsidRPr="009A2DAF" w:rsidRDefault="008E7B1C" w:rsidP="00E3561C">
            <w:pPr>
              <w:jc w:val="center"/>
              <w:rPr>
                <w:sz w:val="22"/>
                <w:szCs w:val="22"/>
              </w:rPr>
            </w:pPr>
            <w:r w:rsidRPr="009A2DAF"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</w:tcPr>
          <w:p w:rsidR="008E7B1C" w:rsidRPr="009A2DAF" w:rsidRDefault="00F6054D" w:rsidP="00E35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E7B1C" w:rsidRPr="009A2DAF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8E7B1C" w:rsidRPr="009A2DAF" w:rsidRDefault="00F6054D" w:rsidP="00E35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E7B1C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8E7B1C" w:rsidRPr="009A2DAF" w:rsidRDefault="002104A8" w:rsidP="00E35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E7B1C">
              <w:rPr>
                <w:sz w:val="22"/>
                <w:szCs w:val="22"/>
              </w:rPr>
              <w:t>0</w:t>
            </w:r>
          </w:p>
        </w:tc>
      </w:tr>
    </w:tbl>
    <w:p w:rsidR="008E7B1C" w:rsidRDefault="008E7B1C" w:rsidP="007E3DB3">
      <w:pPr>
        <w:widowControl w:val="0"/>
        <w:shd w:val="clear" w:color="auto" w:fill="FFFFFF"/>
        <w:autoSpaceDE w:val="0"/>
        <w:autoSpaceDN w:val="0"/>
        <w:adjustRightInd w:val="0"/>
        <w:ind w:right="11" w:firstLine="283"/>
        <w:jc w:val="right"/>
        <w:rPr>
          <w:color w:val="000000"/>
          <w:sz w:val="22"/>
          <w:szCs w:val="22"/>
        </w:rPr>
      </w:pPr>
    </w:p>
    <w:p w:rsidR="007E3DB3" w:rsidRPr="00163E73" w:rsidRDefault="007D574E" w:rsidP="007E3DB3">
      <w:pPr>
        <w:widowControl w:val="0"/>
        <w:shd w:val="clear" w:color="auto" w:fill="FFFFFF"/>
        <w:autoSpaceDE w:val="0"/>
        <w:autoSpaceDN w:val="0"/>
        <w:adjustRightInd w:val="0"/>
        <w:ind w:right="11" w:firstLine="283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Таблица № 35</w:t>
      </w:r>
    </w:p>
    <w:p w:rsidR="008E7B1C" w:rsidRDefault="008E7B1C" w:rsidP="007E3DB3">
      <w:pPr>
        <w:widowControl w:val="0"/>
        <w:shd w:val="clear" w:color="auto" w:fill="FFFFFF"/>
        <w:autoSpaceDE w:val="0"/>
        <w:autoSpaceDN w:val="0"/>
        <w:adjustRightInd w:val="0"/>
        <w:ind w:right="11" w:firstLine="283"/>
        <w:jc w:val="center"/>
        <w:rPr>
          <w:b/>
          <w:sz w:val="22"/>
          <w:szCs w:val="22"/>
        </w:rPr>
      </w:pPr>
    </w:p>
    <w:p w:rsidR="007E3DB3" w:rsidRPr="001722A4" w:rsidRDefault="007E3DB3" w:rsidP="007E3DB3">
      <w:pPr>
        <w:widowControl w:val="0"/>
        <w:shd w:val="clear" w:color="auto" w:fill="FFFFFF"/>
        <w:autoSpaceDE w:val="0"/>
        <w:autoSpaceDN w:val="0"/>
        <w:adjustRightInd w:val="0"/>
        <w:ind w:right="11" w:firstLine="283"/>
        <w:jc w:val="center"/>
      </w:pPr>
      <w:r w:rsidRPr="009A2DAF">
        <w:rPr>
          <w:b/>
          <w:sz w:val="22"/>
          <w:szCs w:val="22"/>
        </w:rPr>
        <w:t>Характеристика объектов, количество и процент детей, находящихся под негативным воздействием</w:t>
      </w:r>
      <w:r>
        <w:rPr>
          <w:b/>
          <w:sz w:val="22"/>
          <w:szCs w:val="22"/>
        </w:rPr>
        <w:t xml:space="preserve"> факторов образовательной среды (кол-во/%)</w:t>
      </w: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3"/>
        <w:gridCol w:w="1651"/>
        <w:gridCol w:w="1161"/>
        <w:gridCol w:w="1166"/>
        <w:gridCol w:w="1142"/>
        <w:gridCol w:w="1039"/>
        <w:gridCol w:w="957"/>
      </w:tblGrid>
      <w:tr w:rsidR="008E7B1C" w:rsidRPr="009A2DAF" w:rsidTr="009F735F">
        <w:trPr>
          <w:trHeight w:val="433"/>
          <w:jc w:val="center"/>
        </w:trPr>
        <w:tc>
          <w:tcPr>
            <w:tcW w:w="2443" w:type="dxa"/>
          </w:tcPr>
          <w:p w:rsidR="008E7B1C" w:rsidRPr="009A2DAF" w:rsidRDefault="008E7B1C" w:rsidP="00201F1E">
            <w:pPr>
              <w:jc w:val="center"/>
              <w:rPr>
                <w:sz w:val="22"/>
                <w:szCs w:val="22"/>
              </w:rPr>
            </w:pPr>
            <w:r w:rsidRPr="009A2DAF">
              <w:rPr>
                <w:sz w:val="22"/>
                <w:szCs w:val="22"/>
              </w:rPr>
              <w:t>Фактор среды</w:t>
            </w:r>
          </w:p>
        </w:tc>
        <w:tc>
          <w:tcPr>
            <w:tcW w:w="1651" w:type="dxa"/>
          </w:tcPr>
          <w:p w:rsidR="008E7B1C" w:rsidRPr="009A2DAF" w:rsidRDefault="008E7B1C" w:rsidP="00201F1E">
            <w:pPr>
              <w:jc w:val="center"/>
              <w:rPr>
                <w:sz w:val="22"/>
                <w:szCs w:val="22"/>
              </w:rPr>
            </w:pPr>
            <w:r w:rsidRPr="009A2DAF">
              <w:rPr>
                <w:sz w:val="22"/>
                <w:szCs w:val="22"/>
              </w:rPr>
              <w:t>тип ОУ</w:t>
            </w:r>
          </w:p>
        </w:tc>
        <w:tc>
          <w:tcPr>
            <w:tcW w:w="1161" w:type="dxa"/>
          </w:tcPr>
          <w:p w:rsidR="008E7B1C" w:rsidRPr="009A2DAF" w:rsidRDefault="008E7B1C" w:rsidP="00201F1E">
            <w:pPr>
              <w:shd w:val="clear" w:color="auto" w:fill="FFFFFF"/>
              <w:ind w:left="130"/>
              <w:jc w:val="center"/>
              <w:rPr>
                <w:sz w:val="22"/>
                <w:szCs w:val="22"/>
              </w:rPr>
            </w:pPr>
            <w:r w:rsidRPr="009A2DAF">
              <w:rPr>
                <w:sz w:val="22"/>
                <w:szCs w:val="22"/>
              </w:rPr>
              <w:t>201</w:t>
            </w:r>
            <w:r w:rsidR="00F6054D">
              <w:rPr>
                <w:sz w:val="22"/>
                <w:szCs w:val="22"/>
              </w:rPr>
              <w:t>5</w:t>
            </w:r>
            <w:r w:rsidRPr="009A2DAF">
              <w:rPr>
                <w:sz w:val="22"/>
                <w:szCs w:val="22"/>
              </w:rPr>
              <w:t>г</w:t>
            </w:r>
          </w:p>
        </w:tc>
        <w:tc>
          <w:tcPr>
            <w:tcW w:w="1166" w:type="dxa"/>
          </w:tcPr>
          <w:p w:rsidR="008E7B1C" w:rsidRPr="009A2DAF" w:rsidRDefault="008E7B1C" w:rsidP="00201F1E">
            <w:pPr>
              <w:shd w:val="clear" w:color="auto" w:fill="FFFFFF"/>
              <w:ind w:left="130"/>
              <w:jc w:val="center"/>
              <w:rPr>
                <w:sz w:val="22"/>
                <w:szCs w:val="22"/>
              </w:rPr>
            </w:pPr>
            <w:r w:rsidRPr="009A2DAF">
              <w:rPr>
                <w:sz w:val="22"/>
                <w:szCs w:val="22"/>
              </w:rPr>
              <w:t>201</w:t>
            </w:r>
            <w:r w:rsidR="00F6054D">
              <w:rPr>
                <w:sz w:val="22"/>
                <w:szCs w:val="22"/>
              </w:rPr>
              <w:t>6</w:t>
            </w:r>
            <w:r w:rsidRPr="009A2DAF">
              <w:rPr>
                <w:sz w:val="22"/>
                <w:szCs w:val="22"/>
              </w:rPr>
              <w:t>г</w:t>
            </w:r>
          </w:p>
        </w:tc>
        <w:tc>
          <w:tcPr>
            <w:tcW w:w="1142" w:type="dxa"/>
          </w:tcPr>
          <w:p w:rsidR="008E7B1C" w:rsidRPr="009A2DAF" w:rsidRDefault="008E7B1C" w:rsidP="00201F1E">
            <w:pPr>
              <w:shd w:val="clear" w:color="auto" w:fill="FFFFFF"/>
              <w:ind w:left="130"/>
              <w:jc w:val="center"/>
              <w:rPr>
                <w:sz w:val="22"/>
                <w:szCs w:val="22"/>
              </w:rPr>
            </w:pPr>
            <w:r w:rsidRPr="009A2DAF">
              <w:rPr>
                <w:sz w:val="22"/>
                <w:szCs w:val="22"/>
              </w:rPr>
              <w:t>201</w:t>
            </w:r>
            <w:r w:rsidR="00F6054D">
              <w:rPr>
                <w:sz w:val="22"/>
                <w:szCs w:val="22"/>
              </w:rPr>
              <w:t>7</w:t>
            </w:r>
            <w:r w:rsidRPr="009A2DAF">
              <w:rPr>
                <w:sz w:val="22"/>
                <w:szCs w:val="22"/>
              </w:rPr>
              <w:t>г</w:t>
            </w:r>
          </w:p>
        </w:tc>
        <w:tc>
          <w:tcPr>
            <w:tcW w:w="1039" w:type="dxa"/>
          </w:tcPr>
          <w:p w:rsidR="008E7B1C" w:rsidRPr="009A2DAF" w:rsidRDefault="008E7B1C" w:rsidP="00201F1E">
            <w:pPr>
              <w:shd w:val="clear" w:color="auto" w:fill="FFFFFF"/>
              <w:ind w:left="130"/>
              <w:jc w:val="center"/>
              <w:rPr>
                <w:sz w:val="22"/>
                <w:szCs w:val="22"/>
              </w:rPr>
            </w:pPr>
            <w:r w:rsidRPr="009A2DAF">
              <w:rPr>
                <w:sz w:val="22"/>
                <w:szCs w:val="22"/>
              </w:rPr>
              <w:t>201</w:t>
            </w:r>
            <w:r w:rsidR="00F6054D">
              <w:rPr>
                <w:sz w:val="22"/>
                <w:szCs w:val="22"/>
              </w:rPr>
              <w:t>8</w:t>
            </w:r>
            <w:r w:rsidRPr="009A2DAF">
              <w:rPr>
                <w:sz w:val="22"/>
                <w:szCs w:val="22"/>
              </w:rPr>
              <w:t>г</w:t>
            </w:r>
          </w:p>
        </w:tc>
        <w:tc>
          <w:tcPr>
            <w:tcW w:w="957" w:type="dxa"/>
          </w:tcPr>
          <w:p w:rsidR="008E7B1C" w:rsidRPr="009A2DAF" w:rsidRDefault="008E7B1C" w:rsidP="00201F1E">
            <w:pPr>
              <w:shd w:val="clear" w:color="auto" w:fill="FFFFFF"/>
              <w:ind w:left="130"/>
              <w:jc w:val="center"/>
              <w:rPr>
                <w:sz w:val="22"/>
                <w:szCs w:val="22"/>
              </w:rPr>
            </w:pPr>
            <w:r w:rsidRPr="009A2DAF">
              <w:rPr>
                <w:sz w:val="22"/>
                <w:szCs w:val="22"/>
              </w:rPr>
              <w:t>201</w:t>
            </w:r>
            <w:r w:rsidR="00F6054D">
              <w:rPr>
                <w:sz w:val="22"/>
                <w:szCs w:val="22"/>
              </w:rPr>
              <w:t>9</w:t>
            </w:r>
            <w:r w:rsidRPr="009A2DAF">
              <w:rPr>
                <w:sz w:val="22"/>
                <w:szCs w:val="22"/>
              </w:rPr>
              <w:t>г</w:t>
            </w:r>
          </w:p>
        </w:tc>
      </w:tr>
      <w:tr w:rsidR="008E7B1C" w:rsidRPr="009A2DAF" w:rsidTr="009F735F">
        <w:trPr>
          <w:trHeight w:val="394"/>
          <w:jc w:val="center"/>
        </w:trPr>
        <w:tc>
          <w:tcPr>
            <w:tcW w:w="2443" w:type="dxa"/>
            <w:vMerge w:val="restart"/>
          </w:tcPr>
          <w:p w:rsidR="008E7B1C" w:rsidRPr="009A2DAF" w:rsidRDefault="00BA1A44" w:rsidP="00201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8E7B1C" w:rsidRPr="009A2DAF">
              <w:rPr>
                <w:sz w:val="22"/>
                <w:szCs w:val="22"/>
              </w:rPr>
              <w:t>актериальная загря</w:t>
            </w:r>
            <w:r w:rsidR="008E7B1C" w:rsidRPr="009A2DAF">
              <w:rPr>
                <w:sz w:val="22"/>
                <w:szCs w:val="22"/>
              </w:rPr>
              <w:t>з</w:t>
            </w:r>
            <w:r w:rsidR="008E7B1C" w:rsidRPr="009A2DAF">
              <w:rPr>
                <w:sz w:val="22"/>
                <w:szCs w:val="22"/>
              </w:rPr>
              <w:t>ненность</w:t>
            </w:r>
            <w:r w:rsidR="008E7B1C">
              <w:rPr>
                <w:sz w:val="22"/>
                <w:szCs w:val="22"/>
              </w:rPr>
              <w:t xml:space="preserve"> </w:t>
            </w:r>
            <w:r w:rsidR="008E7B1C" w:rsidRPr="009A2DAF">
              <w:rPr>
                <w:sz w:val="22"/>
                <w:szCs w:val="22"/>
              </w:rPr>
              <w:t>воды пить</w:t>
            </w:r>
            <w:r w:rsidR="008E7B1C" w:rsidRPr="009A2DAF">
              <w:rPr>
                <w:sz w:val="22"/>
                <w:szCs w:val="22"/>
              </w:rPr>
              <w:t>е</w:t>
            </w:r>
            <w:r w:rsidR="008E7B1C" w:rsidRPr="009A2DAF">
              <w:rPr>
                <w:sz w:val="22"/>
                <w:szCs w:val="22"/>
              </w:rPr>
              <w:t>вой</w:t>
            </w:r>
          </w:p>
        </w:tc>
        <w:tc>
          <w:tcPr>
            <w:tcW w:w="1651" w:type="dxa"/>
          </w:tcPr>
          <w:p w:rsidR="008E7B1C" w:rsidRPr="009A2DAF" w:rsidRDefault="008E7B1C" w:rsidP="00201F1E">
            <w:pPr>
              <w:jc w:val="center"/>
              <w:rPr>
                <w:sz w:val="22"/>
                <w:szCs w:val="22"/>
              </w:rPr>
            </w:pPr>
            <w:r w:rsidRPr="009A2DAF">
              <w:rPr>
                <w:sz w:val="22"/>
                <w:szCs w:val="22"/>
              </w:rPr>
              <w:t>ДОУ</w:t>
            </w:r>
          </w:p>
        </w:tc>
        <w:tc>
          <w:tcPr>
            <w:tcW w:w="1161" w:type="dxa"/>
          </w:tcPr>
          <w:p w:rsidR="008E7B1C" w:rsidRPr="009A2DAF" w:rsidRDefault="008E7B1C" w:rsidP="00201F1E">
            <w:pPr>
              <w:jc w:val="center"/>
              <w:rPr>
                <w:sz w:val="22"/>
                <w:szCs w:val="22"/>
              </w:rPr>
            </w:pPr>
            <w:r w:rsidRPr="009A2DAF">
              <w:rPr>
                <w:sz w:val="22"/>
                <w:szCs w:val="22"/>
              </w:rPr>
              <w:t>0</w:t>
            </w:r>
          </w:p>
        </w:tc>
        <w:tc>
          <w:tcPr>
            <w:tcW w:w="1166" w:type="dxa"/>
          </w:tcPr>
          <w:p w:rsidR="008E7B1C" w:rsidRPr="009A2DAF" w:rsidRDefault="008E7B1C" w:rsidP="00201F1E">
            <w:pPr>
              <w:jc w:val="center"/>
              <w:rPr>
                <w:sz w:val="22"/>
                <w:szCs w:val="22"/>
              </w:rPr>
            </w:pPr>
            <w:r w:rsidRPr="009A2DAF">
              <w:rPr>
                <w:sz w:val="22"/>
                <w:szCs w:val="22"/>
              </w:rPr>
              <w:t>0</w:t>
            </w:r>
          </w:p>
        </w:tc>
        <w:tc>
          <w:tcPr>
            <w:tcW w:w="1142" w:type="dxa"/>
          </w:tcPr>
          <w:p w:rsidR="008E7B1C" w:rsidRPr="009A2DAF" w:rsidRDefault="008E7B1C" w:rsidP="00201F1E">
            <w:pPr>
              <w:jc w:val="center"/>
              <w:rPr>
                <w:sz w:val="22"/>
                <w:szCs w:val="22"/>
              </w:rPr>
            </w:pPr>
            <w:r w:rsidRPr="009A2DAF">
              <w:rPr>
                <w:sz w:val="22"/>
                <w:szCs w:val="22"/>
              </w:rPr>
              <w:t>0</w:t>
            </w:r>
          </w:p>
        </w:tc>
        <w:tc>
          <w:tcPr>
            <w:tcW w:w="1039" w:type="dxa"/>
          </w:tcPr>
          <w:p w:rsidR="008E7B1C" w:rsidRPr="009A2DAF" w:rsidRDefault="008E7B1C" w:rsidP="00201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57" w:type="dxa"/>
          </w:tcPr>
          <w:p w:rsidR="008E7B1C" w:rsidRPr="009A2DAF" w:rsidRDefault="00E72BEC" w:rsidP="00201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3/2,1</w:t>
            </w:r>
          </w:p>
        </w:tc>
      </w:tr>
      <w:tr w:rsidR="008E7B1C" w:rsidRPr="009A2DAF" w:rsidTr="009F735F">
        <w:trPr>
          <w:trHeight w:val="234"/>
          <w:jc w:val="center"/>
        </w:trPr>
        <w:tc>
          <w:tcPr>
            <w:tcW w:w="2443" w:type="dxa"/>
            <w:vMerge/>
          </w:tcPr>
          <w:p w:rsidR="008E7B1C" w:rsidRPr="009A2DAF" w:rsidRDefault="008E7B1C" w:rsidP="00201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1" w:type="dxa"/>
          </w:tcPr>
          <w:p w:rsidR="008E7B1C" w:rsidRPr="009A2DAF" w:rsidRDefault="008E7B1C" w:rsidP="00201F1E">
            <w:pPr>
              <w:jc w:val="center"/>
              <w:rPr>
                <w:sz w:val="22"/>
                <w:szCs w:val="22"/>
              </w:rPr>
            </w:pPr>
            <w:r w:rsidRPr="009A2DAF">
              <w:rPr>
                <w:sz w:val="22"/>
                <w:szCs w:val="22"/>
              </w:rPr>
              <w:t>школы</w:t>
            </w:r>
          </w:p>
        </w:tc>
        <w:tc>
          <w:tcPr>
            <w:tcW w:w="1161" w:type="dxa"/>
          </w:tcPr>
          <w:p w:rsidR="008E7B1C" w:rsidRPr="009A2DAF" w:rsidRDefault="00F6054D" w:rsidP="00201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26/6,3</w:t>
            </w:r>
          </w:p>
        </w:tc>
        <w:tc>
          <w:tcPr>
            <w:tcW w:w="1166" w:type="dxa"/>
          </w:tcPr>
          <w:p w:rsidR="008E7B1C" w:rsidRPr="009A2DAF" w:rsidRDefault="00F6054D" w:rsidP="00201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2" w:type="dxa"/>
          </w:tcPr>
          <w:p w:rsidR="008E7B1C" w:rsidRPr="009A2DAF" w:rsidRDefault="00F6054D" w:rsidP="00201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405/100</w:t>
            </w:r>
          </w:p>
        </w:tc>
        <w:tc>
          <w:tcPr>
            <w:tcW w:w="1039" w:type="dxa"/>
          </w:tcPr>
          <w:p w:rsidR="008E7B1C" w:rsidRPr="009A2DAF" w:rsidRDefault="002104A8" w:rsidP="00201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57" w:type="dxa"/>
          </w:tcPr>
          <w:p w:rsidR="008E7B1C" w:rsidRPr="009A2DAF" w:rsidRDefault="00E72BEC" w:rsidP="00201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361/100</w:t>
            </w:r>
          </w:p>
        </w:tc>
      </w:tr>
      <w:tr w:rsidR="008E7B1C" w:rsidRPr="009A2DAF" w:rsidTr="009F735F">
        <w:trPr>
          <w:trHeight w:val="256"/>
          <w:jc w:val="center"/>
        </w:trPr>
        <w:tc>
          <w:tcPr>
            <w:tcW w:w="2443" w:type="dxa"/>
            <w:vMerge w:val="restart"/>
          </w:tcPr>
          <w:p w:rsidR="008E7B1C" w:rsidRPr="009A2DAF" w:rsidRDefault="00BA1A44" w:rsidP="00201F1E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8E7B1C" w:rsidRPr="009A2DAF">
              <w:rPr>
                <w:sz w:val="22"/>
                <w:szCs w:val="22"/>
              </w:rPr>
              <w:t>актериальная загря</w:t>
            </w:r>
            <w:r w:rsidR="008E7B1C" w:rsidRPr="009A2DAF">
              <w:rPr>
                <w:sz w:val="22"/>
                <w:szCs w:val="22"/>
              </w:rPr>
              <w:t>з</w:t>
            </w:r>
            <w:r w:rsidR="008E7B1C" w:rsidRPr="009A2DAF">
              <w:rPr>
                <w:sz w:val="22"/>
                <w:szCs w:val="22"/>
              </w:rPr>
              <w:t>ненность</w:t>
            </w:r>
            <w:r w:rsidR="008E7B1C">
              <w:rPr>
                <w:sz w:val="22"/>
                <w:szCs w:val="22"/>
              </w:rPr>
              <w:t xml:space="preserve"> </w:t>
            </w:r>
            <w:r w:rsidR="008E7B1C" w:rsidRPr="009A2DAF">
              <w:rPr>
                <w:sz w:val="22"/>
                <w:szCs w:val="22"/>
              </w:rPr>
              <w:t>пищи</w:t>
            </w:r>
          </w:p>
        </w:tc>
        <w:tc>
          <w:tcPr>
            <w:tcW w:w="1651" w:type="dxa"/>
          </w:tcPr>
          <w:p w:rsidR="008E7B1C" w:rsidRPr="009A2DAF" w:rsidRDefault="008E7B1C" w:rsidP="00201F1E">
            <w:pPr>
              <w:jc w:val="center"/>
              <w:rPr>
                <w:sz w:val="22"/>
                <w:szCs w:val="22"/>
              </w:rPr>
            </w:pPr>
            <w:r w:rsidRPr="009A2DAF">
              <w:rPr>
                <w:sz w:val="22"/>
                <w:szCs w:val="22"/>
              </w:rPr>
              <w:t>ДОУ</w:t>
            </w:r>
          </w:p>
        </w:tc>
        <w:tc>
          <w:tcPr>
            <w:tcW w:w="1161" w:type="dxa"/>
          </w:tcPr>
          <w:p w:rsidR="008E7B1C" w:rsidRPr="009A2DAF" w:rsidRDefault="008E7B1C" w:rsidP="00201F1E">
            <w:pPr>
              <w:jc w:val="center"/>
              <w:rPr>
                <w:sz w:val="22"/>
                <w:szCs w:val="22"/>
              </w:rPr>
            </w:pPr>
            <w:r w:rsidRPr="009A2DAF">
              <w:rPr>
                <w:sz w:val="22"/>
                <w:szCs w:val="22"/>
              </w:rPr>
              <w:t>0</w:t>
            </w:r>
          </w:p>
        </w:tc>
        <w:tc>
          <w:tcPr>
            <w:tcW w:w="1166" w:type="dxa"/>
          </w:tcPr>
          <w:p w:rsidR="008E7B1C" w:rsidRPr="009A2DAF" w:rsidRDefault="008E7B1C" w:rsidP="00201F1E">
            <w:pPr>
              <w:jc w:val="center"/>
              <w:rPr>
                <w:sz w:val="22"/>
                <w:szCs w:val="22"/>
              </w:rPr>
            </w:pPr>
            <w:r w:rsidRPr="009A2DAF">
              <w:rPr>
                <w:sz w:val="22"/>
                <w:szCs w:val="22"/>
              </w:rPr>
              <w:t>0</w:t>
            </w:r>
          </w:p>
        </w:tc>
        <w:tc>
          <w:tcPr>
            <w:tcW w:w="1142" w:type="dxa"/>
          </w:tcPr>
          <w:p w:rsidR="008E7B1C" w:rsidRPr="009A2DAF" w:rsidRDefault="00F6054D" w:rsidP="00201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139/98,6</w:t>
            </w:r>
          </w:p>
        </w:tc>
        <w:tc>
          <w:tcPr>
            <w:tcW w:w="1039" w:type="dxa"/>
          </w:tcPr>
          <w:p w:rsidR="008E7B1C" w:rsidRPr="009A2DAF" w:rsidRDefault="00F6054D" w:rsidP="00201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57" w:type="dxa"/>
          </w:tcPr>
          <w:p w:rsidR="008E7B1C" w:rsidRPr="009A2DAF" w:rsidRDefault="002104A8" w:rsidP="00201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E7B1C" w:rsidRPr="009A2DAF" w:rsidTr="009F735F">
        <w:trPr>
          <w:trHeight w:val="144"/>
          <w:jc w:val="center"/>
        </w:trPr>
        <w:tc>
          <w:tcPr>
            <w:tcW w:w="2443" w:type="dxa"/>
            <w:vMerge/>
          </w:tcPr>
          <w:p w:rsidR="008E7B1C" w:rsidRPr="009A2DAF" w:rsidRDefault="008E7B1C" w:rsidP="00201F1E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51" w:type="dxa"/>
          </w:tcPr>
          <w:p w:rsidR="008E7B1C" w:rsidRPr="009A2DAF" w:rsidRDefault="008E7B1C" w:rsidP="00201F1E">
            <w:pPr>
              <w:jc w:val="center"/>
              <w:rPr>
                <w:sz w:val="22"/>
                <w:szCs w:val="22"/>
              </w:rPr>
            </w:pPr>
            <w:r w:rsidRPr="009A2DAF">
              <w:rPr>
                <w:sz w:val="22"/>
                <w:szCs w:val="22"/>
              </w:rPr>
              <w:t>школы</w:t>
            </w:r>
          </w:p>
        </w:tc>
        <w:tc>
          <w:tcPr>
            <w:tcW w:w="1161" w:type="dxa"/>
          </w:tcPr>
          <w:p w:rsidR="008E7B1C" w:rsidRPr="009A2DAF" w:rsidRDefault="00991514" w:rsidP="00201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350/85,</w:t>
            </w:r>
            <w:r w:rsidR="00F6054D">
              <w:rPr>
                <w:sz w:val="22"/>
                <w:szCs w:val="22"/>
              </w:rPr>
              <w:t>4</w:t>
            </w:r>
          </w:p>
        </w:tc>
        <w:tc>
          <w:tcPr>
            <w:tcW w:w="1166" w:type="dxa"/>
          </w:tcPr>
          <w:p w:rsidR="008E7B1C" w:rsidRPr="009A2DAF" w:rsidRDefault="00F6054D" w:rsidP="00201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38/9</w:t>
            </w:r>
            <w:r w:rsidR="002104A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42" w:type="dxa"/>
          </w:tcPr>
          <w:p w:rsidR="008E7B1C" w:rsidRPr="009A2DAF" w:rsidRDefault="00F6054D" w:rsidP="00201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</w:t>
            </w:r>
            <w:r w:rsidR="002104A8">
              <w:rPr>
                <w:sz w:val="22"/>
                <w:szCs w:val="22"/>
              </w:rPr>
              <w:t>/9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039" w:type="dxa"/>
          </w:tcPr>
          <w:p w:rsidR="008E7B1C" w:rsidRPr="009A2DAF" w:rsidRDefault="00F6054D" w:rsidP="00201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57" w:type="dxa"/>
          </w:tcPr>
          <w:p w:rsidR="008E7B1C" w:rsidRPr="009A2DAF" w:rsidRDefault="00E72BEC" w:rsidP="00201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22/6,1</w:t>
            </w:r>
          </w:p>
        </w:tc>
      </w:tr>
      <w:tr w:rsidR="008E7B1C" w:rsidRPr="009A2DAF" w:rsidTr="009F735F">
        <w:trPr>
          <w:trHeight w:val="256"/>
          <w:jc w:val="center"/>
        </w:trPr>
        <w:tc>
          <w:tcPr>
            <w:tcW w:w="2443" w:type="dxa"/>
            <w:vMerge w:val="restart"/>
          </w:tcPr>
          <w:p w:rsidR="008E7B1C" w:rsidRPr="009A2DAF" w:rsidRDefault="00BA1A44" w:rsidP="00201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8E7B1C" w:rsidRPr="009A2DAF">
              <w:rPr>
                <w:sz w:val="22"/>
                <w:szCs w:val="22"/>
              </w:rPr>
              <w:t>алорийность блюд</w:t>
            </w:r>
          </w:p>
        </w:tc>
        <w:tc>
          <w:tcPr>
            <w:tcW w:w="1651" w:type="dxa"/>
          </w:tcPr>
          <w:p w:rsidR="008E7B1C" w:rsidRPr="009A2DAF" w:rsidRDefault="008E7B1C" w:rsidP="00201F1E">
            <w:pPr>
              <w:jc w:val="center"/>
              <w:rPr>
                <w:sz w:val="22"/>
                <w:szCs w:val="22"/>
              </w:rPr>
            </w:pPr>
            <w:r w:rsidRPr="009A2DAF">
              <w:rPr>
                <w:sz w:val="22"/>
                <w:szCs w:val="22"/>
              </w:rPr>
              <w:t>ДОУ</w:t>
            </w:r>
          </w:p>
        </w:tc>
        <w:tc>
          <w:tcPr>
            <w:tcW w:w="1161" w:type="dxa"/>
          </w:tcPr>
          <w:p w:rsidR="008E7B1C" w:rsidRPr="009A2DAF" w:rsidRDefault="008E7B1C" w:rsidP="00201F1E">
            <w:pPr>
              <w:jc w:val="center"/>
              <w:rPr>
                <w:sz w:val="22"/>
                <w:szCs w:val="22"/>
              </w:rPr>
            </w:pPr>
            <w:r w:rsidRPr="009A2DAF">
              <w:rPr>
                <w:sz w:val="22"/>
                <w:szCs w:val="22"/>
              </w:rPr>
              <w:t>0</w:t>
            </w:r>
          </w:p>
        </w:tc>
        <w:tc>
          <w:tcPr>
            <w:tcW w:w="1166" w:type="dxa"/>
          </w:tcPr>
          <w:p w:rsidR="008E7B1C" w:rsidRPr="009A2DAF" w:rsidRDefault="00F6054D" w:rsidP="00201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7/5,4</w:t>
            </w:r>
          </w:p>
        </w:tc>
        <w:tc>
          <w:tcPr>
            <w:tcW w:w="1142" w:type="dxa"/>
          </w:tcPr>
          <w:p w:rsidR="008E7B1C" w:rsidRPr="009A2DAF" w:rsidRDefault="00F6054D" w:rsidP="00201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9" w:type="dxa"/>
          </w:tcPr>
          <w:p w:rsidR="008E7B1C" w:rsidRPr="009A2DAF" w:rsidRDefault="002104A8" w:rsidP="00201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57" w:type="dxa"/>
          </w:tcPr>
          <w:p w:rsidR="008E7B1C" w:rsidRPr="009A2DAF" w:rsidRDefault="00E72BEC" w:rsidP="00201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145/100</w:t>
            </w:r>
          </w:p>
        </w:tc>
      </w:tr>
      <w:tr w:rsidR="008E7B1C" w:rsidRPr="009A2DAF" w:rsidTr="009F735F">
        <w:trPr>
          <w:trHeight w:val="144"/>
          <w:jc w:val="center"/>
        </w:trPr>
        <w:tc>
          <w:tcPr>
            <w:tcW w:w="2443" w:type="dxa"/>
            <w:vMerge/>
          </w:tcPr>
          <w:p w:rsidR="008E7B1C" w:rsidRPr="009A2DAF" w:rsidRDefault="008E7B1C" w:rsidP="00201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1" w:type="dxa"/>
          </w:tcPr>
          <w:p w:rsidR="008E7B1C" w:rsidRPr="009A2DAF" w:rsidRDefault="008E7B1C" w:rsidP="00201F1E">
            <w:pPr>
              <w:jc w:val="center"/>
              <w:rPr>
                <w:sz w:val="22"/>
                <w:szCs w:val="22"/>
              </w:rPr>
            </w:pPr>
            <w:r w:rsidRPr="009A2DAF">
              <w:rPr>
                <w:sz w:val="22"/>
                <w:szCs w:val="22"/>
              </w:rPr>
              <w:t>школы</w:t>
            </w:r>
          </w:p>
        </w:tc>
        <w:tc>
          <w:tcPr>
            <w:tcW w:w="1161" w:type="dxa"/>
          </w:tcPr>
          <w:p w:rsidR="008E7B1C" w:rsidRPr="009A2DAF" w:rsidRDefault="008E7B1C" w:rsidP="00201F1E">
            <w:pPr>
              <w:jc w:val="center"/>
              <w:rPr>
                <w:sz w:val="22"/>
                <w:szCs w:val="22"/>
              </w:rPr>
            </w:pPr>
            <w:r w:rsidRPr="009A2DAF">
              <w:rPr>
                <w:sz w:val="22"/>
                <w:szCs w:val="22"/>
              </w:rPr>
              <w:t>0</w:t>
            </w:r>
          </w:p>
        </w:tc>
        <w:tc>
          <w:tcPr>
            <w:tcW w:w="1166" w:type="dxa"/>
          </w:tcPr>
          <w:p w:rsidR="008E7B1C" w:rsidRPr="009A2DAF" w:rsidRDefault="008E7B1C" w:rsidP="00201F1E">
            <w:pPr>
              <w:jc w:val="center"/>
              <w:rPr>
                <w:sz w:val="22"/>
                <w:szCs w:val="22"/>
              </w:rPr>
            </w:pPr>
            <w:r w:rsidRPr="009A2DAF">
              <w:rPr>
                <w:sz w:val="22"/>
                <w:szCs w:val="22"/>
              </w:rPr>
              <w:t>0</w:t>
            </w:r>
          </w:p>
        </w:tc>
        <w:tc>
          <w:tcPr>
            <w:tcW w:w="1142" w:type="dxa"/>
          </w:tcPr>
          <w:p w:rsidR="008E7B1C" w:rsidRPr="009A2DAF" w:rsidRDefault="00F6054D" w:rsidP="00201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33/8,1</w:t>
            </w:r>
          </w:p>
        </w:tc>
        <w:tc>
          <w:tcPr>
            <w:tcW w:w="1039" w:type="dxa"/>
          </w:tcPr>
          <w:p w:rsidR="008E7B1C" w:rsidRPr="009A2DAF" w:rsidRDefault="00F6054D" w:rsidP="00201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57" w:type="dxa"/>
          </w:tcPr>
          <w:p w:rsidR="008E7B1C" w:rsidRPr="009A2DAF" w:rsidRDefault="002104A8" w:rsidP="00201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E7B1C" w:rsidRPr="009A2DAF" w:rsidTr="009F735F">
        <w:trPr>
          <w:trHeight w:val="256"/>
          <w:jc w:val="center"/>
        </w:trPr>
        <w:tc>
          <w:tcPr>
            <w:tcW w:w="2443" w:type="dxa"/>
            <w:vMerge w:val="restart"/>
          </w:tcPr>
          <w:p w:rsidR="008E7B1C" w:rsidRPr="009A2DAF" w:rsidRDefault="00BA1A44" w:rsidP="00201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8E7B1C" w:rsidRPr="009A2DAF">
              <w:rPr>
                <w:sz w:val="22"/>
                <w:szCs w:val="22"/>
              </w:rPr>
              <w:t>скусственная осв</w:t>
            </w:r>
            <w:r w:rsidR="008E7B1C" w:rsidRPr="009A2DAF">
              <w:rPr>
                <w:sz w:val="22"/>
                <w:szCs w:val="22"/>
              </w:rPr>
              <w:t>е</w:t>
            </w:r>
            <w:r w:rsidR="008E7B1C" w:rsidRPr="009A2DAF">
              <w:rPr>
                <w:sz w:val="22"/>
                <w:szCs w:val="22"/>
              </w:rPr>
              <w:t>щенность</w:t>
            </w:r>
          </w:p>
        </w:tc>
        <w:tc>
          <w:tcPr>
            <w:tcW w:w="1651" w:type="dxa"/>
          </w:tcPr>
          <w:p w:rsidR="008E7B1C" w:rsidRPr="009A2DAF" w:rsidRDefault="008E7B1C" w:rsidP="00201F1E">
            <w:pPr>
              <w:jc w:val="center"/>
              <w:rPr>
                <w:sz w:val="22"/>
                <w:szCs w:val="22"/>
              </w:rPr>
            </w:pPr>
            <w:r w:rsidRPr="009A2DAF">
              <w:rPr>
                <w:sz w:val="22"/>
                <w:szCs w:val="22"/>
              </w:rPr>
              <w:t>ДОУ</w:t>
            </w:r>
          </w:p>
        </w:tc>
        <w:tc>
          <w:tcPr>
            <w:tcW w:w="1161" w:type="dxa"/>
          </w:tcPr>
          <w:p w:rsidR="008E7B1C" w:rsidRPr="009A2DAF" w:rsidRDefault="008E7B1C" w:rsidP="00201F1E">
            <w:pPr>
              <w:jc w:val="center"/>
              <w:rPr>
                <w:sz w:val="22"/>
                <w:szCs w:val="22"/>
              </w:rPr>
            </w:pPr>
            <w:r w:rsidRPr="009A2DAF">
              <w:rPr>
                <w:sz w:val="22"/>
                <w:szCs w:val="22"/>
              </w:rPr>
              <w:t>0</w:t>
            </w:r>
          </w:p>
        </w:tc>
        <w:tc>
          <w:tcPr>
            <w:tcW w:w="1166" w:type="dxa"/>
          </w:tcPr>
          <w:p w:rsidR="008E7B1C" w:rsidRPr="009A2DAF" w:rsidRDefault="00F6054D" w:rsidP="00201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7/5,4</w:t>
            </w:r>
          </w:p>
        </w:tc>
        <w:tc>
          <w:tcPr>
            <w:tcW w:w="1142" w:type="dxa"/>
          </w:tcPr>
          <w:p w:rsidR="008E7B1C" w:rsidRPr="009A2DAF" w:rsidRDefault="00F6054D" w:rsidP="00201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9" w:type="dxa"/>
          </w:tcPr>
          <w:p w:rsidR="008E7B1C" w:rsidRPr="009A2DAF" w:rsidRDefault="002104A8" w:rsidP="00201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57" w:type="dxa"/>
          </w:tcPr>
          <w:p w:rsidR="008E7B1C" w:rsidRPr="009A2DAF" w:rsidRDefault="008E7B1C" w:rsidP="00201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E7B1C" w:rsidRPr="009A2DAF" w:rsidTr="009F735F">
        <w:trPr>
          <w:trHeight w:val="144"/>
          <w:jc w:val="center"/>
        </w:trPr>
        <w:tc>
          <w:tcPr>
            <w:tcW w:w="2443" w:type="dxa"/>
            <w:vMerge/>
          </w:tcPr>
          <w:p w:rsidR="008E7B1C" w:rsidRPr="009A2DAF" w:rsidRDefault="008E7B1C" w:rsidP="00201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1" w:type="dxa"/>
          </w:tcPr>
          <w:p w:rsidR="008E7B1C" w:rsidRPr="009A2DAF" w:rsidRDefault="008E7B1C" w:rsidP="00201F1E">
            <w:pPr>
              <w:jc w:val="center"/>
              <w:rPr>
                <w:sz w:val="22"/>
                <w:szCs w:val="22"/>
              </w:rPr>
            </w:pPr>
            <w:r w:rsidRPr="009A2DAF">
              <w:rPr>
                <w:sz w:val="22"/>
                <w:szCs w:val="22"/>
              </w:rPr>
              <w:t>школы</w:t>
            </w:r>
          </w:p>
        </w:tc>
        <w:tc>
          <w:tcPr>
            <w:tcW w:w="1161" w:type="dxa"/>
          </w:tcPr>
          <w:p w:rsidR="008E7B1C" w:rsidRPr="009A2DAF" w:rsidRDefault="00F6054D" w:rsidP="00201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26/6,3</w:t>
            </w:r>
          </w:p>
        </w:tc>
        <w:tc>
          <w:tcPr>
            <w:tcW w:w="1166" w:type="dxa"/>
          </w:tcPr>
          <w:p w:rsidR="008E7B1C" w:rsidRPr="009A2DAF" w:rsidRDefault="00F6054D" w:rsidP="00201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13/3</w:t>
            </w:r>
            <w:r w:rsidR="002104A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42" w:type="dxa"/>
          </w:tcPr>
          <w:p w:rsidR="008E7B1C" w:rsidRPr="009A2DAF" w:rsidRDefault="00F6054D" w:rsidP="00201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8/2</w:t>
            </w:r>
            <w:r w:rsidR="008E7B1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39" w:type="dxa"/>
          </w:tcPr>
          <w:p w:rsidR="008E7B1C" w:rsidRPr="009A2DAF" w:rsidRDefault="00F6054D" w:rsidP="00201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</w:t>
            </w:r>
            <w:r w:rsidR="008E7B1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57" w:type="dxa"/>
          </w:tcPr>
          <w:p w:rsidR="008E7B1C" w:rsidRPr="009A2DAF" w:rsidRDefault="00E72BEC" w:rsidP="00201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339/94</w:t>
            </w:r>
          </w:p>
        </w:tc>
      </w:tr>
      <w:tr w:rsidR="002104A8" w:rsidRPr="009A2DAF" w:rsidTr="009F735F">
        <w:trPr>
          <w:trHeight w:val="317"/>
          <w:jc w:val="center"/>
        </w:trPr>
        <w:tc>
          <w:tcPr>
            <w:tcW w:w="2443" w:type="dxa"/>
            <w:vMerge w:val="restart"/>
          </w:tcPr>
          <w:p w:rsidR="002104A8" w:rsidRPr="009A2DAF" w:rsidRDefault="002104A8" w:rsidP="00201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с</w:t>
            </w:r>
            <w:r w:rsidRPr="009A2DAF">
              <w:rPr>
                <w:sz w:val="22"/>
                <w:szCs w:val="22"/>
              </w:rPr>
              <w:t>оответствие мебели росту</w:t>
            </w:r>
          </w:p>
        </w:tc>
        <w:tc>
          <w:tcPr>
            <w:tcW w:w="1651" w:type="dxa"/>
          </w:tcPr>
          <w:p w:rsidR="002104A8" w:rsidRPr="009A2DAF" w:rsidRDefault="002104A8" w:rsidP="00201F1E">
            <w:pPr>
              <w:jc w:val="center"/>
              <w:rPr>
                <w:sz w:val="22"/>
                <w:szCs w:val="22"/>
              </w:rPr>
            </w:pPr>
            <w:r w:rsidRPr="009A2DAF">
              <w:rPr>
                <w:sz w:val="22"/>
                <w:szCs w:val="22"/>
              </w:rPr>
              <w:t>ДОУ</w:t>
            </w:r>
          </w:p>
        </w:tc>
        <w:tc>
          <w:tcPr>
            <w:tcW w:w="1161" w:type="dxa"/>
          </w:tcPr>
          <w:p w:rsidR="002104A8" w:rsidRPr="009A2DAF" w:rsidRDefault="00F6054D" w:rsidP="00201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13/10</w:t>
            </w:r>
          </w:p>
        </w:tc>
        <w:tc>
          <w:tcPr>
            <w:tcW w:w="1166" w:type="dxa"/>
          </w:tcPr>
          <w:p w:rsidR="002104A8" w:rsidRPr="009A2DAF" w:rsidRDefault="002104A8" w:rsidP="00201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2" w:type="dxa"/>
          </w:tcPr>
          <w:p w:rsidR="002104A8" w:rsidRPr="009A2DAF" w:rsidRDefault="002104A8" w:rsidP="00201F1E">
            <w:pPr>
              <w:jc w:val="center"/>
              <w:rPr>
                <w:sz w:val="22"/>
                <w:szCs w:val="22"/>
              </w:rPr>
            </w:pPr>
            <w:r w:rsidRPr="009A2DAF">
              <w:rPr>
                <w:sz w:val="22"/>
                <w:szCs w:val="22"/>
              </w:rPr>
              <w:t>0</w:t>
            </w:r>
          </w:p>
        </w:tc>
        <w:tc>
          <w:tcPr>
            <w:tcW w:w="1039" w:type="dxa"/>
          </w:tcPr>
          <w:p w:rsidR="002104A8" w:rsidRPr="009A2DAF" w:rsidRDefault="002104A8" w:rsidP="00201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57" w:type="dxa"/>
          </w:tcPr>
          <w:p w:rsidR="002104A8" w:rsidRPr="009A2DAF" w:rsidRDefault="00E72BEC" w:rsidP="00201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6/4,1</w:t>
            </w:r>
          </w:p>
        </w:tc>
      </w:tr>
      <w:tr w:rsidR="002104A8" w:rsidRPr="009A2DAF" w:rsidTr="009F735F">
        <w:trPr>
          <w:trHeight w:val="197"/>
          <w:jc w:val="center"/>
        </w:trPr>
        <w:tc>
          <w:tcPr>
            <w:tcW w:w="2443" w:type="dxa"/>
            <w:vMerge/>
          </w:tcPr>
          <w:p w:rsidR="002104A8" w:rsidRDefault="002104A8" w:rsidP="00E35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1" w:type="dxa"/>
          </w:tcPr>
          <w:p w:rsidR="002104A8" w:rsidRPr="009A2DAF" w:rsidRDefault="002104A8" w:rsidP="00E35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школы</w:t>
            </w:r>
          </w:p>
        </w:tc>
        <w:tc>
          <w:tcPr>
            <w:tcW w:w="1161" w:type="dxa"/>
          </w:tcPr>
          <w:p w:rsidR="002104A8" w:rsidRPr="009A2DAF" w:rsidRDefault="002104A8" w:rsidP="00E35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6" w:type="dxa"/>
          </w:tcPr>
          <w:p w:rsidR="002104A8" w:rsidRDefault="00F6054D" w:rsidP="00E35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18/20</w:t>
            </w:r>
          </w:p>
        </w:tc>
        <w:tc>
          <w:tcPr>
            <w:tcW w:w="1142" w:type="dxa"/>
          </w:tcPr>
          <w:p w:rsidR="002104A8" w:rsidRPr="009A2DAF" w:rsidRDefault="002104A8" w:rsidP="00E35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18/20</w:t>
            </w:r>
          </w:p>
        </w:tc>
        <w:tc>
          <w:tcPr>
            <w:tcW w:w="1039" w:type="dxa"/>
          </w:tcPr>
          <w:p w:rsidR="002104A8" w:rsidRDefault="002104A8" w:rsidP="00E35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57" w:type="dxa"/>
          </w:tcPr>
          <w:p w:rsidR="002104A8" w:rsidRDefault="002104A8" w:rsidP="00E35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E72BEC" w:rsidRPr="009136D8" w:rsidRDefault="00E72BEC" w:rsidP="00E72BEC">
      <w:pPr>
        <w:widowControl w:val="0"/>
        <w:shd w:val="clear" w:color="auto" w:fill="FFFFFF"/>
        <w:autoSpaceDE w:val="0"/>
        <w:autoSpaceDN w:val="0"/>
        <w:adjustRightInd w:val="0"/>
        <w:ind w:right="1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2019 году  в образовательных учреждениях  удельный вес неудовлетворител</w:t>
      </w:r>
      <w:r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>ных исследований питьевой воды по микробиологическим показателям  вырос и сост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вил 26,1% (в 2018году - 0%), готовых блюд по микробиологическим показателям  с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ставил 8,3% (в 2018 году – 0%).  Удельный вес неудовлетворительных исследований искусственной освещённ</w:t>
      </w:r>
      <w:r w:rsidR="00BA1A44">
        <w:rPr>
          <w:color w:val="000000"/>
          <w:sz w:val="24"/>
          <w:szCs w:val="24"/>
        </w:rPr>
        <w:t>ости снизился  с 6,6%  до  5,0%;</w:t>
      </w:r>
      <w:r>
        <w:rPr>
          <w:color w:val="000000"/>
          <w:sz w:val="24"/>
          <w:szCs w:val="24"/>
        </w:rPr>
        <w:t xml:space="preserve">  вырос уровень неудовлетв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рительных исследований  готовых блюд, не отвечающих требованиям по калорийн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сти, и составил 25,0% (в 2018 году – 11,1%).</w:t>
      </w:r>
    </w:p>
    <w:p w:rsidR="00E72BEC" w:rsidRPr="00863864" w:rsidRDefault="00E72BEC" w:rsidP="00E72BE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2019</w:t>
      </w:r>
      <w:r w:rsidR="005639DA" w:rsidRPr="00A96F9C">
        <w:rPr>
          <w:sz w:val="24"/>
          <w:szCs w:val="24"/>
        </w:rPr>
        <w:t xml:space="preserve"> году в Гаринс</w:t>
      </w:r>
      <w:r w:rsidR="005639DA">
        <w:rPr>
          <w:sz w:val="24"/>
          <w:szCs w:val="24"/>
        </w:rPr>
        <w:t>ком городском округе действовала</w:t>
      </w:r>
      <w:r w:rsidR="005639DA" w:rsidRPr="00A96F9C">
        <w:rPr>
          <w:sz w:val="24"/>
          <w:szCs w:val="24"/>
        </w:rPr>
        <w:t xml:space="preserve"> муници</w:t>
      </w:r>
      <w:r w:rsidR="005639DA">
        <w:rPr>
          <w:sz w:val="24"/>
          <w:szCs w:val="24"/>
        </w:rPr>
        <w:t>пальная пр</w:t>
      </w:r>
      <w:r w:rsidR="005639DA">
        <w:rPr>
          <w:sz w:val="24"/>
          <w:szCs w:val="24"/>
        </w:rPr>
        <w:t>о</w:t>
      </w:r>
      <w:r w:rsidR="005639DA">
        <w:rPr>
          <w:sz w:val="24"/>
          <w:szCs w:val="24"/>
        </w:rPr>
        <w:t>грамма</w:t>
      </w:r>
      <w:r w:rsidR="005639DA" w:rsidRPr="00A96F9C">
        <w:rPr>
          <w:sz w:val="24"/>
          <w:szCs w:val="24"/>
        </w:rPr>
        <w:t xml:space="preserve"> </w:t>
      </w:r>
      <w:r w:rsidRPr="00E72BEC">
        <w:rPr>
          <w:sz w:val="24"/>
          <w:szCs w:val="24"/>
        </w:rPr>
        <w:t>«Развитие системы образования в Гаринском городском округе на 2019-2024 годы»,</w:t>
      </w:r>
      <w:r w:rsidRPr="0050654C">
        <w:rPr>
          <w:b/>
          <w:sz w:val="24"/>
          <w:szCs w:val="24"/>
        </w:rPr>
        <w:t xml:space="preserve"> </w:t>
      </w:r>
      <w:r w:rsidRPr="00B617E3">
        <w:rPr>
          <w:sz w:val="24"/>
          <w:szCs w:val="24"/>
        </w:rPr>
        <w:t>утверждена п</w:t>
      </w:r>
      <w:r>
        <w:rPr>
          <w:sz w:val="24"/>
          <w:szCs w:val="24"/>
        </w:rPr>
        <w:t>остановлением администрации</w:t>
      </w:r>
      <w:r w:rsidRPr="00B617E3">
        <w:rPr>
          <w:sz w:val="24"/>
          <w:szCs w:val="24"/>
        </w:rPr>
        <w:t xml:space="preserve"> Гаринского городского окру</w:t>
      </w:r>
      <w:r>
        <w:rPr>
          <w:sz w:val="24"/>
          <w:szCs w:val="24"/>
        </w:rPr>
        <w:t>га от 04.10.2018г. № 105</w:t>
      </w:r>
      <w:r w:rsidRPr="00B617E3">
        <w:rPr>
          <w:sz w:val="24"/>
          <w:szCs w:val="24"/>
        </w:rPr>
        <w:t xml:space="preserve">. </w:t>
      </w:r>
      <w:r w:rsidR="00271762">
        <w:rPr>
          <w:sz w:val="24"/>
          <w:szCs w:val="24"/>
        </w:rPr>
        <w:t xml:space="preserve"> Освоение средств на мероприятия по обеспечению санитарно-эпидемиологического благополучия населения составило</w:t>
      </w:r>
      <w:r w:rsidRPr="00863864">
        <w:rPr>
          <w:sz w:val="24"/>
          <w:szCs w:val="24"/>
        </w:rPr>
        <w:t xml:space="preserve"> – </w:t>
      </w:r>
      <w:r w:rsidR="00271762">
        <w:rPr>
          <w:sz w:val="24"/>
          <w:szCs w:val="24"/>
        </w:rPr>
        <w:t>5335,47</w:t>
      </w:r>
      <w:r w:rsidRPr="00863864">
        <w:rPr>
          <w:sz w:val="24"/>
          <w:szCs w:val="24"/>
        </w:rPr>
        <w:t xml:space="preserve"> тыс</w:t>
      </w:r>
      <w:proofErr w:type="gramStart"/>
      <w:r w:rsidRPr="00863864">
        <w:rPr>
          <w:sz w:val="24"/>
          <w:szCs w:val="24"/>
        </w:rPr>
        <w:t>.р</w:t>
      </w:r>
      <w:proofErr w:type="gramEnd"/>
      <w:r w:rsidRPr="00863864">
        <w:rPr>
          <w:sz w:val="24"/>
          <w:szCs w:val="24"/>
        </w:rPr>
        <w:t>уб.(в т.ч.</w:t>
      </w:r>
      <w:r w:rsidR="00271762">
        <w:rPr>
          <w:sz w:val="24"/>
          <w:szCs w:val="24"/>
        </w:rPr>
        <w:t xml:space="preserve"> </w:t>
      </w:r>
      <w:r w:rsidRPr="00863864">
        <w:rPr>
          <w:sz w:val="24"/>
          <w:szCs w:val="24"/>
        </w:rPr>
        <w:t xml:space="preserve">бюджет МО – </w:t>
      </w:r>
      <w:r w:rsidR="00271762">
        <w:rPr>
          <w:sz w:val="24"/>
          <w:szCs w:val="24"/>
        </w:rPr>
        <w:t>2971,53</w:t>
      </w:r>
      <w:r>
        <w:rPr>
          <w:sz w:val="24"/>
          <w:szCs w:val="24"/>
        </w:rPr>
        <w:t xml:space="preserve"> </w:t>
      </w:r>
      <w:r w:rsidRPr="00863864">
        <w:rPr>
          <w:sz w:val="24"/>
          <w:szCs w:val="24"/>
        </w:rPr>
        <w:t xml:space="preserve">тыс.руб., областной бюджет – </w:t>
      </w:r>
      <w:r w:rsidR="00271762">
        <w:rPr>
          <w:sz w:val="24"/>
          <w:szCs w:val="24"/>
        </w:rPr>
        <w:t>2363,944</w:t>
      </w:r>
      <w:r w:rsidRPr="00863864">
        <w:rPr>
          <w:sz w:val="24"/>
          <w:szCs w:val="24"/>
        </w:rPr>
        <w:t xml:space="preserve"> тыс.руб.)</w:t>
      </w:r>
      <w:r w:rsidR="00271762">
        <w:rPr>
          <w:sz w:val="24"/>
          <w:szCs w:val="24"/>
        </w:rPr>
        <w:t>.</w:t>
      </w:r>
    </w:p>
    <w:p w:rsidR="00E72BEC" w:rsidRDefault="00E72BEC" w:rsidP="00271762">
      <w:pPr>
        <w:ind w:firstLine="709"/>
        <w:jc w:val="both"/>
        <w:rPr>
          <w:sz w:val="24"/>
          <w:szCs w:val="24"/>
        </w:rPr>
      </w:pPr>
      <w:r w:rsidRPr="00B617E3">
        <w:rPr>
          <w:sz w:val="24"/>
          <w:szCs w:val="24"/>
        </w:rPr>
        <w:t xml:space="preserve">Средства освоены на </w:t>
      </w:r>
      <w:r>
        <w:rPr>
          <w:sz w:val="24"/>
          <w:szCs w:val="24"/>
        </w:rPr>
        <w:t xml:space="preserve"> организацию отдыха детей в каникулярное вре</w:t>
      </w:r>
      <w:r w:rsidR="00271762">
        <w:rPr>
          <w:sz w:val="24"/>
          <w:szCs w:val="24"/>
        </w:rPr>
        <w:t>мя, осущ</w:t>
      </w:r>
      <w:r w:rsidR="00271762">
        <w:rPr>
          <w:sz w:val="24"/>
          <w:szCs w:val="24"/>
        </w:rPr>
        <w:t>е</w:t>
      </w:r>
      <w:r w:rsidR="00271762">
        <w:rPr>
          <w:sz w:val="24"/>
          <w:szCs w:val="24"/>
        </w:rPr>
        <w:t>ствление мероприятий по организации питания в муниципальных общеобразовател</w:t>
      </w:r>
      <w:r w:rsidR="00271762">
        <w:rPr>
          <w:sz w:val="24"/>
          <w:szCs w:val="24"/>
        </w:rPr>
        <w:t>ь</w:t>
      </w:r>
      <w:r w:rsidR="00271762">
        <w:rPr>
          <w:sz w:val="24"/>
          <w:szCs w:val="24"/>
        </w:rPr>
        <w:t>ных учреждениях.</w:t>
      </w:r>
      <w:r>
        <w:rPr>
          <w:sz w:val="24"/>
          <w:szCs w:val="24"/>
        </w:rPr>
        <w:t xml:space="preserve"> </w:t>
      </w:r>
    </w:p>
    <w:p w:rsidR="005639DA" w:rsidRDefault="005639DA" w:rsidP="005639DA">
      <w:pPr>
        <w:ind w:firstLine="709"/>
        <w:jc w:val="both"/>
        <w:rPr>
          <w:sz w:val="24"/>
          <w:szCs w:val="24"/>
        </w:rPr>
      </w:pPr>
    </w:p>
    <w:p w:rsidR="002530D5" w:rsidRDefault="002530D5" w:rsidP="007E3DB3">
      <w:pPr>
        <w:pStyle w:val="a4"/>
        <w:jc w:val="center"/>
        <w:rPr>
          <w:b/>
        </w:rPr>
      </w:pPr>
    </w:p>
    <w:p w:rsidR="007E3DB3" w:rsidRPr="00F62325" w:rsidRDefault="007E3DB3" w:rsidP="007E3DB3">
      <w:pPr>
        <w:pStyle w:val="a4"/>
        <w:jc w:val="center"/>
        <w:rPr>
          <w:b/>
        </w:rPr>
      </w:pPr>
      <w:r w:rsidRPr="00F62325">
        <w:rPr>
          <w:b/>
        </w:rPr>
        <w:lastRenderedPageBreak/>
        <w:t>Питание  детей  в    дошкольных образовательных  учреждениях</w:t>
      </w:r>
    </w:p>
    <w:p w:rsidR="008E7B1C" w:rsidRDefault="0024554E" w:rsidP="008E7B1C">
      <w:pPr>
        <w:pStyle w:val="a4"/>
        <w:tabs>
          <w:tab w:val="left" w:pos="540"/>
          <w:tab w:val="left" w:pos="567"/>
        </w:tabs>
        <w:ind w:firstLine="720"/>
        <w:jc w:val="both"/>
      </w:pPr>
      <w:r w:rsidRPr="00E041E3">
        <w:t xml:space="preserve">         </w:t>
      </w:r>
    </w:p>
    <w:p w:rsidR="00271762" w:rsidRDefault="00271762" w:rsidP="00271762">
      <w:pPr>
        <w:pStyle w:val="a4"/>
        <w:tabs>
          <w:tab w:val="left" w:pos="540"/>
          <w:tab w:val="left" w:pos="567"/>
        </w:tabs>
        <w:ind w:firstLine="709"/>
        <w:jc w:val="both"/>
      </w:pPr>
      <w:r w:rsidRPr="00E041E3">
        <w:t xml:space="preserve">За </w:t>
      </w:r>
      <w:r>
        <w:t xml:space="preserve">  </w:t>
      </w:r>
      <w:r w:rsidRPr="00E041E3">
        <w:t>201</w:t>
      </w:r>
      <w:r>
        <w:t>9</w:t>
      </w:r>
      <w:r w:rsidRPr="00E041E3">
        <w:t xml:space="preserve"> год</w:t>
      </w:r>
      <w:r>
        <w:t xml:space="preserve">  </w:t>
      </w:r>
      <w:r w:rsidRPr="00E041E3">
        <w:t>норм</w:t>
      </w:r>
      <w:r>
        <w:t xml:space="preserve">ы </w:t>
      </w:r>
      <w:r w:rsidRPr="00E041E3">
        <w:t xml:space="preserve"> питания </w:t>
      </w:r>
      <w:r>
        <w:t xml:space="preserve"> на одного ребёнка по основным видам продуктов выполнены полностью в МДОУ детский сад «Берёзка» и в его филиале детском саду «Чебурашка».</w:t>
      </w:r>
      <w:r w:rsidR="002530D5">
        <w:t xml:space="preserve"> </w:t>
      </w:r>
      <w:r w:rsidRPr="00E041E3">
        <w:t>В питании детей использовались сиро</w:t>
      </w:r>
      <w:r>
        <w:t>п шиповника;</w:t>
      </w:r>
      <w:r w:rsidRPr="00E041E3">
        <w:t xml:space="preserve"> моло</w:t>
      </w:r>
      <w:r>
        <w:t>ко, обогащё</w:t>
      </w:r>
      <w:r>
        <w:t>н</w:t>
      </w:r>
      <w:r>
        <w:t xml:space="preserve">ное восьмью витаминами; </w:t>
      </w:r>
      <w:r w:rsidRPr="00E041E3">
        <w:t>хлебобулочные</w:t>
      </w:r>
      <w:r>
        <w:t xml:space="preserve"> изделия, обогащённые «Валитек-8»; </w:t>
      </w:r>
      <w:r w:rsidRPr="00E041E3">
        <w:t>соль й</w:t>
      </w:r>
      <w:r w:rsidRPr="00E041E3">
        <w:t>о</w:t>
      </w:r>
      <w:r w:rsidRPr="00E041E3">
        <w:t>дирован</w:t>
      </w:r>
      <w:r>
        <w:t>ная.  П</w:t>
      </w:r>
      <w:r w:rsidRPr="00E041E3">
        <w:t>роводилась витаминизация третьего блюда аскорбиновой кислотой.</w:t>
      </w:r>
    </w:p>
    <w:p w:rsidR="00271762" w:rsidRPr="00E24A8C" w:rsidRDefault="00271762" w:rsidP="00271762">
      <w:pPr>
        <w:pStyle w:val="a4"/>
        <w:tabs>
          <w:tab w:val="left" w:pos="540"/>
          <w:tab w:val="left" w:pos="567"/>
        </w:tabs>
        <w:ind w:firstLine="709"/>
        <w:jc w:val="both"/>
        <w:rPr>
          <w:b/>
        </w:rPr>
      </w:pPr>
      <w:r>
        <w:t>В 2019 году снизился удельный вес неудовлетворительных исследований гот</w:t>
      </w:r>
      <w:r>
        <w:t>о</w:t>
      </w:r>
      <w:r>
        <w:t xml:space="preserve">вой продукции  на вложение витамина </w:t>
      </w:r>
      <w:r w:rsidR="00BA1A44">
        <w:t>«</w:t>
      </w:r>
      <w:r>
        <w:t>С</w:t>
      </w:r>
      <w:r w:rsidR="00BA1A44">
        <w:t>»</w:t>
      </w:r>
      <w:r w:rsidR="002530D5">
        <w:t xml:space="preserve"> </w:t>
      </w:r>
      <w:r>
        <w:t>и с</w:t>
      </w:r>
      <w:r w:rsidR="002530D5">
        <w:t>оставил 0% (2018 год – 50%),</w:t>
      </w:r>
      <w:r>
        <w:t xml:space="preserve"> вырос </w:t>
      </w:r>
      <w:r>
        <w:rPr>
          <w:szCs w:val="24"/>
        </w:rPr>
        <w:t>удельный вес неудовлетворительных исследований готовой продукции на калори</w:t>
      </w:r>
      <w:r>
        <w:rPr>
          <w:szCs w:val="24"/>
        </w:rPr>
        <w:t>й</w:t>
      </w:r>
      <w:r>
        <w:rPr>
          <w:szCs w:val="24"/>
        </w:rPr>
        <w:t>ность и составил 60,0% (2018 год – 0%).</w:t>
      </w:r>
    </w:p>
    <w:p w:rsidR="00271762" w:rsidRDefault="00271762" w:rsidP="00271762">
      <w:pPr>
        <w:pStyle w:val="a4"/>
        <w:tabs>
          <w:tab w:val="left" w:pos="709"/>
        </w:tabs>
        <w:ind w:firstLine="720"/>
        <w:jc w:val="both"/>
        <w:rPr>
          <w:szCs w:val="24"/>
        </w:rPr>
      </w:pPr>
      <w:r w:rsidRPr="00CC5894">
        <w:rPr>
          <w:szCs w:val="24"/>
        </w:rPr>
        <w:t>За нарушение санитарного законодательства  при организ</w:t>
      </w:r>
      <w:r>
        <w:rPr>
          <w:szCs w:val="24"/>
        </w:rPr>
        <w:t>ации питания в</w:t>
      </w:r>
      <w:r w:rsidRPr="00CC5894">
        <w:rPr>
          <w:szCs w:val="24"/>
        </w:rPr>
        <w:t xml:space="preserve"> 201</w:t>
      </w:r>
      <w:r>
        <w:rPr>
          <w:szCs w:val="24"/>
        </w:rPr>
        <w:t xml:space="preserve">9 году </w:t>
      </w:r>
      <w:r w:rsidRPr="00CC5894">
        <w:rPr>
          <w:szCs w:val="24"/>
        </w:rPr>
        <w:t xml:space="preserve">составлено </w:t>
      </w:r>
      <w:r>
        <w:rPr>
          <w:szCs w:val="24"/>
        </w:rPr>
        <w:t xml:space="preserve">пять </w:t>
      </w:r>
      <w:r w:rsidRPr="00CC5894">
        <w:rPr>
          <w:szCs w:val="24"/>
        </w:rPr>
        <w:t xml:space="preserve"> протокол</w:t>
      </w:r>
      <w:r>
        <w:rPr>
          <w:szCs w:val="24"/>
        </w:rPr>
        <w:t>ов</w:t>
      </w:r>
      <w:r w:rsidRPr="00CC5894">
        <w:rPr>
          <w:szCs w:val="24"/>
        </w:rPr>
        <w:t xml:space="preserve"> об административном правонарушении, наложено</w:t>
      </w:r>
      <w:r>
        <w:rPr>
          <w:szCs w:val="24"/>
        </w:rPr>
        <w:t xml:space="preserve"> 5</w:t>
      </w:r>
      <w:r w:rsidRPr="00CC5894">
        <w:rPr>
          <w:szCs w:val="24"/>
        </w:rPr>
        <w:t xml:space="preserve"> штрафов на сумму  </w:t>
      </w:r>
      <w:r>
        <w:rPr>
          <w:szCs w:val="24"/>
        </w:rPr>
        <w:t>15 тысяч  рублей</w:t>
      </w:r>
      <w:r w:rsidRPr="00CC5894">
        <w:rPr>
          <w:szCs w:val="24"/>
        </w:rPr>
        <w:t>.</w:t>
      </w:r>
    </w:p>
    <w:p w:rsidR="00E3561C" w:rsidRDefault="00E3561C" w:rsidP="007E3DB3">
      <w:pPr>
        <w:pStyle w:val="a4"/>
        <w:jc w:val="center"/>
        <w:rPr>
          <w:b/>
          <w:szCs w:val="24"/>
        </w:rPr>
      </w:pPr>
    </w:p>
    <w:p w:rsidR="007E3DB3" w:rsidRPr="00F62325" w:rsidRDefault="007E3DB3" w:rsidP="007E3DB3">
      <w:pPr>
        <w:pStyle w:val="a4"/>
        <w:jc w:val="center"/>
        <w:rPr>
          <w:b/>
          <w:szCs w:val="24"/>
        </w:rPr>
      </w:pPr>
      <w:r w:rsidRPr="00F62325">
        <w:rPr>
          <w:b/>
          <w:szCs w:val="24"/>
        </w:rPr>
        <w:t>Питание  школьников</w:t>
      </w:r>
    </w:p>
    <w:p w:rsidR="00E3561C" w:rsidRDefault="00E3561C" w:rsidP="008E7B1C">
      <w:pPr>
        <w:pStyle w:val="a4"/>
        <w:tabs>
          <w:tab w:val="left" w:pos="709"/>
        </w:tabs>
        <w:ind w:firstLine="720"/>
        <w:jc w:val="both"/>
        <w:rPr>
          <w:szCs w:val="24"/>
        </w:rPr>
      </w:pPr>
    </w:p>
    <w:p w:rsidR="00271762" w:rsidRDefault="00271762" w:rsidP="00271762">
      <w:pPr>
        <w:pStyle w:val="a4"/>
        <w:tabs>
          <w:tab w:val="left" w:pos="709"/>
        </w:tabs>
        <w:ind w:firstLine="720"/>
        <w:jc w:val="both"/>
        <w:rPr>
          <w:szCs w:val="24"/>
        </w:rPr>
      </w:pPr>
      <w:r w:rsidRPr="00F62325">
        <w:rPr>
          <w:szCs w:val="24"/>
        </w:rPr>
        <w:t>Условия  для  организации  горячего  питания  имелись  во  всех  школах. В 201</w:t>
      </w:r>
      <w:r>
        <w:rPr>
          <w:szCs w:val="24"/>
        </w:rPr>
        <w:t>9</w:t>
      </w:r>
      <w:r w:rsidRPr="00F62325">
        <w:rPr>
          <w:szCs w:val="24"/>
        </w:rPr>
        <w:t xml:space="preserve"> году горячим  питанием  охвачено </w:t>
      </w:r>
      <w:r>
        <w:rPr>
          <w:szCs w:val="24"/>
        </w:rPr>
        <w:t>99,4</w:t>
      </w:r>
      <w:r w:rsidRPr="00F62325">
        <w:rPr>
          <w:szCs w:val="24"/>
        </w:rPr>
        <w:t>%  школьников (</w:t>
      </w:r>
      <w:r>
        <w:rPr>
          <w:szCs w:val="24"/>
        </w:rPr>
        <w:t xml:space="preserve">в 2018 году – 100%, </w:t>
      </w:r>
      <w:r w:rsidR="00324DAB">
        <w:rPr>
          <w:szCs w:val="24"/>
        </w:rPr>
        <w:t>в 2017 году - 99,0%</w:t>
      </w:r>
      <w:r>
        <w:rPr>
          <w:szCs w:val="24"/>
        </w:rPr>
        <w:t>).</w:t>
      </w:r>
      <w:r w:rsidR="002530D5">
        <w:rPr>
          <w:szCs w:val="24"/>
        </w:rPr>
        <w:t xml:space="preserve"> </w:t>
      </w:r>
      <w:r w:rsidR="00324DAB">
        <w:rPr>
          <w:szCs w:val="24"/>
        </w:rPr>
        <w:t xml:space="preserve"> В</w:t>
      </w:r>
      <w:r w:rsidRPr="00F62325">
        <w:rPr>
          <w:szCs w:val="24"/>
        </w:rPr>
        <w:t xml:space="preserve"> образовательных  учреждениях</w:t>
      </w:r>
      <w:r w:rsidR="00324DAB" w:rsidRPr="00324DAB">
        <w:rPr>
          <w:szCs w:val="24"/>
        </w:rPr>
        <w:t xml:space="preserve"> </w:t>
      </w:r>
      <w:r w:rsidR="00324DAB" w:rsidRPr="00F62325">
        <w:rPr>
          <w:szCs w:val="24"/>
        </w:rPr>
        <w:t>проводилась</w:t>
      </w:r>
      <w:r w:rsidR="00324DAB" w:rsidRPr="00324DAB">
        <w:rPr>
          <w:szCs w:val="24"/>
        </w:rPr>
        <w:t xml:space="preserve"> </w:t>
      </w:r>
      <w:r w:rsidR="00324DAB">
        <w:rPr>
          <w:szCs w:val="24"/>
        </w:rPr>
        <w:t>о</w:t>
      </w:r>
      <w:r w:rsidR="00324DAB" w:rsidRPr="00F62325">
        <w:rPr>
          <w:szCs w:val="24"/>
        </w:rPr>
        <w:t>бязательная  «С» витамин</w:t>
      </w:r>
      <w:r w:rsidR="00324DAB" w:rsidRPr="00F62325">
        <w:rPr>
          <w:szCs w:val="24"/>
        </w:rPr>
        <w:t>и</w:t>
      </w:r>
      <w:r w:rsidR="00324DAB" w:rsidRPr="00F62325">
        <w:rPr>
          <w:szCs w:val="24"/>
        </w:rPr>
        <w:t>зация  готовых  блюд</w:t>
      </w:r>
      <w:r w:rsidR="002530D5">
        <w:rPr>
          <w:szCs w:val="24"/>
        </w:rPr>
        <w:t>.  У</w:t>
      </w:r>
      <w:r>
        <w:rPr>
          <w:szCs w:val="24"/>
        </w:rPr>
        <w:t>дельный вес неудовлетворительных результатов готовых блюд на «С» витаминизацию со</w:t>
      </w:r>
      <w:r w:rsidR="00324DAB">
        <w:rPr>
          <w:szCs w:val="24"/>
        </w:rPr>
        <w:t>ставил</w:t>
      </w:r>
      <w:r>
        <w:rPr>
          <w:szCs w:val="24"/>
        </w:rPr>
        <w:t xml:space="preserve"> 0%</w:t>
      </w:r>
      <w:r w:rsidR="00324DAB">
        <w:rPr>
          <w:szCs w:val="24"/>
        </w:rPr>
        <w:t xml:space="preserve"> </w:t>
      </w:r>
      <w:r>
        <w:rPr>
          <w:szCs w:val="24"/>
        </w:rPr>
        <w:t>(в 2018 году – 0%, в 2017 го</w:t>
      </w:r>
      <w:r w:rsidR="00324DAB">
        <w:rPr>
          <w:szCs w:val="24"/>
        </w:rPr>
        <w:t>ду – 43,0%</w:t>
      </w:r>
      <w:r>
        <w:rPr>
          <w:szCs w:val="24"/>
        </w:rPr>
        <w:t xml:space="preserve">).  </w:t>
      </w:r>
    </w:p>
    <w:p w:rsidR="00271762" w:rsidRDefault="00324DAB" w:rsidP="002530D5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</w:t>
      </w:r>
      <w:r w:rsidR="00271762" w:rsidRPr="00F62325">
        <w:rPr>
          <w:sz w:val="24"/>
          <w:szCs w:val="24"/>
        </w:rPr>
        <w:t xml:space="preserve"> организации  питания  детей в образовательных учреждениях использов</w:t>
      </w:r>
      <w:r w:rsidR="00271762" w:rsidRPr="00F62325">
        <w:rPr>
          <w:sz w:val="24"/>
          <w:szCs w:val="24"/>
        </w:rPr>
        <w:t>а</w:t>
      </w:r>
      <w:r w:rsidR="00271762">
        <w:rPr>
          <w:sz w:val="24"/>
          <w:szCs w:val="24"/>
        </w:rPr>
        <w:t>лись</w:t>
      </w:r>
      <w:r w:rsidR="00271762" w:rsidRPr="00F62325">
        <w:rPr>
          <w:sz w:val="24"/>
          <w:szCs w:val="24"/>
        </w:rPr>
        <w:t xml:space="preserve"> продукт</w:t>
      </w:r>
      <w:r w:rsidR="00271762">
        <w:rPr>
          <w:sz w:val="24"/>
          <w:szCs w:val="24"/>
        </w:rPr>
        <w:t>ы</w:t>
      </w:r>
      <w:r w:rsidR="00271762" w:rsidRPr="00F62325">
        <w:rPr>
          <w:sz w:val="24"/>
          <w:szCs w:val="24"/>
        </w:rPr>
        <w:t>, обогащённы</w:t>
      </w:r>
      <w:r w:rsidR="00271762">
        <w:rPr>
          <w:sz w:val="24"/>
          <w:szCs w:val="24"/>
        </w:rPr>
        <w:t>е</w:t>
      </w:r>
      <w:r w:rsidR="00271762" w:rsidRPr="00F62325">
        <w:rPr>
          <w:sz w:val="24"/>
          <w:szCs w:val="24"/>
        </w:rPr>
        <w:t xml:space="preserve">  микронутриентами:</w:t>
      </w:r>
      <w:r w:rsidR="00E51287">
        <w:rPr>
          <w:sz w:val="24"/>
          <w:szCs w:val="24"/>
        </w:rPr>
        <w:t xml:space="preserve">  хлебобулочные изделия,</w:t>
      </w:r>
      <w:r w:rsidR="00271762" w:rsidRPr="00F62325">
        <w:rPr>
          <w:sz w:val="24"/>
          <w:szCs w:val="24"/>
        </w:rPr>
        <w:t xml:space="preserve"> мо</w:t>
      </w:r>
      <w:r>
        <w:rPr>
          <w:sz w:val="24"/>
          <w:szCs w:val="24"/>
        </w:rPr>
        <w:t>лочн</w:t>
      </w:r>
      <w:r>
        <w:rPr>
          <w:sz w:val="24"/>
          <w:szCs w:val="24"/>
        </w:rPr>
        <w:t>о</w:t>
      </w:r>
      <w:r w:rsidR="00E51287">
        <w:rPr>
          <w:sz w:val="24"/>
          <w:szCs w:val="24"/>
        </w:rPr>
        <w:t>кислые продукты,</w:t>
      </w:r>
      <w:r w:rsidR="00271762">
        <w:rPr>
          <w:sz w:val="24"/>
          <w:szCs w:val="24"/>
        </w:rPr>
        <w:t xml:space="preserve"> йодированная соль.</w:t>
      </w:r>
    </w:p>
    <w:p w:rsidR="00271762" w:rsidRDefault="00271762" w:rsidP="00271762">
      <w:pPr>
        <w:pStyle w:val="a4"/>
        <w:tabs>
          <w:tab w:val="left" w:pos="709"/>
        </w:tabs>
        <w:ind w:firstLine="720"/>
        <w:jc w:val="both"/>
        <w:rPr>
          <w:szCs w:val="24"/>
        </w:rPr>
      </w:pPr>
      <w:r w:rsidRPr="00CC5894">
        <w:rPr>
          <w:szCs w:val="24"/>
        </w:rPr>
        <w:t>За нарушение санитарного законодательства  при организации питания</w:t>
      </w:r>
      <w:r w:rsidR="00324DAB">
        <w:rPr>
          <w:szCs w:val="24"/>
        </w:rPr>
        <w:t xml:space="preserve"> в</w:t>
      </w:r>
      <w:r w:rsidRPr="00CC5894">
        <w:rPr>
          <w:szCs w:val="24"/>
        </w:rPr>
        <w:t xml:space="preserve"> 201</w:t>
      </w:r>
      <w:r>
        <w:rPr>
          <w:szCs w:val="24"/>
        </w:rPr>
        <w:t>9 го</w:t>
      </w:r>
      <w:r w:rsidR="00324DAB">
        <w:rPr>
          <w:szCs w:val="24"/>
        </w:rPr>
        <w:t>ду</w:t>
      </w:r>
      <w:r>
        <w:rPr>
          <w:szCs w:val="24"/>
        </w:rPr>
        <w:t xml:space="preserve"> </w:t>
      </w:r>
      <w:r w:rsidRPr="00CC5894">
        <w:rPr>
          <w:szCs w:val="24"/>
        </w:rPr>
        <w:t xml:space="preserve">составлено </w:t>
      </w:r>
      <w:r>
        <w:rPr>
          <w:szCs w:val="24"/>
        </w:rPr>
        <w:t xml:space="preserve"> три </w:t>
      </w:r>
      <w:r w:rsidRPr="00CC5894">
        <w:rPr>
          <w:szCs w:val="24"/>
        </w:rPr>
        <w:t xml:space="preserve"> протокол</w:t>
      </w:r>
      <w:r>
        <w:rPr>
          <w:szCs w:val="24"/>
        </w:rPr>
        <w:t>а</w:t>
      </w:r>
      <w:r w:rsidRPr="00CC5894">
        <w:rPr>
          <w:szCs w:val="24"/>
        </w:rPr>
        <w:t xml:space="preserve"> об административном правонарушении, наложено</w:t>
      </w:r>
      <w:r w:rsidR="00324DAB">
        <w:rPr>
          <w:szCs w:val="24"/>
        </w:rPr>
        <w:t xml:space="preserve"> 3 штрафа </w:t>
      </w:r>
      <w:r w:rsidRPr="00CC5894">
        <w:rPr>
          <w:szCs w:val="24"/>
        </w:rPr>
        <w:t xml:space="preserve"> на сумму  </w:t>
      </w:r>
      <w:r>
        <w:rPr>
          <w:szCs w:val="24"/>
        </w:rPr>
        <w:t>15  тысяч рублей</w:t>
      </w:r>
      <w:r w:rsidRPr="00CC5894">
        <w:rPr>
          <w:szCs w:val="24"/>
        </w:rPr>
        <w:t>.</w:t>
      </w:r>
    </w:p>
    <w:p w:rsidR="00280C88" w:rsidRDefault="00280C88" w:rsidP="00163E73">
      <w:pPr>
        <w:tabs>
          <w:tab w:val="left" w:pos="567"/>
        </w:tabs>
        <w:ind w:firstLine="709"/>
        <w:jc w:val="both"/>
        <w:rPr>
          <w:sz w:val="24"/>
          <w:szCs w:val="24"/>
        </w:rPr>
      </w:pPr>
    </w:p>
    <w:p w:rsidR="007E3DB3" w:rsidRPr="00F62325" w:rsidRDefault="007E3DB3" w:rsidP="00163E73">
      <w:pPr>
        <w:tabs>
          <w:tab w:val="left" w:pos="567"/>
        </w:tabs>
        <w:ind w:firstLine="709"/>
        <w:jc w:val="center"/>
        <w:rPr>
          <w:b/>
          <w:sz w:val="24"/>
          <w:szCs w:val="24"/>
        </w:rPr>
      </w:pPr>
      <w:r w:rsidRPr="00F62325">
        <w:rPr>
          <w:b/>
          <w:sz w:val="24"/>
          <w:szCs w:val="24"/>
        </w:rPr>
        <w:t>Оздоровление  детей  в  летний  период</w:t>
      </w:r>
    </w:p>
    <w:p w:rsidR="00E3561C" w:rsidRDefault="00E3561C" w:rsidP="00E3561C">
      <w:pPr>
        <w:pStyle w:val="30"/>
        <w:tabs>
          <w:tab w:val="left" w:pos="709"/>
        </w:tabs>
        <w:ind w:firstLine="720"/>
        <w:jc w:val="both"/>
        <w:rPr>
          <w:b w:val="0"/>
          <w:szCs w:val="24"/>
        </w:rPr>
      </w:pPr>
    </w:p>
    <w:p w:rsidR="00324DAB" w:rsidRPr="00F62325" w:rsidRDefault="00324DAB" w:rsidP="00324DAB">
      <w:pPr>
        <w:pStyle w:val="30"/>
        <w:tabs>
          <w:tab w:val="left" w:pos="709"/>
        </w:tabs>
        <w:ind w:firstLine="709"/>
        <w:jc w:val="both"/>
        <w:rPr>
          <w:b w:val="0"/>
          <w:szCs w:val="24"/>
        </w:rPr>
      </w:pPr>
      <w:r w:rsidRPr="00F62325">
        <w:rPr>
          <w:b w:val="0"/>
          <w:szCs w:val="24"/>
        </w:rPr>
        <w:t>В  201</w:t>
      </w:r>
      <w:r>
        <w:rPr>
          <w:b w:val="0"/>
          <w:szCs w:val="24"/>
        </w:rPr>
        <w:t>9</w:t>
      </w:r>
      <w:r w:rsidR="00E51287">
        <w:rPr>
          <w:b w:val="0"/>
          <w:szCs w:val="24"/>
        </w:rPr>
        <w:t xml:space="preserve"> году в </w:t>
      </w:r>
      <w:r w:rsidRPr="00F62325">
        <w:rPr>
          <w:b w:val="0"/>
          <w:szCs w:val="24"/>
        </w:rPr>
        <w:t xml:space="preserve">оздоровительных  учреждениях  Гаринского  городского округа было организовано </w:t>
      </w:r>
      <w:r>
        <w:rPr>
          <w:b w:val="0"/>
          <w:szCs w:val="24"/>
        </w:rPr>
        <w:t>два</w:t>
      </w:r>
      <w:r w:rsidRPr="00F62325">
        <w:rPr>
          <w:b w:val="0"/>
          <w:szCs w:val="24"/>
        </w:rPr>
        <w:t xml:space="preserve"> оздоровительных учреждени</w:t>
      </w:r>
      <w:r>
        <w:rPr>
          <w:b w:val="0"/>
          <w:szCs w:val="24"/>
        </w:rPr>
        <w:t>я  с дневным  пребыванием детей.  В них</w:t>
      </w:r>
      <w:r w:rsidRPr="00F62325">
        <w:rPr>
          <w:b w:val="0"/>
          <w:szCs w:val="24"/>
        </w:rPr>
        <w:t xml:space="preserve"> от</w:t>
      </w:r>
      <w:r>
        <w:rPr>
          <w:b w:val="0"/>
          <w:szCs w:val="24"/>
        </w:rPr>
        <w:t>дохнули</w:t>
      </w:r>
      <w:r w:rsidRPr="00F62325">
        <w:rPr>
          <w:b w:val="0"/>
          <w:szCs w:val="24"/>
        </w:rPr>
        <w:t xml:space="preserve"> 2</w:t>
      </w:r>
      <w:r>
        <w:rPr>
          <w:b w:val="0"/>
          <w:szCs w:val="24"/>
        </w:rPr>
        <w:t>05</w:t>
      </w:r>
      <w:r w:rsidRPr="00F62325">
        <w:rPr>
          <w:b w:val="0"/>
          <w:szCs w:val="24"/>
        </w:rPr>
        <w:t xml:space="preserve"> детей школьн</w:t>
      </w:r>
      <w:r>
        <w:rPr>
          <w:b w:val="0"/>
          <w:szCs w:val="24"/>
        </w:rPr>
        <w:t>ого возраста,  что составило  - 71,</w:t>
      </w:r>
      <w:r w:rsidRPr="00F62325">
        <w:rPr>
          <w:b w:val="0"/>
          <w:szCs w:val="24"/>
        </w:rPr>
        <w:t>0%  (</w:t>
      </w:r>
      <w:r>
        <w:rPr>
          <w:b w:val="0"/>
          <w:szCs w:val="24"/>
        </w:rPr>
        <w:t xml:space="preserve">в 2018 году – 68%, в 2017 году – 62%) </w:t>
      </w:r>
      <w:r w:rsidRPr="00F62325">
        <w:rPr>
          <w:b w:val="0"/>
          <w:szCs w:val="24"/>
        </w:rPr>
        <w:t>от числа  детей  7-14 лет. Всего за летний период, с учётом д</w:t>
      </w:r>
      <w:r w:rsidRPr="00F62325">
        <w:rPr>
          <w:b w:val="0"/>
          <w:szCs w:val="24"/>
        </w:rPr>
        <w:t>е</w:t>
      </w:r>
      <w:r w:rsidRPr="00F62325">
        <w:rPr>
          <w:b w:val="0"/>
          <w:szCs w:val="24"/>
        </w:rPr>
        <w:t>тей, находившихся в оздоровительных учреждениях области и за пределами об</w:t>
      </w:r>
      <w:r>
        <w:rPr>
          <w:b w:val="0"/>
          <w:szCs w:val="24"/>
        </w:rPr>
        <w:t>ласти, отдохнули</w:t>
      </w:r>
      <w:r w:rsidR="00E51287">
        <w:rPr>
          <w:b w:val="0"/>
          <w:szCs w:val="24"/>
        </w:rPr>
        <w:t xml:space="preserve"> </w:t>
      </w:r>
      <w:r w:rsidRPr="00F62325">
        <w:rPr>
          <w:b w:val="0"/>
          <w:szCs w:val="24"/>
        </w:rPr>
        <w:t>2</w:t>
      </w:r>
      <w:r>
        <w:rPr>
          <w:b w:val="0"/>
          <w:szCs w:val="24"/>
        </w:rPr>
        <w:t>30</w:t>
      </w:r>
      <w:r w:rsidRPr="00F62325">
        <w:rPr>
          <w:b w:val="0"/>
          <w:szCs w:val="24"/>
        </w:rPr>
        <w:t xml:space="preserve"> </w:t>
      </w:r>
      <w:r>
        <w:rPr>
          <w:b w:val="0"/>
          <w:szCs w:val="24"/>
        </w:rPr>
        <w:t>детей</w:t>
      </w:r>
      <w:r w:rsidRPr="00F62325">
        <w:rPr>
          <w:b w:val="0"/>
          <w:szCs w:val="24"/>
        </w:rPr>
        <w:t xml:space="preserve"> школьного возраста, что составило </w:t>
      </w:r>
      <w:r>
        <w:rPr>
          <w:b w:val="0"/>
          <w:szCs w:val="24"/>
        </w:rPr>
        <w:t>80,0</w:t>
      </w:r>
      <w:r w:rsidRPr="00F62325">
        <w:rPr>
          <w:b w:val="0"/>
          <w:szCs w:val="24"/>
        </w:rPr>
        <w:t>% (</w:t>
      </w:r>
      <w:r>
        <w:rPr>
          <w:b w:val="0"/>
          <w:szCs w:val="24"/>
        </w:rPr>
        <w:t xml:space="preserve">в 2018 году – 84%, в 2017 году – 68,8%)  </w:t>
      </w:r>
      <w:r w:rsidRPr="00F62325">
        <w:rPr>
          <w:b w:val="0"/>
          <w:szCs w:val="24"/>
        </w:rPr>
        <w:t xml:space="preserve">от числа детей в возрасте 7-14 лет. </w:t>
      </w:r>
      <w:r>
        <w:rPr>
          <w:b w:val="0"/>
          <w:szCs w:val="24"/>
        </w:rPr>
        <w:t>В оздоровительных учрежден</w:t>
      </w:r>
      <w:r>
        <w:rPr>
          <w:b w:val="0"/>
          <w:szCs w:val="24"/>
        </w:rPr>
        <w:t>и</w:t>
      </w:r>
      <w:r>
        <w:rPr>
          <w:b w:val="0"/>
          <w:szCs w:val="24"/>
        </w:rPr>
        <w:t>ях было организовано 2-х разовое питание на сумму 165 рублей в день.</w:t>
      </w:r>
    </w:p>
    <w:p w:rsidR="00324DAB" w:rsidRDefault="00324DAB" w:rsidP="00324DAB">
      <w:pPr>
        <w:pStyle w:val="30"/>
        <w:tabs>
          <w:tab w:val="left" w:pos="709"/>
        </w:tabs>
        <w:ind w:firstLine="567"/>
        <w:jc w:val="both"/>
        <w:rPr>
          <w:b w:val="0"/>
          <w:szCs w:val="24"/>
        </w:rPr>
      </w:pPr>
      <w:r>
        <w:rPr>
          <w:b w:val="0"/>
          <w:szCs w:val="24"/>
        </w:rPr>
        <w:t>Не  выполнены н</w:t>
      </w:r>
      <w:r w:rsidRPr="00F62325">
        <w:rPr>
          <w:b w:val="0"/>
          <w:szCs w:val="24"/>
        </w:rPr>
        <w:t>ормы питания в оздоровительн</w:t>
      </w:r>
      <w:r>
        <w:rPr>
          <w:b w:val="0"/>
          <w:szCs w:val="24"/>
        </w:rPr>
        <w:t>ом</w:t>
      </w:r>
      <w:r w:rsidRPr="00F62325">
        <w:rPr>
          <w:b w:val="0"/>
          <w:szCs w:val="24"/>
        </w:rPr>
        <w:t xml:space="preserve"> учреждени</w:t>
      </w:r>
      <w:r>
        <w:rPr>
          <w:b w:val="0"/>
          <w:szCs w:val="24"/>
        </w:rPr>
        <w:t>и</w:t>
      </w:r>
      <w:r w:rsidRPr="00F62325">
        <w:rPr>
          <w:b w:val="0"/>
          <w:szCs w:val="24"/>
        </w:rPr>
        <w:t xml:space="preserve"> с дневным преб</w:t>
      </w:r>
      <w:r w:rsidRPr="00F62325">
        <w:rPr>
          <w:b w:val="0"/>
          <w:szCs w:val="24"/>
        </w:rPr>
        <w:t>ы</w:t>
      </w:r>
      <w:r w:rsidRPr="00F62325">
        <w:rPr>
          <w:b w:val="0"/>
          <w:szCs w:val="24"/>
        </w:rPr>
        <w:t>ванием детей</w:t>
      </w:r>
      <w:r>
        <w:rPr>
          <w:b w:val="0"/>
          <w:szCs w:val="24"/>
        </w:rPr>
        <w:t>:</w:t>
      </w:r>
      <w:r w:rsidR="002530D5">
        <w:rPr>
          <w:b w:val="0"/>
          <w:szCs w:val="24"/>
        </w:rPr>
        <w:t xml:space="preserve"> на базе МКОУ Гаринская СОШ</w:t>
      </w:r>
      <w:r>
        <w:rPr>
          <w:b w:val="0"/>
          <w:szCs w:val="24"/>
        </w:rPr>
        <w:t xml:space="preserve"> по сокам на 28%;</w:t>
      </w:r>
      <w:r w:rsidR="002530D5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на базе МКОУ «Ан</w:t>
      </w:r>
      <w:r>
        <w:rPr>
          <w:b w:val="0"/>
          <w:szCs w:val="24"/>
        </w:rPr>
        <w:t>д</w:t>
      </w:r>
      <w:r w:rsidR="002530D5">
        <w:rPr>
          <w:b w:val="0"/>
          <w:szCs w:val="24"/>
        </w:rPr>
        <w:t>рюшинская СОШ»</w:t>
      </w:r>
      <w:r>
        <w:rPr>
          <w:b w:val="0"/>
          <w:szCs w:val="24"/>
        </w:rPr>
        <w:t xml:space="preserve"> по сокам на 13%.</w:t>
      </w:r>
    </w:p>
    <w:p w:rsidR="00324DAB" w:rsidRDefault="00324DAB" w:rsidP="00B46B94">
      <w:pPr>
        <w:tabs>
          <w:tab w:val="left" w:pos="567"/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течение</w:t>
      </w:r>
      <w:r w:rsidRPr="00471D61">
        <w:rPr>
          <w:sz w:val="24"/>
          <w:szCs w:val="24"/>
        </w:rPr>
        <w:t xml:space="preserve"> оздоровительного сезона в питании детей использовались продукты, обогащённые  микронутриентами: хле</w:t>
      </w:r>
      <w:r w:rsidR="00E51287">
        <w:rPr>
          <w:sz w:val="24"/>
          <w:szCs w:val="24"/>
        </w:rPr>
        <w:t>бобулочные изделия,</w:t>
      </w:r>
      <w:r>
        <w:rPr>
          <w:sz w:val="24"/>
          <w:szCs w:val="24"/>
        </w:rPr>
        <w:t xml:space="preserve"> молочная продук</w:t>
      </w:r>
      <w:r w:rsidR="00E51287">
        <w:rPr>
          <w:sz w:val="24"/>
          <w:szCs w:val="24"/>
        </w:rPr>
        <w:t>ция</w:t>
      </w:r>
      <w:r>
        <w:rPr>
          <w:sz w:val="24"/>
          <w:szCs w:val="24"/>
        </w:rPr>
        <w:t>.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водилась витаминизация третьего блюда витамином «С», использовалась йодированная соль.</w:t>
      </w:r>
    </w:p>
    <w:p w:rsidR="00324DAB" w:rsidRPr="00471D61" w:rsidRDefault="00324DAB" w:rsidP="00324DAB">
      <w:pPr>
        <w:tabs>
          <w:tab w:val="left" w:pos="567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За летний период в оздоровительных учреждениях оздоровлено 25 детей с хр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нической патологией, что составило  16,5% от числа детей с хронической патологией.</w:t>
      </w:r>
    </w:p>
    <w:p w:rsidR="00324DAB" w:rsidRDefault="00E51287" w:rsidP="00324DAB">
      <w:pPr>
        <w:pStyle w:val="30"/>
        <w:tabs>
          <w:tab w:val="left" w:pos="709"/>
        </w:tabs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t>П</w:t>
      </w:r>
      <w:r w:rsidR="00324DAB">
        <w:rPr>
          <w:b w:val="0"/>
          <w:szCs w:val="24"/>
        </w:rPr>
        <w:t>оказатель выраженного оздоровительного эффекта составил – 95</w:t>
      </w:r>
      <w:r w:rsidR="00B46B94">
        <w:rPr>
          <w:b w:val="0"/>
          <w:szCs w:val="24"/>
        </w:rPr>
        <w:t xml:space="preserve">% </w:t>
      </w:r>
      <w:r w:rsidR="00324DAB">
        <w:rPr>
          <w:b w:val="0"/>
          <w:szCs w:val="24"/>
        </w:rPr>
        <w:t>(в 2018 г</w:t>
      </w:r>
      <w:r w:rsidR="00324DAB">
        <w:rPr>
          <w:b w:val="0"/>
          <w:szCs w:val="24"/>
        </w:rPr>
        <w:t>о</w:t>
      </w:r>
      <w:r w:rsidR="00324DAB">
        <w:rPr>
          <w:b w:val="0"/>
          <w:szCs w:val="24"/>
        </w:rPr>
        <w:t>ду – 94%)</w:t>
      </w:r>
      <w:r w:rsidR="00B46B94">
        <w:rPr>
          <w:b w:val="0"/>
          <w:szCs w:val="24"/>
        </w:rPr>
        <w:t>. У</w:t>
      </w:r>
      <w:r w:rsidR="00324DAB">
        <w:rPr>
          <w:b w:val="0"/>
          <w:szCs w:val="24"/>
        </w:rPr>
        <w:t xml:space="preserve"> 4% детей отмечался слабый оздоровительный эффект, отсутствие оздор</w:t>
      </w:r>
      <w:r w:rsidR="00324DAB">
        <w:rPr>
          <w:b w:val="0"/>
          <w:szCs w:val="24"/>
        </w:rPr>
        <w:t>о</w:t>
      </w:r>
      <w:r w:rsidR="00324DAB">
        <w:rPr>
          <w:b w:val="0"/>
          <w:szCs w:val="24"/>
        </w:rPr>
        <w:t>вительного эффекта наблюдалось у 1% детей.</w:t>
      </w:r>
    </w:p>
    <w:p w:rsidR="00324DAB" w:rsidRDefault="00E51287" w:rsidP="00B46B94">
      <w:pPr>
        <w:pStyle w:val="30"/>
        <w:tabs>
          <w:tab w:val="left" w:pos="709"/>
        </w:tabs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За оздоровительный период</w:t>
      </w:r>
      <w:r w:rsidR="00324DAB">
        <w:rPr>
          <w:b w:val="0"/>
          <w:szCs w:val="24"/>
        </w:rPr>
        <w:t xml:space="preserve"> удельный вес неудовлетворительных исследований готовых блюд на микробиологи</w:t>
      </w:r>
      <w:r w:rsidR="00B46B94">
        <w:rPr>
          <w:b w:val="0"/>
          <w:szCs w:val="24"/>
        </w:rPr>
        <w:t>ческие показатели составил 0% (</w:t>
      </w:r>
      <w:r w:rsidR="00324DAB">
        <w:rPr>
          <w:b w:val="0"/>
          <w:szCs w:val="24"/>
        </w:rPr>
        <w:t>в 2018 году – 100%),  неудовлетворитель</w:t>
      </w:r>
      <w:r w:rsidR="00B46B94">
        <w:rPr>
          <w:b w:val="0"/>
          <w:szCs w:val="24"/>
        </w:rPr>
        <w:t>ная калорийность составила 0% (</w:t>
      </w:r>
      <w:r w:rsidR="00324DAB">
        <w:rPr>
          <w:b w:val="0"/>
          <w:szCs w:val="24"/>
        </w:rPr>
        <w:t xml:space="preserve">в 2018 году </w:t>
      </w:r>
      <w:r w:rsidR="00B46B94">
        <w:rPr>
          <w:b w:val="0"/>
          <w:szCs w:val="24"/>
        </w:rPr>
        <w:t>-</w:t>
      </w:r>
      <w:r w:rsidR="00324DAB">
        <w:rPr>
          <w:b w:val="0"/>
          <w:szCs w:val="24"/>
        </w:rPr>
        <w:t xml:space="preserve"> 5</w:t>
      </w:r>
      <w:r w:rsidR="00B46B94">
        <w:rPr>
          <w:b w:val="0"/>
          <w:szCs w:val="24"/>
        </w:rPr>
        <w:t>0%). В</w:t>
      </w:r>
      <w:r w:rsidR="00324DAB">
        <w:rPr>
          <w:b w:val="0"/>
          <w:szCs w:val="24"/>
        </w:rPr>
        <w:t>ырос удел</w:t>
      </w:r>
      <w:r w:rsidR="00324DAB">
        <w:rPr>
          <w:b w:val="0"/>
          <w:szCs w:val="24"/>
        </w:rPr>
        <w:t>ь</w:t>
      </w:r>
      <w:r w:rsidR="00324DAB">
        <w:rPr>
          <w:b w:val="0"/>
          <w:szCs w:val="24"/>
        </w:rPr>
        <w:t>ный вес неудовлетворительных результатов «С» витаминизации и соста</w:t>
      </w:r>
      <w:r w:rsidR="00B46B94">
        <w:rPr>
          <w:b w:val="0"/>
          <w:szCs w:val="24"/>
        </w:rPr>
        <w:t>вил – 50% (</w:t>
      </w:r>
      <w:r w:rsidR="00324DAB">
        <w:rPr>
          <w:b w:val="0"/>
          <w:szCs w:val="24"/>
        </w:rPr>
        <w:t>в 2018 году – 0%).</w:t>
      </w:r>
    </w:p>
    <w:p w:rsidR="00324DAB" w:rsidRPr="00F62325" w:rsidRDefault="00324DAB" w:rsidP="00B46B94">
      <w:pPr>
        <w:pStyle w:val="30"/>
        <w:tabs>
          <w:tab w:val="left" w:pos="709"/>
        </w:tabs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За выявленные нарушения санитарных норм и правил в оздоровительный пер</w:t>
      </w:r>
      <w:r>
        <w:rPr>
          <w:b w:val="0"/>
          <w:szCs w:val="24"/>
        </w:rPr>
        <w:t>и</w:t>
      </w:r>
      <w:r>
        <w:rPr>
          <w:b w:val="0"/>
          <w:szCs w:val="24"/>
        </w:rPr>
        <w:t>од 2019 года были приняты меры административного воздействия, наложен один  штраф на сумму 3000 рублей.</w:t>
      </w:r>
    </w:p>
    <w:p w:rsidR="00280C88" w:rsidRDefault="00280C88" w:rsidP="00163E73">
      <w:pPr>
        <w:pStyle w:val="30"/>
        <w:tabs>
          <w:tab w:val="left" w:pos="709"/>
        </w:tabs>
        <w:ind w:firstLine="709"/>
        <w:jc w:val="both"/>
        <w:rPr>
          <w:b w:val="0"/>
          <w:szCs w:val="24"/>
        </w:rPr>
      </w:pPr>
    </w:p>
    <w:p w:rsidR="008B3B62" w:rsidRDefault="002121AD" w:rsidP="002121AD">
      <w:pPr>
        <w:jc w:val="center"/>
        <w:rPr>
          <w:b/>
          <w:sz w:val="28"/>
          <w:szCs w:val="28"/>
          <w:u w:val="double"/>
        </w:rPr>
      </w:pPr>
      <w:r>
        <w:rPr>
          <w:b/>
          <w:sz w:val="28"/>
          <w:szCs w:val="28"/>
          <w:u w:val="double"/>
        </w:rPr>
        <w:t>2. Состояние</w:t>
      </w:r>
      <w:r w:rsidRPr="002E62AE">
        <w:rPr>
          <w:b/>
          <w:sz w:val="28"/>
          <w:szCs w:val="28"/>
          <w:u w:val="double"/>
        </w:rPr>
        <w:t xml:space="preserve">  здоро</w:t>
      </w:r>
      <w:r>
        <w:rPr>
          <w:b/>
          <w:sz w:val="28"/>
          <w:szCs w:val="28"/>
          <w:u w:val="double"/>
        </w:rPr>
        <w:t xml:space="preserve">вья  населения  в связи с влиянием факторов </w:t>
      </w:r>
    </w:p>
    <w:p w:rsidR="002121AD" w:rsidRPr="002E62AE" w:rsidRDefault="002121AD" w:rsidP="002121AD">
      <w:pPr>
        <w:jc w:val="center"/>
        <w:rPr>
          <w:b/>
          <w:sz w:val="28"/>
          <w:szCs w:val="28"/>
          <w:u w:val="double"/>
        </w:rPr>
      </w:pPr>
      <w:r>
        <w:rPr>
          <w:b/>
          <w:sz w:val="28"/>
          <w:szCs w:val="28"/>
          <w:u w:val="double"/>
        </w:rPr>
        <w:t>среды обитания населения</w:t>
      </w:r>
    </w:p>
    <w:p w:rsidR="002121AD" w:rsidRPr="00172F07" w:rsidRDefault="002121AD" w:rsidP="002121AD">
      <w:pPr>
        <w:rPr>
          <w:b/>
          <w:sz w:val="28"/>
        </w:rPr>
      </w:pPr>
    </w:p>
    <w:p w:rsidR="002121AD" w:rsidRDefault="002121AD" w:rsidP="002121AD">
      <w:pPr>
        <w:pStyle w:val="20"/>
        <w:jc w:val="center"/>
        <w:rPr>
          <w:sz w:val="26"/>
          <w:szCs w:val="26"/>
        </w:rPr>
      </w:pPr>
      <w:r w:rsidRPr="002121AD">
        <w:rPr>
          <w:sz w:val="26"/>
          <w:szCs w:val="26"/>
        </w:rPr>
        <w:t>2.1.  Медико-демографическая  ситуация</w:t>
      </w:r>
    </w:p>
    <w:p w:rsidR="0017562C" w:rsidRDefault="0017562C" w:rsidP="0017562C">
      <w:pPr>
        <w:pStyle w:val="a4"/>
        <w:tabs>
          <w:tab w:val="left" w:pos="709"/>
          <w:tab w:val="left" w:pos="900"/>
        </w:tabs>
        <w:jc w:val="both"/>
      </w:pPr>
    </w:p>
    <w:p w:rsidR="00E51287" w:rsidRDefault="00886268" w:rsidP="003E38C5">
      <w:pPr>
        <w:pStyle w:val="a4"/>
        <w:tabs>
          <w:tab w:val="left" w:pos="709"/>
          <w:tab w:val="left" w:pos="900"/>
        </w:tabs>
        <w:ind w:firstLine="709"/>
        <w:jc w:val="both"/>
        <w:rPr>
          <w:szCs w:val="24"/>
        </w:rPr>
      </w:pPr>
      <w:r w:rsidRPr="00AC4C2D">
        <w:rPr>
          <w:szCs w:val="24"/>
        </w:rPr>
        <w:t>В 201</w:t>
      </w:r>
      <w:r>
        <w:rPr>
          <w:szCs w:val="24"/>
        </w:rPr>
        <w:t>9 году родилось 27</w:t>
      </w:r>
      <w:r w:rsidRPr="00AC4C2D">
        <w:rPr>
          <w:szCs w:val="24"/>
        </w:rPr>
        <w:t xml:space="preserve"> детей, показатель рождаемости составил </w:t>
      </w:r>
      <w:r>
        <w:rPr>
          <w:szCs w:val="24"/>
        </w:rPr>
        <w:t>6,94</w:t>
      </w:r>
      <w:r w:rsidRPr="00AC4C2D">
        <w:rPr>
          <w:szCs w:val="24"/>
        </w:rPr>
        <w:t xml:space="preserve"> случаев на 1000 населения,  </w:t>
      </w:r>
      <w:r>
        <w:rPr>
          <w:szCs w:val="24"/>
        </w:rPr>
        <w:t xml:space="preserve">что ниже </w:t>
      </w:r>
      <w:r w:rsidRPr="00AC4C2D">
        <w:rPr>
          <w:szCs w:val="24"/>
        </w:rPr>
        <w:t>показателя 201</w:t>
      </w:r>
      <w:r>
        <w:rPr>
          <w:szCs w:val="24"/>
        </w:rPr>
        <w:t xml:space="preserve">8 года на 21,1% и ниже </w:t>
      </w:r>
      <w:r w:rsidRPr="00AC4C2D">
        <w:rPr>
          <w:szCs w:val="24"/>
        </w:rPr>
        <w:t>среднемноголетн</w:t>
      </w:r>
      <w:r w:rsidRPr="00AC4C2D">
        <w:rPr>
          <w:szCs w:val="24"/>
        </w:rPr>
        <w:t>е</w:t>
      </w:r>
      <w:r w:rsidRPr="00AC4C2D">
        <w:rPr>
          <w:szCs w:val="24"/>
        </w:rPr>
        <w:t>го уров</w:t>
      </w:r>
      <w:r>
        <w:rPr>
          <w:szCs w:val="24"/>
        </w:rPr>
        <w:t>ня на 17,4</w:t>
      </w:r>
      <w:r w:rsidRPr="00AC4C2D">
        <w:rPr>
          <w:szCs w:val="24"/>
        </w:rPr>
        <w:t xml:space="preserve">%. </w:t>
      </w:r>
    </w:p>
    <w:p w:rsidR="003E38C5" w:rsidRPr="00E91174" w:rsidRDefault="003E38C5" w:rsidP="003E38C5">
      <w:pPr>
        <w:pStyle w:val="a4"/>
        <w:tabs>
          <w:tab w:val="left" w:pos="709"/>
          <w:tab w:val="left" w:pos="900"/>
        </w:tabs>
        <w:ind w:firstLine="709"/>
        <w:jc w:val="both"/>
        <w:rPr>
          <w:sz w:val="23"/>
          <w:szCs w:val="23"/>
        </w:rPr>
      </w:pPr>
      <w:r w:rsidRPr="00AC4C2D">
        <w:rPr>
          <w:szCs w:val="24"/>
        </w:rPr>
        <w:t>Динамика демографических показателей представлена в таблице №</w:t>
      </w:r>
      <w:r w:rsidR="007D574E">
        <w:rPr>
          <w:szCs w:val="24"/>
        </w:rPr>
        <w:t xml:space="preserve"> 36</w:t>
      </w:r>
      <w:r w:rsidRPr="00AC4C2D">
        <w:rPr>
          <w:szCs w:val="24"/>
        </w:rPr>
        <w:t xml:space="preserve"> и на ди</w:t>
      </w:r>
      <w:r w:rsidRPr="00AC4C2D">
        <w:rPr>
          <w:szCs w:val="24"/>
        </w:rPr>
        <w:t>а</w:t>
      </w:r>
      <w:r w:rsidRPr="00AC4C2D">
        <w:rPr>
          <w:szCs w:val="24"/>
        </w:rPr>
        <w:t>грамме</w:t>
      </w:r>
      <w:r w:rsidRPr="00E91174">
        <w:rPr>
          <w:sz w:val="23"/>
          <w:szCs w:val="23"/>
        </w:rPr>
        <w:t xml:space="preserve"> </w:t>
      </w:r>
      <w:r w:rsidRPr="00201F1E">
        <w:rPr>
          <w:szCs w:val="24"/>
        </w:rPr>
        <w:t>№</w:t>
      </w:r>
      <w:r w:rsidR="00201F1E">
        <w:rPr>
          <w:sz w:val="23"/>
          <w:szCs w:val="23"/>
        </w:rPr>
        <w:t xml:space="preserve"> </w:t>
      </w:r>
      <w:r w:rsidR="00AB5C26" w:rsidRPr="00201F1E">
        <w:rPr>
          <w:szCs w:val="24"/>
        </w:rPr>
        <w:t>1</w:t>
      </w:r>
      <w:r w:rsidRPr="00201F1E">
        <w:rPr>
          <w:szCs w:val="24"/>
        </w:rPr>
        <w:t>.</w:t>
      </w:r>
    </w:p>
    <w:p w:rsidR="00AB79D8" w:rsidRPr="003E38C5" w:rsidRDefault="00AB79D8" w:rsidP="00AB79D8">
      <w:pPr>
        <w:rPr>
          <w:sz w:val="23"/>
          <w:szCs w:val="23"/>
        </w:rPr>
      </w:pPr>
    </w:p>
    <w:p w:rsidR="00AB79D8" w:rsidRDefault="00AB79D8" w:rsidP="00AB79D8">
      <w:pPr>
        <w:jc w:val="center"/>
        <w:rPr>
          <w:b/>
          <w:sz w:val="21"/>
          <w:szCs w:val="21"/>
        </w:rPr>
      </w:pPr>
    </w:p>
    <w:p w:rsidR="00886268" w:rsidRDefault="00886268" w:rsidP="0017562C">
      <w:pPr>
        <w:jc w:val="center"/>
        <w:rPr>
          <w:b/>
          <w:sz w:val="24"/>
        </w:rPr>
      </w:pPr>
    </w:p>
    <w:p w:rsidR="00886268" w:rsidRDefault="00886268" w:rsidP="0017562C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-105410</wp:posOffset>
            </wp:positionV>
            <wp:extent cx="5886450" cy="34385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6268" w:rsidRDefault="00886268" w:rsidP="0017562C">
      <w:pPr>
        <w:jc w:val="center"/>
        <w:rPr>
          <w:b/>
          <w:sz w:val="24"/>
        </w:rPr>
      </w:pPr>
    </w:p>
    <w:p w:rsidR="00886268" w:rsidRDefault="00886268" w:rsidP="0017562C">
      <w:pPr>
        <w:jc w:val="center"/>
        <w:rPr>
          <w:b/>
          <w:sz w:val="24"/>
        </w:rPr>
      </w:pPr>
    </w:p>
    <w:p w:rsidR="00886268" w:rsidRDefault="00886268" w:rsidP="0017562C">
      <w:pPr>
        <w:jc w:val="center"/>
        <w:rPr>
          <w:b/>
          <w:sz w:val="24"/>
        </w:rPr>
      </w:pPr>
    </w:p>
    <w:p w:rsidR="00886268" w:rsidRDefault="00886268" w:rsidP="0017562C">
      <w:pPr>
        <w:jc w:val="center"/>
        <w:rPr>
          <w:b/>
          <w:sz w:val="24"/>
        </w:rPr>
      </w:pPr>
    </w:p>
    <w:p w:rsidR="00886268" w:rsidRDefault="00886268" w:rsidP="0017562C">
      <w:pPr>
        <w:jc w:val="center"/>
        <w:rPr>
          <w:b/>
          <w:sz w:val="24"/>
        </w:rPr>
      </w:pPr>
    </w:p>
    <w:p w:rsidR="00886268" w:rsidRDefault="00886268" w:rsidP="0017562C">
      <w:pPr>
        <w:jc w:val="center"/>
        <w:rPr>
          <w:b/>
          <w:sz w:val="24"/>
        </w:rPr>
      </w:pPr>
    </w:p>
    <w:p w:rsidR="00886268" w:rsidRDefault="00886268" w:rsidP="0017562C">
      <w:pPr>
        <w:jc w:val="center"/>
        <w:rPr>
          <w:b/>
          <w:sz w:val="24"/>
        </w:rPr>
      </w:pPr>
    </w:p>
    <w:p w:rsidR="00886268" w:rsidRDefault="00886268" w:rsidP="0017562C">
      <w:pPr>
        <w:jc w:val="center"/>
        <w:rPr>
          <w:b/>
          <w:sz w:val="24"/>
        </w:rPr>
      </w:pPr>
    </w:p>
    <w:p w:rsidR="00886268" w:rsidRDefault="00886268" w:rsidP="0017562C">
      <w:pPr>
        <w:jc w:val="center"/>
        <w:rPr>
          <w:b/>
          <w:sz w:val="24"/>
        </w:rPr>
      </w:pPr>
    </w:p>
    <w:p w:rsidR="00886268" w:rsidRDefault="00886268" w:rsidP="0017562C">
      <w:pPr>
        <w:jc w:val="center"/>
        <w:rPr>
          <w:b/>
          <w:sz w:val="24"/>
        </w:rPr>
      </w:pPr>
    </w:p>
    <w:p w:rsidR="00886268" w:rsidRDefault="00886268" w:rsidP="0017562C">
      <w:pPr>
        <w:jc w:val="center"/>
        <w:rPr>
          <w:b/>
          <w:sz w:val="24"/>
        </w:rPr>
      </w:pPr>
    </w:p>
    <w:p w:rsidR="00886268" w:rsidRDefault="00886268" w:rsidP="0017562C">
      <w:pPr>
        <w:jc w:val="center"/>
        <w:rPr>
          <w:b/>
          <w:sz w:val="24"/>
        </w:rPr>
      </w:pPr>
    </w:p>
    <w:p w:rsidR="00886268" w:rsidRDefault="00886268" w:rsidP="0017562C">
      <w:pPr>
        <w:jc w:val="center"/>
        <w:rPr>
          <w:b/>
          <w:sz w:val="24"/>
        </w:rPr>
      </w:pPr>
    </w:p>
    <w:p w:rsidR="00886268" w:rsidRDefault="00886268" w:rsidP="0017562C">
      <w:pPr>
        <w:jc w:val="center"/>
        <w:rPr>
          <w:b/>
          <w:sz w:val="24"/>
        </w:rPr>
      </w:pPr>
    </w:p>
    <w:p w:rsidR="00886268" w:rsidRPr="00286CA8" w:rsidRDefault="00886268" w:rsidP="00886268">
      <w:pPr>
        <w:ind w:left="142"/>
        <w:jc w:val="center"/>
        <w:rPr>
          <w:sz w:val="22"/>
          <w:szCs w:val="22"/>
        </w:rPr>
      </w:pPr>
      <w:r w:rsidRPr="00286CA8">
        <w:rPr>
          <w:b/>
          <w:sz w:val="22"/>
          <w:szCs w:val="22"/>
        </w:rPr>
        <w:t>Диаграмма №</w:t>
      </w:r>
      <w:proofErr w:type="gramStart"/>
      <w:r w:rsidRPr="00286CA8">
        <w:rPr>
          <w:b/>
          <w:sz w:val="22"/>
          <w:szCs w:val="22"/>
        </w:rPr>
        <w:t xml:space="preserve"> .</w:t>
      </w:r>
      <w:proofErr w:type="gramEnd"/>
      <w:r w:rsidRPr="00286CA8">
        <w:rPr>
          <w:b/>
          <w:sz w:val="22"/>
          <w:szCs w:val="22"/>
        </w:rPr>
        <w:t xml:space="preserve"> </w:t>
      </w:r>
      <w:r w:rsidRPr="00286CA8">
        <w:rPr>
          <w:sz w:val="22"/>
          <w:szCs w:val="22"/>
        </w:rPr>
        <w:t xml:space="preserve">  Динамика демографических процессов в Гаринском городском округе</w:t>
      </w:r>
    </w:p>
    <w:p w:rsidR="0017562C" w:rsidRDefault="0017562C" w:rsidP="0017562C">
      <w:pPr>
        <w:jc w:val="both"/>
        <w:rPr>
          <w:b/>
          <w:sz w:val="24"/>
        </w:rPr>
      </w:pPr>
    </w:p>
    <w:p w:rsidR="00886268" w:rsidRDefault="00886268" w:rsidP="00886268">
      <w:pPr>
        <w:jc w:val="center"/>
        <w:rPr>
          <w:b/>
          <w:sz w:val="24"/>
        </w:rPr>
      </w:pPr>
      <w:r>
        <w:rPr>
          <w:b/>
          <w:sz w:val="24"/>
        </w:rPr>
        <w:t>Смертность населения</w:t>
      </w:r>
    </w:p>
    <w:p w:rsidR="00E51287" w:rsidRPr="00E91174" w:rsidRDefault="00E51287" w:rsidP="00E51287">
      <w:pPr>
        <w:tabs>
          <w:tab w:val="left" w:pos="709"/>
        </w:tabs>
        <w:ind w:firstLine="567"/>
        <w:jc w:val="right"/>
        <w:rPr>
          <w:sz w:val="21"/>
          <w:szCs w:val="21"/>
        </w:rPr>
      </w:pPr>
      <w:r w:rsidRPr="00E91174">
        <w:rPr>
          <w:sz w:val="21"/>
          <w:szCs w:val="21"/>
        </w:rPr>
        <w:t xml:space="preserve">Таблица № </w:t>
      </w:r>
      <w:r>
        <w:rPr>
          <w:sz w:val="21"/>
          <w:szCs w:val="21"/>
        </w:rPr>
        <w:t>38</w:t>
      </w:r>
      <w:r w:rsidRPr="00E91174">
        <w:rPr>
          <w:sz w:val="21"/>
          <w:szCs w:val="21"/>
        </w:rPr>
        <w:t xml:space="preserve">  </w:t>
      </w:r>
    </w:p>
    <w:p w:rsidR="00E51287" w:rsidRPr="00E51287" w:rsidRDefault="00E51287" w:rsidP="00E51287">
      <w:pPr>
        <w:tabs>
          <w:tab w:val="left" w:pos="709"/>
        </w:tabs>
        <w:ind w:firstLine="567"/>
        <w:jc w:val="center"/>
        <w:rPr>
          <w:sz w:val="22"/>
          <w:szCs w:val="22"/>
        </w:rPr>
      </w:pPr>
      <w:r w:rsidRPr="00E51287">
        <w:rPr>
          <w:b/>
          <w:sz w:val="22"/>
          <w:szCs w:val="22"/>
        </w:rPr>
        <w:t xml:space="preserve">Диаграмма № 1. </w:t>
      </w:r>
      <w:r w:rsidRPr="00E51287">
        <w:rPr>
          <w:sz w:val="22"/>
          <w:szCs w:val="22"/>
        </w:rPr>
        <w:t>Динамика демографических показателей</w:t>
      </w:r>
    </w:p>
    <w:p w:rsidR="00E51287" w:rsidRDefault="00E51287" w:rsidP="00E51287">
      <w:pPr>
        <w:tabs>
          <w:tab w:val="left" w:pos="709"/>
        </w:tabs>
        <w:ind w:firstLine="567"/>
        <w:jc w:val="center"/>
        <w:rPr>
          <w:b/>
          <w:sz w:val="21"/>
          <w:szCs w:val="21"/>
        </w:rPr>
      </w:pPr>
    </w:p>
    <w:p w:rsidR="00E51287" w:rsidRDefault="00E51287" w:rsidP="00E51287">
      <w:pPr>
        <w:tabs>
          <w:tab w:val="left" w:pos="709"/>
        </w:tabs>
        <w:ind w:firstLine="567"/>
        <w:jc w:val="center"/>
        <w:rPr>
          <w:b/>
          <w:sz w:val="21"/>
          <w:szCs w:val="21"/>
        </w:rPr>
      </w:pPr>
    </w:p>
    <w:p w:rsidR="00E51287" w:rsidRDefault="00E51287" w:rsidP="00E51287">
      <w:pPr>
        <w:tabs>
          <w:tab w:val="left" w:pos="709"/>
        </w:tabs>
        <w:ind w:firstLine="567"/>
        <w:jc w:val="center"/>
        <w:rPr>
          <w:b/>
          <w:sz w:val="21"/>
          <w:szCs w:val="21"/>
        </w:rPr>
      </w:pPr>
    </w:p>
    <w:p w:rsidR="00E51287" w:rsidRDefault="00E51287" w:rsidP="00E51287">
      <w:pPr>
        <w:tabs>
          <w:tab w:val="left" w:pos="709"/>
        </w:tabs>
        <w:ind w:firstLine="567"/>
        <w:jc w:val="center"/>
        <w:rPr>
          <w:b/>
          <w:sz w:val="21"/>
          <w:szCs w:val="21"/>
        </w:rPr>
      </w:pPr>
    </w:p>
    <w:p w:rsidR="00E51287" w:rsidRDefault="00E51287" w:rsidP="00E51287">
      <w:pPr>
        <w:tabs>
          <w:tab w:val="left" w:pos="709"/>
        </w:tabs>
        <w:ind w:firstLine="567"/>
        <w:jc w:val="center"/>
        <w:rPr>
          <w:b/>
          <w:sz w:val="21"/>
          <w:szCs w:val="21"/>
        </w:rPr>
      </w:pPr>
    </w:p>
    <w:p w:rsidR="00E51287" w:rsidRDefault="00E51287" w:rsidP="00E51287">
      <w:pPr>
        <w:tabs>
          <w:tab w:val="left" w:pos="709"/>
        </w:tabs>
        <w:ind w:firstLine="567"/>
        <w:jc w:val="center"/>
        <w:rPr>
          <w:b/>
          <w:sz w:val="21"/>
          <w:szCs w:val="21"/>
        </w:rPr>
      </w:pPr>
    </w:p>
    <w:p w:rsidR="00E51287" w:rsidRPr="00E51287" w:rsidRDefault="00E51287" w:rsidP="00E51287">
      <w:pPr>
        <w:tabs>
          <w:tab w:val="left" w:pos="709"/>
        </w:tabs>
        <w:ind w:firstLine="567"/>
        <w:jc w:val="right"/>
        <w:rPr>
          <w:sz w:val="22"/>
          <w:szCs w:val="22"/>
        </w:rPr>
      </w:pPr>
      <w:r w:rsidRPr="00E51287">
        <w:rPr>
          <w:sz w:val="22"/>
          <w:szCs w:val="22"/>
        </w:rPr>
        <w:lastRenderedPageBreak/>
        <w:t xml:space="preserve">Таблица № </w:t>
      </w:r>
      <w:r w:rsidR="007D574E">
        <w:rPr>
          <w:sz w:val="22"/>
          <w:szCs w:val="22"/>
        </w:rPr>
        <w:t>36</w:t>
      </w:r>
    </w:p>
    <w:p w:rsidR="00E51287" w:rsidRDefault="00E51287" w:rsidP="00E51287">
      <w:pPr>
        <w:tabs>
          <w:tab w:val="left" w:pos="709"/>
        </w:tabs>
        <w:ind w:firstLine="567"/>
        <w:jc w:val="center"/>
        <w:rPr>
          <w:b/>
          <w:sz w:val="21"/>
          <w:szCs w:val="21"/>
        </w:rPr>
      </w:pPr>
    </w:p>
    <w:p w:rsidR="00E51287" w:rsidRPr="00E51287" w:rsidRDefault="00E51287" w:rsidP="00E51287">
      <w:pPr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E51287">
        <w:rPr>
          <w:b/>
          <w:sz w:val="22"/>
          <w:szCs w:val="22"/>
        </w:rPr>
        <w:t xml:space="preserve">Динамика медико-демографических показателей </w:t>
      </w:r>
    </w:p>
    <w:tbl>
      <w:tblPr>
        <w:tblW w:w="8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1"/>
        <w:gridCol w:w="698"/>
        <w:gridCol w:w="699"/>
        <w:gridCol w:w="698"/>
        <w:gridCol w:w="699"/>
        <w:gridCol w:w="698"/>
        <w:gridCol w:w="699"/>
        <w:gridCol w:w="698"/>
        <w:gridCol w:w="699"/>
        <w:gridCol w:w="698"/>
        <w:gridCol w:w="699"/>
      </w:tblGrid>
      <w:tr w:rsidR="00E51287" w:rsidTr="00E51287">
        <w:trPr>
          <w:trHeight w:val="254"/>
          <w:jc w:val="center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287" w:rsidRPr="007E6FF9" w:rsidRDefault="00E51287" w:rsidP="00E51287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87" w:rsidRPr="007E6FF9" w:rsidRDefault="00E51287" w:rsidP="00E5128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 w:rsidRPr="007E6FF9">
              <w:rPr>
                <w:sz w:val="22"/>
                <w:szCs w:val="22"/>
              </w:rPr>
              <w:t>г.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87" w:rsidRPr="007E6FF9" w:rsidRDefault="00E51287" w:rsidP="00E5128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  <w:r w:rsidRPr="007E6FF9">
              <w:rPr>
                <w:sz w:val="22"/>
                <w:szCs w:val="22"/>
              </w:rPr>
              <w:t>г.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87" w:rsidRPr="007E6FF9" w:rsidRDefault="00E51287" w:rsidP="00E5128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Pr="007E6FF9">
              <w:rPr>
                <w:sz w:val="22"/>
                <w:szCs w:val="22"/>
              </w:rPr>
              <w:t>г.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87" w:rsidRPr="007E6FF9" w:rsidRDefault="00E51287" w:rsidP="00E5128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Pr="007E6FF9">
              <w:rPr>
                <w:sz w:val="22"/>
                <w:szCs w:val="22"/>
              </w:rPr>
              <w:t>г.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87" w:rsidRPr="007E6FF9" w:rsidRDefault="00E51287" w:rsidP="00E5128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7E6FF9">
              <w:rPr>
                <w:sz w:val="22"/>
                <w:szCs w:val="22"/>
              </w:rPr>
              <w:t>г.</w:t>
            </w:r>
          </w:p>
        </w:tc>
      </w:tr>
      <w:tr w:rsidR="00E51287" w:rsidTr="00E51287">
        <w:trPr>
          <w:trHeight w:val="777"/>
          <w:jc w:val="center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87" w:rsidRPr="007E6FF9" w:rsidRDefault="00E51287" w:rsidP="00E51287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87" w:rsidRPr="007E6FF9" w:rsidRDefault="00E51287" w:rsidP="00E51287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7E6FF9">
              <w:rPr>
                <w:sz w:val="22"/>
                <w:szCs w:val="22"/>
              </w:rPr>
              <w:t>абс.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87" w:rsidRPr="007E6FF9" w:rsidRDefault="00E51287" w:rsidP="00E51287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7E6FF9">
              <w:rPr>
                <w:sz w:val="22"/>
                <w:szCs w:val="22"/>
              </w:rPr>
              <w:t>Пок. на 1000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87" w:rsidRPr="007E6FF9" w:rsidRDefault="00E51287" w:rsidP="00E51287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7E6FF9">
              <w:rPr>
                <w:sz w:val="22"/>
                <w:szCs w:val="22"/>
              </w:rPr>
              <w:t>абс.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87" w:rsidRPr="007E6FF9" w:rsidRDefault="00E51287" w:rsidP="00E51287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7E6FF9">
              <w:rPr>
                <w:sz w:val="22"/>
                <w:szCs w:val="22"/>
              </w:rPr>
              <w:t xml:space="preserve">Пок </w:t>
            </w:r>
          </w:p>
          <w:p w:rsidR="00E51287" w:rsidRPr="007E6FF9" w:rsidRDefault="00E51287" w:rsidP="00E51287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7E6FF9">
              <w:rPr>
                <w:sz w:val="22"/>
                <w:szCs w:val="22"/>
              </w:rPr>
              <w:t>на</w:t>
            </w:r>
          </w:p>
          <w:p w:rsidR="00E51287" w:rsidRPr="007E6FF9" w:rsidRDefault="00E51287" w:rsidP="00E51287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7E6FF9">
              <w:rPr>
                <w:sz w:val="22"/>
                <w:szCs w:val="22"/>
              </w:rPr>
              <w:t>1000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87" w:rsidRPr="007E6FF9" w:rsidRDefault="00E51287" w:rsidP="00E51287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7E6FF9">
              <w:rPr>
                <w:sz w:val="22"/>
                <w:szCs w:val="22"/>
              </w:rPr>
              <w:t>абс.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87" w:rsidRPr="007E6FF9" w:rsidRDefault="00E51287" w:rsidP="00E51287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7E6FF9">
              <w:rPr>
                <w:sz w:val="22"/>
                <w:szCs w:val="22"/>
              </w:rPr>
              <w:t>Пок. на 1000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87" w:rsidRPr="007E6FF9" w:rsidRDefault="00E51287" w:rsidP="00E51287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7E6FF9">
              <w:rPr>
                <w:sz w:val="22"/>
                <w:szCs w:val="22"/>
              </w:rPr>
              <w:t>абс.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87" w:rsidRPr="007E6FF9" w:rsidRDefault="00E51287" w:rsidP="00E51287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7E6FF9">
              <w:rPr>
                <w:sz w:val="22"/>
                <w:szCs w:val="22"/>
              </w:rPr>
              <w:t>Пок. на 1000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87" w:rsidRPr="007E6FF9" w:rsidRDefault="00E51287" w:rsidP="00E51287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7E6FF9">
              <w:rPr>
                <w:sz w:val="22"/>
                <w:szCs w:val="22"/>
              </w:rPr>
              <w:t>абс.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87" w:rsidRPr="007E6FF9" w:rsidRDefault="00E51287" w:rsidP="00E51287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7E6FF9">
              <w:rPr>
                <w:sz w:val="22"/>
                <w:szCs w:val="22"/>
              </w:rPr>
              <w:t>Пок. на 1000</w:t>
            </w:r>
          </w:p>
        </w:tc>
      </w:tr>
      <w:tr w:rsidR="00E51287" w:rsidTr="00E51287">
        <w:trPr>
          <w:trHeight w:val="333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87" w:rsidRPr="007E6FF9" w:rsidRDefault="00E51287" w:rsidP="00E51287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7E6FF9">
              <w:rPr>
                <w:sz w:val="22"/>
                <w:szCs w:val="22"/>
              </w:rPr>
              <w:t>Рожда</w:t>
            </w:r>
            <w:r>
              <w:rPr>
                <w:sz w:val="22"/>
                <w:szCs w:val="22"/>
              </w:rPr>
              <w:t>ем</w:t>
            </w:r>
            <w:r w:rsidRPr="007E6FF9">
              <w:rPr>
                <w:sz w:val="22"/>
                <w:szCs w:val="22"/>
              </w:rPr>
              <w:t>ость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87" w:rsidRPr="007E6FF9" w:rsidRDefault="00E51287" w:rsidP="00E51287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87" w:rsidRPr="007E6FF9" w:rsidRDefault="00E51287" w:rsidP="00E51287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87" w:rsidRPr="007E6FF9" w:rsidRDefault="00E51287" w:rsidP="00E51287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87" w:rsidRPr="007E6FF9" w:rsidRDefault="00E51287" w:rsidP="00E51287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87" w:rsidRPr="007E6FF9" w:rsidRDefault="00E51287" w:rsidP="00E51287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87" w:rsidRPr="007E6FF9" w:rsidRDefault="00E51287" w:rsidP="00E51287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87" w:rsidRPr="007E6FF9" w:rsidRDefault="00E51287" w:rsidP="00E51287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87" w:rsidRPr="007E6FF9" w:rsidRDefault="00E51287" w:rsidP="00E51287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87" w:rsidRPr="007E6FF9" w:rsidRDefault="00E51287" w:rsidP="00E51287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87" w:rsidRPr="007E6FF9" w:rsidRDefault="00E51287" w:rsidP="00E51287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</w:t>
            </w:r>
          </w:p>
        </w:tc>
      </w:tr>
      <w:tr w:rsidR="00E51287" w:rsidTr="00E51287">
        <w:trPr>
          <w:trHeight w:val="269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87" w:rsidRPr="007E6FF9" w:rsidRDefault="00E51287" w:rsidP="00E51287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7E6FF9">
              <w:rPr>
                <w:sz w:val="22"/>
                <w:szCs w:val="22"/>
              </w:rPr>
              <w:t>Смертность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87" w:rsidRPr="007E6FF9" w:rsidRDefault="00E51287" w:rsidP="00E51287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87" w:rsidRPr="007E6FF9" w:rsidRDefault="00E51287" w:rsidP="00E51287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87" w:rsidRPr="007E6FF9" w:rsidRDefault="00E51287" w:rsidP="00E51287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87" w:rsidRPr="007E6FF9" w:rsidRDefault="00E51287" w:rsidP="00E51287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87" w:rsidRPr="007E6FF9" w:rsidRDefault="00E51287" w:rsidP="00E51287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87" w:rsidRPr="007E6FF9" w:rsidRDefault="00E51287" w:rsidP="00E51287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87" w:rsidRPr="007E6FF9" w:rsidRDefault="00E51287" w:rsidP="00E51287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87" w:rsidRPr="007E6FF9" w:rsidRDefault="00E51287" w:rsidP="00E51287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87" w:rsidRPr="007E6FF9" w:rsidRDefault="00E51287" w:rsidP="00E51287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87" w:rsidRPr="007E6FF9" w:rsidRDefault="00E51287" w:rsidP="00E51287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</w:t>
            </w:r>
          </w:p>
        </w:tc>
      </w:tr>
    </w:tbl>
    <w:p w:rsidR="00886268" w:rsidRDefault="00886268" w:rsidP="00D509E3">
      <w:pPr>
        <w:tabs>
          <w:tab w:val="left" w:pos="540"/>
          <w:tab w:val="left" w:pos="709"/>
          <w:tab w:val="left" w:pos="900"/>
        </w:tabs>
        <w:ind w:firstLine="709"/>
        <w:jc w:val="both"/>
        <w:rPr>
          <w:sz w:val="24"/>
          <w:szCs w:val="24"/>
        </w:rPr>
      </w:pPr>
    </w:p>
    <w:p w:rsidR="00E51287" w:rsidRPr="00D003FA" w:rsidRDefault="00E51287" w:rsidP="00E51287">
      <w:pPr>
        <w:jc w:val="center"/>
        <w:rPr>
          <w:b/>
          <w:sz w:val="24"/>
          <w:szCs w:val="24"/>
        </w:rPr>
      </w:pPr>
      <w:r w:rsidRPr="00D003FA">
        <w:rPr>
          <w:b/>
          <w:sz w:val="24"/>
          <w:szCs w:val="24"/>
        </w:rPr>
        <w:t>Смертность населения</w:t>
      </w:r>
    </w:p>
    <w:p w:rsidR="00E51287" w:rsidRDefault="00E51287" w:rsidP="00DA325E">
      <w:pPr>
        <w:tabs>
          <w:tab w:val="left" w:pos="540"/>
          <w:tab w:val="left" w:pos="709"/>
          <w:tab w:val="left" w:pos="900"/>
        </w:tabs>
        <w:ind w:firstLine="709"/>
        <w:jc w:val="both"/>
        <w:rPr>
          <w:sz w:val="24"/>
          <w:szCs w:val="24"/>
        </w:rPr>
      </w:pPr>
    </w:p>
    <w:p w:rsidR="00DA325E" w:rsidRPr="00D003FA" w:rsidRDefault="00DA325E" w:rsidP="00DA325E">
      <w:pPr>
        <w:tabs>
          <w:tab w:val="left" w:pos="540"/>
          <w:tab w:val="left" w:pos="709"/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2019 году зарегистрирован 51 случай</w:t>
      </w:r>
      <w:r w:rsidRPr="00D003FA">
        <w:rPr>
          <w:sz w:val="24"/>
          <w:szCs w:val="24"/>
        </w:rPr>
        <w:t xml:space="preserve"> смерти среди населения, показатель смертно</w:t>
      </w:r>
      <w:r>
        <w:rPr>
          <w:sz w:val="24"/>
          <w:szCs w:val="24"/>
        </w:rPr>
        <w:t>сти составил 13,10</w:t>
      </w:r>
      <w:r w:rsidRPr="00D003FA">
        <w:rPr>
          <w:sz w:val="24"/>
          <w:szCs w:val="24"/>
        </w:rPr>
        <w:t xml:space="preserve"> случаев на 1000 нас</w:t>
      </w:r>
      <w:r>
        <w:rPr>
          <w:sz w:val="24"/>
          <w:szCs w:val="24"/>
        </w:rPr>
        <w:t xml:space="preserve">еления, что ниже показателя 2018 года на 5,1% и практически на уровне </w:t>
      </w:r>
      <w:r w:rsidRPr="00D003FA">
        <w:rPr>
          <w:sz w:val="24"/>
          <w:szCs w:val="24"/>
        </w:rPr>
        <w:t>с</w:t>
      </w:r>
      <w:r>
        <w:rPr>
          <w:sz w:val="24"/>
          <w:szCs w:val="24"/>
        </w:rPr>
        <w:t>реднемноголетнего показателя</w:t>
      </w:r>
      <w:r w:rsidRPr="00D003FA">
        <w:rPr>
          <w:sz w:val="24"/>
          <w:szCs w:val="24"/>
        </w:rPr>
        <w:t>. Показатели смертн</w:t>
      </w:r>
      <w:r w:rsidRPr="00D003FA">
        <w:rPr>
          <w:sz w:val="24"/>
          <w:szCs w:val="24"/>
        </w:rPr>
        <w:t>о</w:t>
      </w:r>
      <w:r w:rsidRPr="00D003FA">
        <w:rPr>
          <w:sz w:val="24"/>
          <w:szCs w:val="24"/>
        </w:rPr>
        <w:t xml:space="preserve">сти населения представлены в таблице № 1 Приложения. </w:t>
      </w:r>
    </w:p>
    <w:p w:rsidR="00DA325E" w:rsidRPr="00062E62" w:rsidRDefault="00DA325E" w:rsidP="00DA325E">
      <w:pPr>
        <w:ind w:firstLine="709"/>
        <w:jc w:val="center"/>
        <w:rPr>
          <w:i/>
          <w:sz w:val="24"/>
          <w:szCs w:val="24"/>
        </w:rPr>
      </w:pPr>
      <w:r w:rsidRPr="00062E62">
        <w:rPr>
          <w:i/>
          <w:sz w:val="24"/>
          <w:szCs w:val="24"/>
        </w:rPr>
        <w:t>Структура основных причин смертности населения:</w:t>
      </w:r>
    </w:p>
    <w:p w:rsidR="00DA325E" w:rsidRPr="00062E62" w:rsidRDefault="00DA325E" w:rsidP="00DA325E">
      <w:pPr>
        <w:tabs>
          <w:tab w:val="num" w:pos="360"/>
        </w:tabs>
        <w:jc w:val="both"/>
        <w:rPr>
          <w:sz w:val="24"/>
          <w:szCs w:val="24"/>
        </w:rPr>
      </w:pPr>
      <w:r w:rsidRPr="00062E62">
        <w:rPr>
          <w:sz w:val="24"/>
          <w:szCs w:val="24"/>
        </w:rPr>
        <w:t>1. болез</w:t>
      </w:r>
      <w:r>
        <w:rPr>
          <w:sz w:val="24"/>
          <w:szCs w:val="24"/>
        </w:rPr>
        <w:t>ни системы кровообращения – 49,0</w:t>
      </w:r>
      <w:r w:rsidRPr="00062E62">
        <w:rPr>
          <w:sz w:val="24"/>
          <w:szCs w:val="24"/>
        </w:rPr>
        <w:t>%,</w:t>
      </w:r>
      <w:r>
        <w:rPr>
          <w:sz w:val="24"/>
          <w:szCs w:val="24"/>
        </w:rPr>
        <w:t xml:space="preserve"> зарегистрировано 25 случаев</w:t>
      </w:r>
      <w:r w:rsidRPr="00062E62">
        <w:rPr>
          <w:sz w:val="24"/>
          <w:szCs w:val="24"/>
        </w:rPr>
        <w:t>,  показа</w:t>
      </w:r>
      <w:r>
        <w:rPr>
          <w:sz w:val="24"/>
          <w:szCs w:val="24"/>
        </w:rPr>
        <w:t>тель составил 6,42</w:t>
      </w:r>
      <w:r w:rsidRPr="00062E62">
        <w:rPr>
          <w:sz w:val="24"/>
          <w:szCs w:val="24"/>
        </w:rPr>
        <w:t xml:space="preserve"> случаев  н</w:t>
      </w:r>
      <w:r>
        <w:rPr>
          <w:sz w:val="24"/>
          <w:szCs w:val="24"/>
        </w:rPr>
        <w:t>а  1000 населения,  что ниже</w:t>
      </w:r>
      <w:r w:rsidRPr="00062E62">
        <w:rPr>
          <w:sz w:val="24"/>
          <w:szCs w:val="24"/>
        </w:rPr>
        <w:t xml:space="preserve"> показателя  2</w:t>
      </w:r>
      <w:r>
        <w:rPr>
          <w:sz w:val="24"/>
          <w:szCs w:val="24"/>
        </w:rPr>
        <w:t>018</w:t>
      </w:r>
      <w:r w:rsidRPr="00062E62">
        <w:rPr>
          <w:sz w:val="24"/>
          <w:szCs w:val="24"/>
        </w:rPr>
        <w:t xml:space="preserve"> го</w:t>
      </w:r>
      <w:r>
        <w:rPr>
          <w:sz w:val="24"/>
          <w:szCs w:val="24"/>
        </w:rPr>
        <w:t>да на 5,2%, но выше</w:t>
      </w:r>
      <w:r w:rsidRPr="00062E62">
        <w:rPr>
          <w:sz w:val="24"/>
          <w:szCs w:val="24"/>
        </w:rPr>
        <w:t xml:space="preserve"> сред</w:t>
      </w:r>
      <w:r>
        <w:rPr>
          <w:sz w:val="24"/>
          <w:szCs w:val="24"/>
        </w:rPr>
        <w:t>немноголетнего уровня на 9,5</w:t>
      </w:r>
      <w:r w:rsidRPr="00062E62">
        <w:rPr>
          <w:sz w:val="24"/>
          <w:szCs w:val="24"/>
        </w:rPr>
        <w:t>%;</w:t>
      </w:r>
    </w:p>
    <w:p w:rsidR="00DA325E" w:rsidRPr="00062E62" w:rsidRDefault="00DA325E" w:rsidP="00DA325E">
      <w:pPr>
        <w:tabs>
          <w:tab w:val="num" w:pos="360"/>
        </w:tabs>
        <w:jc w:val="both"/>
        <w:rPr>
          <w:sz w:val="24"/>
          <w:szCs w:val="24"/>
        </w:rPr>
      </w:pPr>
      <w:r w:rsidRPr="00062E62">
        <w:rPr>
          <w:sz w:val="24"/>
          <w:szCs w:val="24"/>
        </w:rPr>
        <w:t xml:space="preserve">2. новообразования </w:t>
      </w:r>
      <w:r>
        <w:rPr>
          <w:sz w:val="24"/>
          <w:szCs w:val="24"/>
        </w:rPr>
        <w:t>– 19,6</w:t>
      </w:r>
      <w:r w:rsidRPr="00062E62">
        <w:rPr>
          <w:sz w:val="24"/>
          <w:szCs w:val="24"/>
        </w:rPr>
        <w:t>%,</w:t>
      </w:r>
      <w:r>
        <w:rPr>
          <w:sz w:val="24"/>
          <w:szCs w:val="24"/>
        </w:rPr>
        <w:t xml:space="preserve"> зарегистрировано 10 </w:t>
      </w:r>
      <w:r w:rsidRPr="00062E62">
        <w:rPr>
          <w:sz w:val="24"/>
          <w:szCs w:val="24"/>
        </w:rPr>
        <w:t>случаев,  показатель соста</w:t>
      </w:r>
      <w:r>
        <w:rPr>
          <w:sz w:val="24"/>
          <w:szCs w:val="24"/>
        </w:rPr>
        <w:t>вил 2,57</w:t>
      </w:r>
      <w:r w:rsidRPr="00062E62">
        <w:rPr>
          <w:sz w:val="24"/>
          <w:szCs w:val="24"/>
        </w:rPr>
        <w:t xml:space="preserve"> случаев</w:t>
      </w:r>
      <w:r>
        <w:rPr>
          <w:sz w:val="24"/>
          <w:szCs w:val="24"/>
        </w:rPr>
        <w:t xml:space="preserve">  на  1000  населения,  что ниже</w:t>
      </w:r>
      <w:r w:rsidRPr="00062E62">
        <w:rPr>
          <w:sz w:val="24"/>
          <w:szCs w:val="24"/>
        </w:rPr>
        <w:t xml:space="preserve"> показате</w:t>
      </w:r>
      <w:r>
        <w:rPr>
          <w:sz w:val="24"/>
          <w:szCs w:val="24"/>
        </w:rPr>
        <w:t xml:space="preserve">ля 2018 года на 6,9%, но </w:t>
      </w:r>
      <w:r w:rsidRPr="00062E62">
        <w:rPr>
          <w:sz w:val="24"/>
          <w:szCs w:val="24"/>
        </w:rPr>
        <w:t>выше средн</w:t>
      </w:r>
      <w:r w:rsidRPr="00062E62">
        <w:rPr>
          <w:sz w:val="24"/>
          <w:szCs w:val="24"/>
        </w:rPr>
        <w:t>е</w:t>
      </w:r>
      <w:r w:rsidRPr="00062E62">
        <w:rPr>
          <w:sz w:val="24"/>
          <w:szCs w:val="24"/>
        </w:rPr>
        <w:t>много</w:t>
      </w:r>
      <w:r>
        <w:rPr>
          <w:sz w:val="24"/>
          <w:szCs w:val="24"/>
        </w:rPr>
        <w:t>летнего уровня на 18,7</w:t>
      </w:r>
      <w:r w:rsidRPr="00062E62">
        <w:rPr>
          <w:sz w:val="24"/>
          <w:szCs w:val="24"/>
        </w:rPr>
        <w:t>%;</w:t>
      </w:r>
    </w:p>
    <w:p w:rsidR="00DA325E" w:rsidRDefault="00DA325E" w:rsidP="00DA325E">
      <w:pPr>
        <w:tabs>
          <w:tab w:val="num" w:pos="360"/>
        </w:tabs>
        <w:jc w:val="both"/>
        <w:rPr>
          <w:sz w:val="24"/>
          <w:szCs w:val="24"/>
        </w:rPr>
      </w:pPr>
      <w:r w:rsidRPr="00062E62">
        <w:rPr>
          <w:sz w:val="24"/>
          <w:szCs w:val="24"/>
        </w:rPr>
        <w:t>3.</w:t>
      </w:r>
      <w:r>
        <w:rPr>
          <w:sz w:val="24"/>
          <w:szCs w:val="24"/>
        </w:rPr>
        <w:t xml:space="preserve"> травмы, отравления – 13,7</w:t>
      </w:r>
      <w:r w:rsidRPr="00062E62">
        <w:rPr>
          <w:sz w:val="24"/>
          <w:szCs w:val="24"/>
        </w:rPr>
        <w:t>%,</w:t>
      </w:r>
      <w:r>
        <w:rPr>
          <w:sz w:val="24"/>
          <w:szCs w:val="24"/>
        </w:rPr>
        <w:t xml:space="preserve"> зарегистрировано 7 случаев</w:t>
      </w:r>
      <w:r w:rsidRPr="00062E62">
        <w:rPr>
          <w:sz w:val="24"/>
          <w:szCs w:val="24"/>
        </w:rPr>
        <w:t>, показатель соста</w:t>
      </w:r>
      <w:r>
        <w:rPr>
          <w:sz w:val="24"/>
          <w:szCs w:val="24"/>
        </w:rPr>
        <w:t>вил 1,80</w:t>
      </w:r>
      <w:r w:rsidRPr="00062E62">
        <w:rPr>
          <w:sz w:val="24"/>
          <w:szCs w:val="24"/>
        </w:rPr>
        <w:t xml:space="preserve"> случаев на 1000 населе</w:t>
      </w:r>
      <w:r>
        <w:rPr>
          <w:sz w:val="24"/>
          <w:szCs w:val="24"/>
        </w:rPr>
        <w:t>ния, что выше показателя 2018</w:t>
      </w:r>
      <w:r w:rsidRPr="00062E62">
        <w:rPr>
          <w:sz w:val="24"/>
          <w:szCs w:val="24"/>
        </w:rPr>
        <w:t xml:space="preserve"> года </w:t>
      </w:r>
      <w:r>
        <w:rPr>
          <w:sz w:val="24"/>
          <w:szCs w:val="24"/>
        </w:rPr>
        <w:t>на 44,0% и выше  средн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многолетнего уровня на 16,4%;</w:t>
      </w:r>
    </w:p>
    <w:p w:rsidR="00DA325E" w:rsidRDefault="00DA325E" w:rsidP="00DA325E">
      <w:pPr>
        <w:tabs>
          <w:tab w:val="num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4. инфекционные болезни – 5,9%, зарегистрировано 3 случая, показатель составил 0,77 случаев на 1000 населения, что выше показателя 2018 года в 3,0 раза и выше средн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многолетнего уровня в 3,1 раза.</w:t>
      </w:r>
    </w:p>
    <w:p w:rsidR="00AB79D8" w:rsidRPr="00062E62" w:rsidRDefault="00AB79D8" w:rsidP="00AB79D8">
      <w:pPr>
        <w:tabs>
          <w:tab w:val="num" w:pos="360"/>
        </w:tabs>
        <w:ind w:left="360" w:firstLine="709"/>
        <w:jc w:val="both"/>
        <w:rPr>
          <w:sz w:val="24"/>
          <w:szCs w:val="24"/>
        </w:rPr>
      </w:pPr>
    </w:p>
    <w:p w:rsidR="0017562C" w:rsidRDefault="0017562C" w:rsidP="0017562C">
      <w:pPr>
        <w:pStyle w:val="a4"/>
        <w:jc w:val="center"/>
        <w:rPr>
          <w:b/>
        </w:rPr>
      </w:pPr>
      <w:r>
        <w:rPr>
          <w:b/>
        </w:rPr>
        <w:t>Смертность  трудоспособного  населения</w:t>
      </w:r>
    </w:p>
    <w:p w:rsidR="0017562C" w:rsidRDefault="0017562C" w:rsidP="0017562C">
      <w:pPr>
        <w:pStyle w:val="a4"/>
        <w:tabs>
          <w:tab w:val="left" w:pos="567"/>
          <w:tab w:val="left" w:pos="709"/>
          <w:tab w:val="left" w:pos="900"/>
        </w:tabs>
        <w:jc w:val="both"/>
        <w:rPr>
          <w:b/>
        </w:rPr>
      </w:pPr>
    </w:p>
    <w:p w:rsidR="00DA325E" w:rsidRPr="00062E62" w:rsidRDefault="00DA325E" w:rsidP="00DA325E">
      <w:pPr>
        <w:pStyle w:val="a4"/>
        <w:tabs>
          <w:tab w:val="left" w:pos="567"/>
          <w:tab w:val="left" w:pos="709"/>
          <w:tab w:val="left" w:pos="900"/>
        </w:tabs>
        <w:ind w:firstLine="709"/>
        <w:jc w:val="both"/>
        <w:rPr>
          <w:szCs w:val="24"/>
        </w:rPr>
      </w:pPr>
      <w:r>
        <w:rPr>
          <w:szCs w:val="24"/>
        </w:rPr>
        <w:t>В 2019</w:t>
      </w:r>
      <w:r w:rsidRPr="00062E62">
        <w:rPr>
          <w:szCs w:val="24"/>
        </w:rPr>
        <w:t xml:space="preserve"> году среди населения трудоспособн</w:t>
      </w:r>
      <w:r>
        <w:rPr>
          <w:szCs w:val="24"/>
        </w:rPr>
        <w:t>ого возраста зарегистрировано 17</w:t>
      </w:r>
      <w:r w:rsidRPr="00062E62">
        <w:rPr>
          <w:szCs w:val="24"/>
        </w:rPr>
        <w:t xml:space="preserve"> слу</w:t>
      </w:r>
      <w:r>
        <w:rPr>
          <w:szCs w:val="24"/>
        </w:rPr>
        <w:t>чаев</w:t>
      </w:r>
      <w:r w:rsidRPr="00062E62">
        <w:rPr>
          <w:szCs w:val="24"/>
        </w:rPr>
        <w:t xml:space="preserve"> смерти,</w:t>
      </w:r>
      <w:r w:rsidRPr="00062E62">
        <w:rPr>
          <w:b/>
          <w:szCs w:val="24"/>
        </w:rPr>
        <w:t xml:space="preserve"> </w:t>
      </w:r>
      <w:r w:rsidRPr="00062E62">
        <w:rPr>
          <w:szCs w:val="24"/>
        </w:rPr>
        <w:t>показатель</w:t>
      </w:r>
      <w:r w:rsidRPr="00062E62">
        <w:rPr>
          <w:b/>
          <w:szCs w:val="24"/>
        </w:rPr>
        <w:t xml:space="preserve"> </w:t>
      </w:r>
      <w:r>
        <w:rPr>
          <w:szCs w:val="24"/>
        </w:rPr>
        <w:t>составил 8,54</w:t>
      </w:r>
      <w:r w:rsidRPr="00062E62">
        <w:rPr>
          <w:szCs w:val="24"/>
        </w:rPr>
        <w:t xml:space="preserve"> случаев на 1000 населения трудоспособного возрас</w:t>
      </w:r>
      <w:r>
        <w:rPr>
          <w:szCs w:val="24"/>
        </w:rPr>
        <w:t xml:space="preserve">та, что выше показателя 2018 года в 2,3 раза и выше </w:t>
      </w:r>
      <w:r w:rsidRPr="00062E62">
        <w:rPr>
          <w:szCs w:val="24"/>
        </w:rPr>
        <w:t>средне</w:t>
      </w:r>
      <w:r>
        <w:rPr>
          <w:szCs w:val="24"/>
        </w:rPr>
        <w:t>многолетнего уровня на 53,3</w:t>
      </w:r>
      <w:r w:rsidRPr="00062E62">
        <w:rPr>
          <w:szCs w:val="24"/>
        </w:rPr>
        <w:t xml:space="preserve">%.  Показатели смертности трудоспособного населения представлены в таблице № 2 Приложения. </w:t>
      </w:r>
    </w:p>
    <w:p w:rsidR="00DA325E" w:rsidRPr="00062E62" w:rsidRDefault="00DA325E" w:rsidP="00DA325E">
      <w:pPr>
        <w:pStyle w:val="a4"/>
        <w:jc w:val="center"/>
        <w:rPr>
          <w:i/>
          <w:szCs w:val="24"/>
        </w:rPr>
      </w:pPr>
      <w:r w:rsidRPr="00062E62">
        <w:rPr>
          <w:i/>
          <w:szCs w:val="24"/>
        </w:rPr>
        <w:t>Структура основных  причин  смертности  трудоспособного населения:</w:t>
      </w:r>
    </w:p>
    <w:p w:rsidR="00DA325E" w:rsidRPr="00062E62" w:rsidRDefault="00DA325E" w:rsidP="00DA325E">
      <w:pPr>
        <w:pStyle w:val="a4"/>
        <w:tabs>
          <w:tab w:val="left" w:pos="567"/>
        </w:tabs>
        <w:jc w:val="both"/>
        <w:rPr>
          <w:szCs w:val="24"/>
        </w:rPr>
      </w:pPr>
      <w:r>
        <w:rPr>
          <w:szCs w:val="24"/>
        </w:rPr>
        <w:t>1. болезни системы кровообращения – 35,3%, зарегистрировано 6 случаев</w:t>
      </w:r>
      <w:r w:rsidRPr="00062E62">
        <w:rPr>
          <w:szCs w:val="24"/>
        </w:rPr>
        <w:t>, показатель соста</w:t>
      </w:r>
      <w:r>
        <w:rPr>
          <w:szCs w:val="24"/>
        </w:rPr>
        <w:t>вил 3,02</w:t>
      </w:r>
      <w:r w:rsidRPr="00062E62">
        <w:rPr>
          <w:szCs w:val="24"/>
        </w:rPr>
        <w:t xml:space="preserve"> случаев  на  1000  трудоспособног</w:t>
      </w:r>
      <w:r>
        <w:rPr>
          <w:szCs w:val="24"/>
        </w:rPr>
        <w:t xml:space="preserve">о  населения, что выше </w:t>
      </w:r>
      <w:r w:rsidRPr="00062E62">
        <w:rPr>
          <w:szCs w:val="24"/>
        </w:rPr>
        <w:t>пока</w:t>
      </w:r>
      <w:r>
        <w:rPr>
          <w:szCs w:val="24"/>
        </w:rPr>
        <w:t>зателя 2018 года в 3,7 раза и выше</w:t>
      </w:r>
      <w:r w:rsidRPr="00062E62">
        <w:rPr>
          <w:szCs w:val="24"/>
        </w:rPr>
        <w:t xml:space="preserve"> среднемноголетнего уровн</w:t>
      </w:r>
      <w:r>
        <w:rPr>
          <w:szCs w:val="24"/>
        </w:rPr>
        <w:t>я на 62,7</w:t>
      </w:r>
      <w:r w:rsidRPr="00062E62">
        <w:rPr>
          <w:szCs w:val="24"/>
        </w:rPr>
        <w:t xml:space="preserve">%;  </w:t>
      </w:r>
    </w:p>
    <w:p w:rsidR="00DA325E" w:rsidRPr="00062E62" w:rsidRDefault="00DA325E" w:rsidP="00DA325E">
      <w:pPr>
        <w:pStyle w:val="a4"/>
        <w:tabs>
          <w:tab w:val="left" w:pos="142"/>
        </w:tabs>
        <w:jc w:val="both"/>
        <w:rPr>
          <w:szCs w:val="24"/>
        </w:rPr>
      </w:pPr>
      <w:r w:rsidRPr="00062E62">
        <w:rPr>
          <w:szCs w:val="24"/>
        </w:rPr>
        <w:t>2</w:t>
      </w:r>
      <w:r>
        <w:rPr>
          <w:szCs w:val="24"/>
        </w:rPr>
        <w:t>. новообразования – 17,6%, зарегистрировано 3 случая</w:t>
      </w:r>
      <w:r w:rsidRPr="00062E62">
        <w:rPr>
          <w:szCs w:val="24"/>
        </w:rPr>
        <w:t>, показа</w:t>
      </w:r>
      <w:r>
        <w:rPr>
          <w:szCs w:val="24"/>
        </w:rPr>
        <w:t>тель составил 1,51</w:t>
      </w:r>
      <w:r w:rsidRPr="00062E62">
        <w:rPr>
          <w:szCs w:val="24"/>
        </w:rPr>
        <w:t xml:space="preserve"> сл</w:t>
      </w:r>
      <w:r w:rsidRPr="00062E62">
        <w:rPr>
          <w:szCs w:val="24"/>
        </w:rPr>
        <w:t>у</w:t>
      </w:r>
      <w:r w:rsidRPr="00062E62">
        <w:rPr>
          <w:szCs w:val="24"/>
        </w:rPr>
        <w:t>чаев на 1000 трудоспособного населения,</w:t>
      </w:r>
      <w:r>
        <w:rPr>
          <w:szCs w:val="24"/>
        </w:rPr>
        <w:t xml:space="preserve"> что выше показателя 2018 года на 24,8% и выше среднемноголетнего уровня на 93,6%</w:t>
      </w:r>
      <w:r w:rsidRPr="00062E62">
        <w:rPr>
          <w:szCs w:val="24"/>
        </w:rPr>
        <w:t>;</w:t>
      </w:r>
    </w:p>
    <w:p w:rsidR="00DA325E" w:rsidRDefault="00DA325E" w:rsidP="00DA325E">
      <w:pPr>
        <w:pStyle w:val="a4"/>
        <w:tabs>
          <w:tab w:val="left" w:pos="142"/>
        </w:tabs>
        <w:jc w:val="both"/>
        <w:rPr>
          <w:szCs w:val="24"/>
        </w:rPr>
      </w:pPr>
      <w:r>
        <w:rPr>
          <w:szCs w:val="24"/>
        </w:rPr>
        <w:t>3. инфекционные болезни</w:t>
      </w:r>
      <w:r w:rsidRPr="00062E62">
        <w:rPr>
          <w:szCs w:val="24"/>
        </w:rPr>
        <w:t xml:space="preserve"> – </w:t>
      </w:r>
      <w:r>
        <w:rPr>
          <w:szCs w:val="24"/>
        </w:rPr>
        <w:t>17,6</w:t>
      </w:r>
      <w:r w:rsidRPr="00062E62">
        <w:rPr>
          <w:szCs w:val="24"/>
        </w:rPr>
        <w:t>%, зарегистрирован</w:t>
      </w:r>
      <w:r>
        <w:rPr>
          <w:szCs w:val="24"/>
        </w:rPr>
        <w:t>о 3</w:t>
      </w:r>
      <w:r w:rsidRPr="00062E62">
        <w:rPr>
          <w:szCs w:val="24"/>
        </w:rPr>
        <w:t xml:space="preserve"> случая,  показа</w:t>
      </w:r>
      <w:r>
        <w:rPr>
          <w:szCs w:val="24"/>
        </w:rPr>
        <w:t>тель составил 1,51</w:t>
      </w:r>
      <w:r w:rsidRPr="00062E62">
        <w:rPr>
          <w:szCs w:val="24"/>
        </w:rPr>
        <w:t xml:space="preserve"> случаев на 1000 трудоспособного населения,</w:t>
      </w:r>
      <w:r>
        <w:rPr>
          <w:szCs w:val="24"/>
        </w:rPr>
        <w:t xml:space="preserve"> что выше показателя 2018 года в 3,7 раза и выше </w:t>
      </w:r>
      <w:r w:rsidRPr="00062E62">
        <w:rPr>
          <w:szCs w:val="24"/>
        </w:rPr>
        <w:t>среднемного</w:t>
      </w:r>
      <w:r>
        <w:rPr>
          <w:szCs w:val="24"/>
        </w:rPr>
        <w:t>летнего уровня в 3,7 раза;</w:t>
      </w:r>
    </w:p>
    <w:p w:rsidR="00DA325E" w:rsidRDefault="00DA325E" w:rsidP="00DA325E">
      <w:pPr>
        <w:pStyle w:val="a4"/>
        <w:tabs>
          <w:tab w:val="left" w:pos="142"/>
        </w:tabs>
        <w:jc w:val="both"/>
        <w:rPr>
          <w:szCs w:val="24"/>
        </w:rPr>
      </w:pPr>
      <w:r>
        <w:rPr>
          <w:szCs w:val="24"/>
        </w:rPr>
        <w:t>4. травмы, отравления – 11,8%, зарегистрировано 2 случая, показатель составил 1,01 случаев на 1000 трудоспособного населения, что выше показателя 2018 года на 24,7%, но ниже среднемноголетнего уровня на 41,8%.</w:t>
      </w:r>
    </w:p>
    <w:p w:rsidR="00DA325E" w:rsidRPr="00C7360C" w:rsidRDefault="00DA325E" w:rsidP="00DA325E">
      <w:pPr>
        <w:pStyle w:val="a4"/>
        <w:jc w:val="center"/>
      </w:pPr>
      <w:r>
        <w:rPr>
          <w:b/>
        </w:rPr>
        <w:lastRenderedPageBreak/>
        <w:t>Младенческая  смертность</w:t>
      </w:r>
    </w:p>
    <w:p w:rsidR="00DA325E" w:rsidRDefault="00DA325E" w:rsidP="00DA325E">
      <w:pPr>
        <w:pStyle w:val="a4"/>
        <w:rPr>
          <w:b/>
        </w:rPr>
      </w:pPr>
    </w:p>
    <w:p w:rsidR="00DA325E" w:rsidRDefault="00DA325E" w:rsidP="00DA325E">
      <w:pPr>
        <w:pStyle w:val="a4"/>
        <w:tabs>
          <w:tab w:val="left" w:pos="709"/>
          <w:tab w:val="left" w:pos="900"/>
        </w:tabs>
        <w:ind w:firstLine="720"/>
        <w:jc w:val="both"/>
      </w:pPr>
      <w:r>
        <w:t>В  2019 году среди детей в возрасте до одного года зарегистрирован 1 случай смерти по причине синдрома внезапной смерти. Показатель младенческой смертности составил 37,04 случаев на 1000 родившихся детей, что выше среднемноголетнего уро</w:t>
      </w:r>
      <w:r>
        <w:t>в</w:t>
      </w:r>
      <w:r>
        <w:t xml:space="preserve">ня в 5,7 раз; в 2018 году случаев смерти детей в возрасте до 1 года не зарегистрировано. </w:t>
      </w:r>
    </w:p>
    <w:p w:rsidR="00DA325E" w:rsidRDefault="00DA325E" w:rsidP="0017562C">
      <w:pPr>
        <w:pStyle w:val="a4"/>
        <w:jc w:val="center"/>
        <w:rPr>
          <w:b/>
        </w:rPr>
      </w:pPr>
    </w:p>
    <w:p w:rsidR="0017562C" w:rsidRDefault="0017562C" w:rsidP="0017562C">
      <w:pPr>
        <w:pStyle w:val="a4"/>
        <w:jc w:val="center"/>
        <w:rPr>
          <w:b/>
        </w:rPr>
      </w:pPr>
      <w:r>
        <w:rPr>
          <w:b/>
        </w:rPr>
        <w:t>Смертность  детей  0-14 лет</w:t>
      </w:r>
    </w:p>
    <w:p w:rsidR="0017562C" w:rsidRDefault="0017562C" w:rsidP="0017562C">
      <w:pPr>
        <w:pStyle w:val="a4"/>
        <w:ind w:firstLine="567"/>
        <w:rPr>
          <w:b/>
        </w:rPr>
      </w:pPr>
    </w:p>
    <w:p w:rsidR="00DA325E" w:rsidRDefault="00DA325E" w:rsidP="00DA325E">
      <w:pPr>
        <w:pStyle w:val="a4"/>
        <w:tabs>
          <w:tab w:val="left" w:pos="709"/>
          <w:tab w:val="left" w:pos="900"/>
        </w:tabs>
        <w:ind w:firstLine="720"/>
        <w:jc w:val="both"/>
      </w:pPr>
      <w:r>
        <w:t xml:space="preserve">В  2019 году зарегистрирован 1 случай смерти среди детей в возрасте 0-14 лет по причине синдрома внезапной смерти,  показатель  составил 1,46 случаев на 1000  детей  в  возрасте  0–14  лет,  что выше среднемноголетнего уровня в 2,7 раза; в 2018 году случаев смерти детей в возрасте 0-14 лет не зарегистрировано. </w:t>
      </w:r>
    </w:p>
    <w:p w:rsidR="000057E7" w:rsidRDefault="000057E7" w:rsidP="001C2811">
      <w:pPr>
        <w:pStyle w:val="20"/>
        <w:jc w:val="center"/>
        <w:rPr>
          <w:sz w:val="26"/>
          <w:szCs w:val="26"/>
        </w:rPr>
      </w:pPr>
    </w:p>
    <w:p w:rsidR="002121AD" w:rsidRDefault="002121AD" w:rsidP="001C2811">
      <w:pPr>
        <w:pStyle w:val="20"/>
        <w:jc w:val="center"/>
        <w:rPr>
          <w:sz w:val="26"/>
          <w:szCs w:val="26"/>
        </w:rPr>
      </w:pPr>
      <w:r w:rsidRPr="00627E36">
        <w:rPr>
          <w:sz w:val="26"/>
          <w:szCs w:val="26"/>
        </w:rPr>
        <w:t>2.2. Заболеваемость  всего  населения</w:t>
      </w:r>
    </w:p>
    <w:p w:rsidR="00BF27E5" w:rsidRDefault="00BF27E5" w:rsidP="00BF27E5">
      <w:pPr>
        <w:tabs>
          <w:tab w:val="left" w:pos="567"/>
          <w:tab w:val="left" w:pos="709"/>
          <w:tab w:val="left" w:pos="900"/>
        </w:tabs>
        <w:ind w:firstLine="900"/>
        <w:jc w:val="both"/>
        <w:rPr>
          <w:sz w:val="24"/>
        </w:rPr>
      </w:pPr>
    </w:p>
    <w:p w:rsidR="00DA325E" w:rsidRDefault="00DA325E" w:rsidP="00DA325E">
      <w:pPr>
        <w:tabs>
          <w:tab w:val="left" w:pos="567"/>
          <w:tab w:val="left" w:pos="709"/>
          <w:tab w:val="left" w:pos="900"/>
        </w:tabs>
        <w:ind w:firstLine="720"/>
        <w:jc w:val="both"/>
        <w:rPr>
          <w:sz w:val="24"/>
        </w:rPr>
      </w:pPr>
      <w:r>
        <w:rPr>
          <w:sz w:val="24"/>
        </w:rPr>
        <w:t>С 2015 года в зону обслуживания ГБУЗ СО «Серовская городская больница» вошли территории Серовского городского округа, Сосьвинского городского округа, Г</w:t>
      </w:r>
      <w:r>
        <w:rPr>
          <w:sz w:val="24"/>
        </w:rPr>
        <w:t>а</w:t>
      </w:r>
      <w:r>
        <w:rPr>
          <w:sz w:val="24"/>
        </w:rPr>
        <w:t xml:space="preserve">ринского городского округа.        </w:t>
      </w:r>
    </w:p>
    <w:p w:rsidR="00DA325E" w:rsidRDefault="00DA325E" w:rsidP="00DA325E">
      <w:pPr>
        <w:tabs>
          <w:tab w:val="left" w:pos="567"/>
          <w:tab w:val="left" w:pos="709"/>
        </w:tabs>
        <w:jc w:val="center"/>
        <w:rPr>
          <w:sz w:val="24"/>
        </w:rPr>
      </w:pPr>
      <w:r>
        <w:rPr>
          <w:sz w:val="24"/>
        </w:rPr>
        <w:t>Численность населения на 01.01.2019г. составляла:</w:t>
      </w:r>
    </w:p>
    <w:p w:rsidR="00DA325E" w:rsidRDefault="00DA325E" w:rsidP="00DA325E">
      <w:pPr>
        <w:tabs>
          <w:tab w:val="left" w:pos="567"/>
          <w:tab w:val="left" w:pos="709"/>
        </w:tabs>
        <w:jc w:val="both"/>
        <w:rPr>
          <w:sz w:val="24"/>
        </w:rPr>
      </w:pPr>
      <w:r>
        <w:rPr>
          <w:sz w:val="24"/>
        </w:rPr>
        <w:t>на территории Серовского городского округа 104790 человек,  в том числе 22404 р</w:t>
      </w:r>
      <w:r>
        <w:rPr>
          <w:sz w:val="24"/>
        </w:rPr>
        <w:t>е</w:t>
      </w:r>
      <w:r>
        <w:rPr>
          <w:sz w:val="24"/>
        </w:rPr>
        <w:t>бенка в возрасте от 0 до 17 лет;</w:t>
      </w:r>
    </w:p>
    <w:p w:rsidR="00DA325E" w:rsidRDefault="00DA325E" w:rsidP="00DA325E">
      <w:pPr>
        <w:tabs>
          <w:tab w:val="left" w:pos="567"/>
          <w:tab w:val="left" w:pos="709"/>
        </w:tabs>
        <w:jc w:val="both"/>
        <w:rPr>
          <w:sz w:val="24"/>
        </w:rPr>
      </w:pPr>
      <w:r>
        <w:rPr>
          <w:sz w:val="24"/>
        </w:rPr>
        <w:t>на территории Сосьвинского городского округа 13723 человека, в том числе 2871 детей в возрасте 0-17 лет;</w:t>
      </w:r>
    </w:p>
    <w:p w:rsidR="00DA325E" w:rsidRDefault="00DA325E" w:rsidP="00DA325E">
      <w:pPr>
        <w:tabs>
          <w:tab w:val="left" w:pos="567"/>
          <w:tab w:val="left" w:pos="709"/>
        </w:tabs>
        <w:jc w:val="both"/>
        <w:rPr>
          <w:sz w:val="24"/>
        </w:rPr>
      </w:pPr>
      <w:r>
        <w:rPr>
          <w:sz w:val="24"/>
        </w:rPr>
        <w:t>на территории Гаринского городского округа 3892 человека, в том числе 786 детей в возрасте 0-17 лет.</w:t>
      </w:r>
    </w:p>
    <w:p w:rsidR="00DA325E" w:rsidRDefault="00DA325E" w:rsidP="00DA325E">
      <w:pPr>
        <w:tabs>
          <w:tab w:val="left" w:pos="567"/>
          <w:tab w:val="left" w:pos="709"/>
        </w:tabs>
        <w:ind w:firstLine="709"/>
        <w:jc w:val="both"/>
        <w:rPr>
          <w:sz w:val="24"/>
        </w:rPr>
      </w:pPr>
      <w:r>
        <w:rPr>
          <w:sz w:val="24"/>
        </w:rPr>
        <w:t>В связи с изменением зоны обслуживания ГБУЗ СО «Серовская городская бол</w:t>
      </w:r>
      <w:r>
        <w:rPr>
          <w:sz w:val="24"/>
        </w:rPr>
        <w:t>ь</w:t>
      </w:r>
      <w:r>
        <w:rPr>
          <w:sz w:val="24"/>
        </w:rPr>
        <w:t>ница», данные по заболеваемости населения (кроме заболеваемости детей и подростков в организованных коллективах, профессиональной заболеваемости, инвалидности взрослого населения, острым бытовым отравлениям) представлены по трём округам в сумме: Серовский ГО, Сосьвинский ГО, Гаринский ГО.</w:t>
      </w:r>
    </w:p>
    <w:p w:rsidR="00DA325E" w:rsidRDefault="00DA325E" w:rsidP="00DA325E">
      <w:pPr>
        <w:tabs>
          <w:tab w:val="left" w:pos="567"/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2019</w:t>
      </w:r>
      <w:r w:rsidRPr="005E7FC9">
        <w:rPr>
          <w:sz w:val="24"/>
          <w:szCs w:val="24"/>
        </w:rPr>
        <w:t xml:space="preserve"> году </w:t>
      </w:r>
      <w:r>
        <w:rPr>
          <w:sz w:val="24"/>
          <w:szCs w:val="24"/>
        </w:rPr>
        <w:t xml:space="preserve">среди населения данных округов </w:t>
      </w:r>
      <w:r w:rsidRPr="005E7FC9">
        <w:rPr>
          <w:sz w:val="24"/>
          <w:szCs w:val="24"/>
        </w:rPr>
        <w:t>зарегистрир</w:t>
      </w:r>
      <w:r>
        <w:rPr>
          <w:sz w:val="24"/>
          <w:szCs w:val="24"/>
        </w:rPr>
        <w:t>овано 149863</w:t>
      </w:r>
      <w:r w:rsidRPr="005E7FC9">
        <w:rPr>
          <w:sz w:val="24"/>
          <w:szCs w:val="24"/>
        </w:rPr>
        <w:t xml:space="preserve"> </w:t>
      </w:r>
      <w:r>
        <w:rPr>
          <w:sz w:val="24"/>
          <w:szCs w:val="24"/>
        </w:rPr>
        <w:t>случаев заболеваний,</w:t>
      </w:r>
      <w:r w:rsidRPr="009275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том числе заболеваний установленных впервые 78631 случай.  </w:t>
      </w:r>
    </w:p>
    <w:p w:rsidR="00DA325E" w:rsidRDefault="00DA325E" w:rsidP="00DA32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Показатель </w:t>
      </w:r>
      <w:r w:rsidRPr="005E7FC9">
        <w:rPr>
          <w:sz w:val="24"/>
          <w:szCs w:val="24"/>
        </w:rPr>
        <w:t>распространеннос</w:t>
      </w:r>
      <w:r>
        <w:rPr>
          <w:sz w:val="24"/>
          <w:szCs w:val="24"/>
        </w:rPr>
        <w:t xml:space="preserve">ти заболеваний составил 1224,32 </w:t>
      </w:r>
      <w:r w:rsidRPr="005E7FC9">
        <w:rPr>
          <w:sz w:val="24"/>
          <w:szCs w:val="24"/>
        </w:rPr>
        <w:t>случаев на 1000 населе</w:t>
      </w:r>
      <w:r>
        <w:rPr>
          <w:sz w:val="24"/>
          <w:szCs w:val="24"/>
        </w:rPr>
        <w:t xml:space="preserve">ния, что выше показателя 2018 года на 12,4%. </w:t>
      </w:r>
    </w:p>
    <w:p w:rsidR="00DA325E" w:rsidRDefault="00DA325E" w:rsidP="00DA325E">
      <w:pPr>
        <w:ind w:firstLine="709"/>
        <w:jc w:val="both"/>
        <w:rPr>
          <w:sz w:val="24"/>
          <w:szCs w:val="24"/>
        </w:rPr>
      </w:pPr>
      <w:r w:rsidRPr="0083587A">
        <w:rPr>
          <w:sz w:val="24"/>
          <w:szCs w:val="24"/>
        </w:rPr>
        <w:t>Доля впервые в жизни установленной заболева</w:t>
      </w:r>
      <w:r>
        <w:rPr>
          <w:sz w:val="24"/>
          <w:szCs w:val="24"/>
        </w:rPr>
        <w:t>емости составила 52,5</w:t>
      </w:r>
      <w:r w:rsidRPr="0083587A">
        <w:rPr>
          <w:sz w:val="24"/>
          <w:szCs w:val="24"/>
        </w:rPr>
        <w:t>%. Показ</w:t>
      </w:r>
      <w:r w:rsidRPr="0083587A">
        <w:rPr>
          <w:sz w:val="24"/>
          <w:szCs w:val="24"/>
        </w:rPr>
        <w:t>а</w:t>
      </w:r>
      <w:r w:rsidRPr="0083587A">
        <w:rPr>
          <w:sz w:val="24"/>
          <w:szCs w:val="24"/>
        </w:rPr>
        <w:t>тель первичной заболевае</w:t>
      </w:r>
      <w:r>
        <w:rPr>
          <w:sz w:val="24"/>
          <w:szCs w:val="24"/>
        </w:rPr>
        <w:t xml:space="preserve">мости населения составил 642,38 </w:t>
      </w:r>
      <w:r w:rsidRPr="0083587A">
        <w:rPr>
          <w:sz w:val="24"/>
          <w:szCs w:val="24"/>
        </w:rPr>
        <w:t>случаев на 1000 на</w:t>
      </w:r>
      <w:r>
        <w:rPr>
          <w:sz w:val="24"/>
          <w:szCs w:val="24"/>
        </w:rPr>
        <w:t>селения, что выше показателя 2018 года на 23,3%</w:t>
      </w:r>
      <w:r w:rsidRPr="0083587A">
        <w:rPr>
          <w:sz w:val="24"/>
          <w:szCs w:val="24"/>
        </w:rPr>
        <w:t>.</w:t>
      </w:r>
    </w:p>
    <w:p w:rsidR="00DA325E" w:rsidRPr="00B811C5" w:rsidRDefault="00DA325E" w:rsidP="00DA325E">
      <w:pPr>
        <w:pStyle w:val="a4"/>
        <w:ind w:firstLine="709"/>
        <w:jc w:val="center"/>
        <w:rPr>
          <w:i/>
          <w:szCs w:val="24"/>
        </w:rPr>
      </w:pPr>
      <w:r w:rsidRPr="00B811C5">
        <w:rPr>
          <w:i/>
          <w:szCs w:val="24"/>
        </w:rPr>
        <w:t>В  структуре  заболеваемости  населения</w:t>
      </w:r>
      <w:r>
        <w:rPr>
          <w:i/>
          <w:szCs w:val="24"/>
        </w:rPr>
        <w:t xml:space="preserve"> </w:t>
      </w:r>
      <w:r w:rsidRPr="00B811C5">
        <w:rPr>
          <w:i/>
          <w:szCs w:val="24"/>
        </w:rPr>
        <w:t xml:space="preserve"> в 2019 году  лидирующее  место  з</w:t>
      </w:r>
      <w:r w:rsidRPr="00B811C5">
        <w:rPr>
          <w:i/>
          <w:szCs w:val="24"/>
        </w:rPr>
        <w:t>а</w:t>
      </w:r>
      <w:r w:rsidRPr="00B811C5">
        <w:rPr>
          <w:i/>
          <w:szCs w:val="24"/>
        </w:rPr>
        <w:t>нимали:</w:t>
      </w:r>
    </w:p>
    <w:p w:rsidR="00DA325E" w:rsidRPr="00B811C5" w:rsidRDefault="00DA325E" w:rsidP="00DA325E">
      <w:pPr>
        <w:pStyle w:val="a4"/>
        <w:jc w:val="both"/>
        <w:rPr>
          <w:szCs w:val="24"/>
        </w:rPr>
      </w:pPr>
      <w:r w:rsidRPr="00B811C5">
        <w:rPr>
          <w:szCs w:val="24"/>
        </w:rPr>
        <w:t>1. болезни органов  дыхания – 26,4%, показатель – 323,66 случаев на 1000 населения, что выше показателя 2018 года на 37,6%;</w:t>
      </w:r>
    </w:p>
    <w:p w:rsidR="00DA325E" w:rsidRPr="00B811C5" w:rsidRDefault="00DA325E" w:rsidP="00DA325E">
      <w:pPr>
        <w:pStyle w:val="a4"/>
        <w:jc w:val="both"/>
        <w:rPr>
          <w:szCs w:val="24"/>
        </w:rPr>
      </w:pPr>
      <w:r w:rsidRPr="00B811C5">
        <w:rPr>
          <w:szCs w:val="24"/>
        </w:rPr>
        <w:t>2. болезни системы кровообращения – 12,4%, показатель – 151,55 случаев на 1000 н</w:t>
      </w:r>
      <w:r w:rsidRPr="00B811C5">
        <w:rPr>
          <w:szCs w:val="24"/>
        </w:rPr>
        <w:t>а</w:t>
      </w:r>
      <w:r w:rsidRPr="00B811C5">
        <w:rPr>
          <w:szCs w:val="24"/>
        </w:rPr>
        <w:t>селения, что на уровне показателя 2018 года;</w:t>
      </w:r>
    </w:p>
    <w:p w:rsidR="00DA325E" w:rsidRPr="00B811C5" w:rsidRDefault="00DA325E" w:rsidP="00DA325E">
      <w:pPr>
        <w:pStyle w:val="a4"/>
        <w:jc w:val="both"/>
        <w:rPr>
          <w:szCs w:val="24"/>
        </w:rPr>
      </w:pPr>
      <w:r w:rsidRPr="00B811C5">
        <w:rPr>
          <w:szCs w:val="24"/>
        </w:rPr>
        <w:t>3. травмы, отравления и некоторые другие последствия воздействия внешних причин – 8,4%, показатель – 102,83 случаев на 1000 населения, что выше показателя 2018 года на 2,3%;</w:t>
      </w:r>
    </w:p>
    <w:p w:rsidR="00DA325E" w:rsidRPr="00B811C5" w:rsidRDefault="00DA325E" w:rsidP="00DA325E">
      <w:pPr>
        <w:pStyle w:val="a4"/>
        <w:jc w:val="both"/>
        <w:rPr>
          <w:szCs w:val="24"/>
        </w:rPr>
      </w:pPr>
      <w:r w:rsidRPr="00B811C5">
        <w:rPr>
          <w:szCs w:val="24"/>
        </w:rPr>
        <w:t>4. болезни  костно-мышечной системы и соединительной ткани – 7,0%, показатель – 86,30 случаев на 1000 населения, что выше показателя 2018 года на 12,0%;</w:t>
      </w:r>
    </w:p>
    <w:p w:rsidR="00DA325E" w:rsidRPr="00B811C5" w:rsidRDefault="00DA325E" w:rsidP="00DA325E">
      <w:pPr>
        <w:pStyle w:val="a4"/>
        <w:jc w:val="both"/>
        <w:rPr>
          <w:szCs w:val="24"/>
        </w:rPr>
      </w:pPr>
      <w:r w:rsidRPr="00B811C5">
        <w:rPr>
          <w:szCs w:val="24"/>
        </w:rPr>
        <w:lastRenderedPageBreak/>
        <w:t>5. болезни эндокринной системы, расстройства питания и нарушения обмена веществ – 6,4%, показатель – 78,25 случаев на 1000 населения, что выше показателя 2018 года на 8,2%.</w:t>
      </w:r>
    </w:p>
    <w:p w:rsidR="00DA325E" w:rsidRPr="00B811C5" w:rsidRDefault="00DA325E" w:rsidP="00DA325E">
      <w:pPr>
        <w:pStyle w:val="a4"/>
        <w:ind w:firstLine="709"/>
        <w:jc w:val="both"/>
        <w:rPr>
          <w:szCs w:val="24"/>
        </w:rPr>
      </w:pPr>
      <w:r w:rsidRPr="00B811C5">
        <w:rPr>
          <w:szCs w:val="24"/>
        </w:rPr>
        <w:t>Рост общей заболеваемости населения в 2019 году в сравнении с 2018 годом н</w:t>
      </w:r>
      <w:r w:rsidRPr="00B811C5">
        <w:rPr>
          <w:szCs w:val="24"/>
        </w:rPr>
        <w:t>а</w:t>
      </w:r>
      <w:r w:rsidRPr="00B811C5">
        <w:rPr>
          <w:szCs w:val="24"/>
        </w:rPr>
        <w:t xml:space="preserve">блюдался среди детей (0-14 лет) на 36,4%, среди подростков (15-17 лет) на 25,1%, среди взрослого населения (18 лет и старше) на 3,8%. </w:t>
      </w:r>
    </w:p>
    <w:p w:rsidR="00DA325E" w:rsidRPr="00B811C5" w:rsidRDefault="00DA325E" w:rsidP="00DA325E">
      <w:pPr>
        <w:pStyle w:val="a4"/>
        <w:ind w:firstLine="709"/>
        <w:jc w:val="center"/>
        <w:rPr>
          <w:i/>
          <w:szCs w:val="24"/>
        </w:rPr>
      </w:pPr>
      <w:r w:rsidRPr="00B811C5">
        <w:rPr>
          <w:i/>
          <w:szCs w:val="24"/>
        </w:rPr>
        <w:t>В  структуре  первичной заболеваемости  населения</w:t>
      </w:r>
      <w:r>
        <w:rPr>
          <w:i/>
          <w:szCs w:val="24"/>
        </w:rPr>
        <w:t xml:space="preserve"> </w:t>
      </w:r>
      <w:r w:rsidRPr="00B811C5">
        <w:rPr>
          <w:i/>
          <w:szCs w:val="24"/>
        </w:rPr>
        <w:t>в 2019 году  лидирующее  место  занимали:</w:t>
      </w:r>
    </w:p>
    <w:p w:rsidR="00DA325E" w:rsidRPr="00B811C5" w:rsidRDefault="00DA325E" w:rsidP="00DA325E">
      <w:pPr>
        <w:pStyle w:val="a4"/>
        <w:jc w:val="both"/>
        <w:rPr>
          <w:szCs w:val="24"/>
        </w:rPr>
      </w:pPr>
      <w:r w:rsidRPr="00B811C5">
        <w:rPr>
          <w:szCs w:val="24"/>
        </w:rPr>
        <w:t xml:space="preserve">1. болезни органов дыхания – 45,0%, показатель – 289,08 случаев на 1000 населения, что выше показателя 2018 года на 46,5%;  </w:t>
      </w:r>
    </w:p>
    <w:p w:rsidR="00DA325E" w:rsidRPr="00B811C5" w:rsidRDefault="00DA325E" w:rsidP="00DA325E">
      <w:pPr>
        <w:pStyle w:val="a4"/>
        <w:jc w:val="both"/>
        <w:rPr>
          <w:szCs w:val="24"/>
        </w:rPr>
      </w:pPr>
      <w:r w:rsidRPr="00B811C5">
        <w:rPr>
          <w:szCs w:val="24"/>
        </w:rPr>
        <w:t>2. травмы, отравления и некоторые другие последствия воздействия внешних причин – 16,0%, показатель – 102,83 случаев на 1000 населения, что выше показателя 2018 года на 2,3%;</w:t>
      </w:r>
    </w:p>
    <w:p w:rsidR="00DA325E" w:rsidRPr="00B811C5" w:rsidRDefault="00DA325E" w:rsidP="00DA325E">
      <w:pPr>
        <w:pStyle w:val="a4"/>
        <w:jc w:val="both"/>
        <w:rPr>
          <w:szCs w:val="24"/>
        </w:rPr>
      </w:pPr>
      <w:r w:rsidRPr="00B811C5">
        <w:rPr>
          <w:szCs w:val="24"/>
        </w:rPr>
        <w:t>3. болезни кожи и подкожной клетчатки – 7,1%, показатель – 75,79 случаев на 1000 н</w:t>
      </w:r>
      <w:r w:rsidRPr="00B811C5">
        <w:rPr>
          <w:szCs w:val="24"/>
        </w:rPr>
        <w:t>а</w:t>
      </w:r>
      <w:r w:rsidRPr="00B811C5">
        <w:rPr>
          <w:szCs w:val="24"/>
        </w:rPr>
        <w:t>селения, что выше показателя 2018 года на 7,5%;</w:t>
      </w:r>
    </w:p>
    <w:p w:rsidR="00DA325E" w:rsidRPr="00B811C5" w:rsidRDefault="00DA325E" w:rsidP="00DA325E">
      <w:pPr>
        <w:pStyle w:val="a4"/>
        <w:jc w:val="both"/>
        <w:rPr>
          <w:szCs w:val="24"/>
        </w:rPr>
      </w:pPr>
      <w:r w:rsidRPr="00B811C5">
        <w:rPr>
          <w:szCs w:val="24"/>
        </w:rPr>
        <w:t>4. инфекционные и паразитарные болезни – 4,5%, показатель – 29,35 случаев на 1000 населения, что выше показателя 2018 года на 30,5%;</w:t>
      </w:r>
    </w:p>
    <w:p w:rsidR="00DA325E" w:rsidRPr="00B811C5" w:rsidRDefault="00DA325E" w:rsidP="00DA325E">
      <w:pPr>
        <w:pStyle w:val="a4"/>
        <w:jc w:val="both"/>
        <w:rPr>
          <w:szCs w:val="24"/>
        </w:rPr>
      </w:pPr>
      <w:r w:rsidRPr="00B811C5">
        <w:rPr>
          <w:szCs w:val="24"/>
        </w:rPr>
        <w:t xml:space="preserve">5. болезни глаза и его придаточного аппарата – 4,0%, показатель – 25,82 случаев на 1000 населения, что выше показателя 2018 года на 11,5%. </w:t>
      </w:r>
    </w:p>
    <w:p w:rsidR="00DA325E" w:rsidRPr="00B811C5" w:rsidRDefault="00DA325E" w:rsidP="00DA325E">
      <w:pPr>
        <w:pStyle w:val="a4"/>
        <w:ind w:firstLine="709"/>
        <w:jc w:val="both"/>
        <w:rPr>
          <w:szCs w:val="24"/>
        </w:rPr>
      </w:pPr>
      <w:r w:rsidRPr="00B811C5">
        <w:rPr>
          <w:szCs w:val="24"/>
        </w:rPr>
        <w:t xml:space="preserve">Рост первичной заболеваемости населения в 2019 году в сравнении с 2018 годом наблюдался среди детей (0-14 лет) на 48,8%, среди подростков (15-17 лет) на 22,6%, среди взрослого населения (18 лет и старше) на 7,6%. </w:t>
      </w:r>
    </w:p>
    <w:p w:rsidR="000057E7" w:rsidRPr="002655BE" w:rsidRDefault="000057E7" w:rsidP="000057E7">
      <w:pPr>
        <w:rPr>
          <w:b/>
          <w:sz w:val="24"/>
          <w:szCs w:val="24"/>
        </w:rPr>
      </w:pPr>
    </w:p>
    <w:p w:rsidR="002121AD" w:rsidRPr="00627E36" w:rsidRDefault="002121AD" w:rsidP="000057E7">
      <w:pPr>
        <w:numPr>
          <w:ilvl w:val="2"/>
          <w:numId w:val="0"/>
        </w:numPr>
        <w:tabs>
          <w:tab w:val="num" w:pos="720"/>
        </w:tabs>
        <w:jc w:val="center"/>
        <w:rPr>
          <w:b/>
          <w:sz w:val="26"/>
          <w:szCs w:val="26"/>
        </w:rPr>
      </w:pPr>
      <w:r w:rsidRPr="00627E36">
        <w:rPr>
          <w:b/>
          <w:sz w:val="26"/>
          <w:szCs w:val="26"/>
        </w:rPr>
        <w:t>2.3. Заболеваемость  матери,  новорожденных и детей  первого</w:t>
      </w:r>
      <w:r w:rsidR="00627E36" w:rsidRPr="00627E36">
        <w:rPr>
          <w:b/>
          <w:sz w:val="26"/>
          <w:szCs w:val="26"/>
        </w:rPr>
        <w:t xml:space="preserve">  года  жизни  </w:t>
      </w:r>
    </w:p>
    <w:p w:rsidR="002121AD" w:rsidRDefault="002121AD" w:rsidP="002121AD">
      <w:pPr>
        <w:rPr>
          <w:b/>
          <w:sz w:val="24"/>
        </w:rPr>
      </w:pPr>
    </w:p>
    <w:p w:rsidR="002121AD" w:rsidRDefault="002121AD" w:rsidP="002121AD">
      <w:pPr>
        <w:jc w:val="center"/>
        <w:rPr>
          <w:b/>
          <w:sz w:val="24"/>
        </w:rPr>
      </w:pPr>
      <w:r w:rsidRPr="006A4ED5">
        <w:rPr>
          <w:b/>
          <w:sz w:val="24"/>
        </w:rPr>
        <w:t>Заб</w:t>
      </w:r>
      <w:r>
        <w:rPr>
          <w:b/>
          <w:sz w:val="24"/>
        </w:rPr>
        <w:t>олеваемость  беременных  женщин</w:t>
      </w:r>
    </w:p>
    <w:p w:rsidR="00860B8F" w:rsidRDefault="00860B8F" w:rsidP="00860B8F">
      <w:pPr>
        <w:pStyle w:val="a4"/>
        <w:tabs>
          <w:tab w:val="left" w:pos="567"/>
          <w:tab w:val="left" w:pos="709"/>
          <w:tab w:val="left" w:pos="900"/>
        </w:tabs>
        <w:jc w:val="both"/>
        <w:rPr>
          <w:szCs w:val="24"/>
        </w:rPr>
      </w:pPr>
    </w:p>
    <w:p w:rsidR="00DA325E" w:rsidRPr="00B811C5" w:rsidRDefault="00DA325E" w:rsidP="00DA325E">
      <w:pPr>
        <w:pStyle w:val="a4"/>
        <w:tabs>
          <w:tab w:val="left" w:pos="567"/>
          <w:tab w:val="left" w:pos="709"/>
          <w:tab w:val="left" w:pos="900"/>
        </w:tabs>
        <w:ind w:firstLine="709"/>
        <w:jc w:val="both"/>
        <w:rPr>
          <w:szCs w:val="24"/>
        </w:rPr>
      </w:pPr>
      <w:r w:rsidRPr="00B811C5">
        <w:rPr>
          <w:szCs w:val="24"/>
        </w:rPr>
        <w:t>В 2019 году зарегистрировано 1714 случаев заболеваний среди беременных женщин, состоящих на учете в женской консультации. Показатель заболеваемости ср</w:t>
      </w:r>
      <w:r w:rsidRPr="00B811C5">
        <w:rPr>
          <w:szCs w:val="24"/>
        </w:rPr>
        <w:t>е</w:t>
      </w:r>
      <w:r w:rsidRPr="00B811C5">
        <w:rPr>
          <w:szCs w:val="24"/>
        </w:rPr>
        <w:t>ди беременных женщин составил 1565,30 случаев на 1000 беременных женщин, что ниже показателя 2018 года на 1,6%. Показатели заболеваемости беременных женщин по нозологическим группам болезней представлены в таблице № 5 Приложения.</w:t>
      </w:r>
    </w:p>
    <w:p w:rsidR="00DA325E" w:rsidRPr="00B811C5" w:rsidRDefault="00DA325E" w:rsidP="00DA325E">
      <w:pPr>
        <w:pStyle w:val="a4"/>
        <w:tabs>
          <w:tab w:val="left" w:pos="709"/>
        </w:tabs>
        <w:jc w:val="center"/>
        <w:rPr>
          <w:i/>
          <w:szCs w:val="24"/>
        </w:rPr>
      </w:pPr>
      <w:r w:rsidRPr="00B811C5">
        <w:rPr>
          <w:i/>
          <w:szCs w:val="24"/>
        </w:rPr>
        <w:t>В структуре заболеваемости беременных женщин преобладали:</w:t>
      </w:r>
    </w:p>
    <w:p w:rsidR="00DA325E" w:rsidRPr="00B811C5" w:rsidRDefault="00DA325E" w:rsidP="00DA325E">
      <w:pPr>
        <w:pStyle w:val="a4"/>
        <w:jc w:val="both"/>
        <w:rPr>
          <w:szCs w:val="24"/>
        </w:rPr>
      </w:pPr>
      <w:r>
        <w:rPr>
          <w:szCs w:val="24"/>
        </w:rPr>
        <w:t xml:space="preserve">1. </w:t>
      </w:r>
      <w:r w:rsidRPr="00B811C5">
        <w:rPr>
          <w:szCs w:val="24"/>
        </w:rPr>
        <w:t>анемия – 30,7%, показатель 481,28 случаев на 1000 беременных женщин, что выше показателя 2018 года на 52,4%;</w:t>
      </w:r>
    </w:p>
    <w:p w:rsidR="00DA325E" w:rsidRPr="00B811C5" w:rsidRDefault="00DA325E" w:rsidP="00DA325E">
      <w:pPr>
        <w:pStyle w:val="a4"/>
        <w:numPr>
          <w:ilvl w:val="0"/>
          <w:numId w:val="8"/>
        </w:numPr>
        <w:tabs>
          <w:tab w:val="clear" w:pos="450"/>
          <w:tab w:val="num" w:pos="0"/>
        </w:tabs>
        <w:ind w:left="0" w:firstLine="0"/>
        <w:jc w:val="both"/>
        <w:rPr>
          <w:szCs w:val="24"/>
        </w:rPr>
      </w:pPr>
      <w:r w:rsidRPr="00B811C5">
        <w:rPr>
          <w:szCs w:val="24"/>
        </w:rPr>
        <w:t>патологические состояния плода – 11,2%, показатель 175,34 случаев на 1000 б</w:t>
      </w:r>
      <w:r w:rsidRPr="00B811C5">
        <w:rPr>
          <w:szCs w:val="24"/>
        </w:rPr>
        <w:t>е</w:t>
      </w:r>
      <w:r w:rsidRPr="00B811C5">
        <w:rPr>
          <w:szCs w:val="24"/>
        </w:rPr>
        <w:t>ременных женщин, что выше показателя 2018 года в 2,3 раза;</w:t>
      </w:r>
    </w:p>
    <w:p w:rsidR="00DA325E" w:rsidRPr="00B811C5" w:rsidRDefault="00DA325E" w:rsidP="00DA325E">
      <w:pPr>
        <w:pStyle w:val="a4"/>
        <w:numPr>
          <w:ilvl w:val="0"/>
          <w:numId w:val="8"/>
        </w:numPr>
        <w:tabs>
          <w:tab w:val="clear" w:pos="450"/>
          <w:tab w:val="num" w:pos="0"/>
        </w:tabs>
        <w:ind w:left="0" w:firstLine="0"/>
        <w:jc w:val="both"/>
        <w:rPr>
          <w:szCs w:val="24"/>
        </w:rPr>
      </w:pPr>
      <w:r w:rsidRPr="00B811C5">
        <w:rPr>
          <w:szCs w:val="24"/>
        </w:rPr>
        <w:t>сахарный диабет – 11,0%, показатель 171,69 случаев на 1000 беременных же</w:t>
      </w:r>
      <w:r w:rsidRPr="00B811C5">
        <w:rPr>
          <w:szCs w:val="24"/>
        </w:rPr>
        <w:t>н</w:t>
      </w:r>
      <w:r w:rsidRPr="00B811C5">
        <w:rPr>
          <w:szCs w:val="24"/>
        </w:rPr>
        <w:t>щин, что ниже показателя 2018 года на 13,6%;</w:t>
      </w:r>
    </w:p>
    <w:p w:rsidR="00DA325E" w:rsidRPr="00B811C5" w:rsidRDefault="00DA325E" w:rsidP="00DA325E">
      <w:pPr>
        <w:pStyle w:val="a4"/>
        <w:numPr>
          <w:ilvl w:val="0"/>
          <w:numId w:val="8"/>
        </w:numPr>
        <w:tabs>
          <w:tab w:val="clear" w:pos="450"/>
          <w:tab w:val="num" w:pos="0"/>
        </w:tabs>
        <w:ind w:left="0" w:firstLine="0"/>
        <w:jc w:val="both"/>
        <w:rPr>
          <w:szCs w:val="24"/>
        </w:rPr>
      </w:pPr>
      <w:r w:rsidRPr="00B811C5">
        <w:rPr>
          <w:szCs w:val="24"/>
        </w:rPr>
        <w:t>болезни мочеполовой системы – 10,7%, показатель 167,12 случаев на 1000 бер</w:t>
      </w:r>
      <w:r w:rsidRPr="00B811C5">
        <w:rPr>
          <w:szCs w:val="24"/>
        </w:rPr>
        <w:t>е</w:t>
      </w:r>
      <w:r w:rsidRPr="00B811C5">
        <w:rPr>
          <w:szCs w:val="24"/>
        </w:rPr>
        <w:t>менных женщин, что выше показателя 2018 года на 44,0%;</w:t>
      </w:r>
    </w:p>
    <w:p w:rsidR="00DA325E" w:rsidRPr="00B811C5" w:rsidRDefault="00DA325E" w:rsidP="00DA325E">
      <w:pPr>
        <w:pStyle w:val="a4"/>
        <w:numPr>
          <w:ilvl w:val="0"/>
          <w:numId w:val="8"/>
        </w:numPr>
        <w:tabs>
          <w:tab w:val="clear" w:pos="450"/>
          <w:tab w:val="num" w:pos="0"/>
        </w:tabs>
        <w:ind w:left="0" w:firstLine="0"/>
        <w:jc w:val="both"/>
        <w:rPr>
          <w:szCs w:val="24"/>
        </w:rPr>
      </w:pPr>
      <w:r w:rsidRPr="00B811C5">
        <w:rPr>
          <w:szCs w:val="24"/>
        </w:rPr>
        <w:t>существовавшая ранее гипертензия, осложняющая беременность, роды и посл</w:t>
      </w:r>
      <w:r w:rsidRPr="00B811C5">
        <w:rPr>
          <w:szCs w:val="24"/>
        </w:rPr>
        <w:t>е</w:t>
      </w:r>
      <w:r w:rsidRPr="00B811C5">
        <w:rPr>
          <w:szCs w:val="24"/>
        </w:rPr>
        <w:t>родовый период – 5,8%, показатель 90,41 случаев на 1000 беременных женщин, что ниже показателя 2018 года на 20,3%.</w:t>
      </w:r>
    </w:p>
    <w:p w:rsidR="000057E7" w:rsidRPr="005241A9" w:rsidRDefault="000057E7" w:rsidP="000057E7">
      <w:pPr>
        <w:pStyle w:val="a4"/>
        <w:jc w:val="center"/>
        <w:rPr>
          <w:b/>
          <w:szCs w:val="24"/>
        </w:rPr>
      </w:pPr>
    </w:p>
    <w:p w:rsidR="00860B8F" w:rsidRPr="00AE60A7" w:rsidRDefault="00860B8F" w:rsidP="00860B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Заболеваемость новорожденных</w:t>
      </w:r>
    </w:p>
    <w:p w:rsidR="00860B8F" w:rsidRDefault="00860B8F" w:rsidP="00860B8F">
      <w:pPr>
        <w:ind w:left="142"/>
        <w:jc w:val="both"/>
        <w:rPr>
          <w:b/>
          <w:sz w:val="24"/>
        </w:rPr>
      </w:pPr>
    </w:p>
    <w:p w:rsidR="00DA325E" w:rsidRDefault="00DA325E" w:rsidP="00DA325E">
      <w:pPr>
        <w:tabs>
          <w:tab w:val="left" w:pos="709"/>
          <w:tab w:val="left" w:pos="900"/>
        </w:tabs>
        <w:ind w:firstLine="709"/>
        <w:jc w:val="both"/>
        <w:rPr>
          <w:sz w:val="24"/>
        </w:rPr>
      </w:pPr>
      <w:r>
        <w:rPr>
          <w:sz w:val="24"/>
        </w:rPr>
        <w:t>В 2019 году зарегистрирован 551 случай заболеваний среди новорожденных д</w:t>
      </w:r>
      <w:r>
        <w:rPr>
          <w:sz w:val="24"/>
        </w:rPr>
        <w:t>е</w:t>
      </w:r>
      <w:r>
        <w:rPr>
          <w:sz w:val="24"/>
        </w:rPr>
        <w:t>тей. Показатель заболеваемости новорожденных составил 713,73 случаев на 1000 нов</w:t>
      </w:r>
      <w:r>
        <w:rPr>
          <w:sz w:val="24"/>
        </w:rPr>
        <w:t>о</w:t>
      </w:r>
      <w:r>
        <w:rPr>
          <w:sz w:val="24"/>
        </w:rPr>
        <w:t xml:space="preserve">рожденных детей, что ниже показателя 2018 года на 21,6%. Показатели заболеваемости </w:t>
      </w:r>
      <w:r>
        <w:rPr>
          <w:sz w:val="24"/>
        </w:rPr>
        <w:lastRenderedPageBreak/>
        <w:t>новорожденных по нозологическим группам болезней представлены в таблице № 6 Приложения.</w:t>
      </w:r>
    </w:p>
    <w:p w:rsidR="00DA325E" w:rsidRPr="00270E40" w:rsidRDefault="00DA325E" w:rsidP="00DA325E">
      <w:pPr>
        <w:tabs>
          <w:tab w:val="left" w:pos="567"/>
        </w:tabs>
        <w:jc w:val="center"/>
        <w:rPr>
          <w:i/>
          <w:sz w:val="24"/>
        </w:rPr>
      </w:pPr>
      <w:r w:rsidRPr="00270E40">
        <w:rPr>
          <w:i/>
          <w:sz w:val="24"/>
        </w:rPr>
        <w:t>Структура заб</w:t>
      </w:r>
      <w:r>
        <w:rPr>
          <w:i/>
          <w:sz w:val="24"/>
        </w:rPr>
        <w:t xml:space="preserve">олеваемости новорожденных в 2019 </w:t>
      </w:r>
      <w:r w:rsidRPr="00270E40">
        <w:rPr>
          <w:i/>
          <w:sz w:val="24"/>
        </w:rPr>
        <w:t xml:space="preserve"> году:</w:t>
      </w:r>
    </w:p>
    <w:p w:rsidR="00DA325E" w:rsidRPr="00DA325E" w:rsidRDefault="00DA325E" w:rsidP="008A28AC">
      <w:pPr>
        <w:pStyle w:val="af0"/>
        <w:numPr>
          <w:ilvl w:val="0"/>
          <w:numId w:val="31"/>
        </w:numPr>
        <w:tabs>
          <w:tab w:val="left" w:pos="567"/>
        </w:tabs>
        <w:ind w:left="0" w:firstLine="0"/>
        <w:jc w:val="both"/>
        <w:rPr>
          <w:sz w:val="24"/>
        </w:rPr>
      </w:pPr>
      <w:r w:rsidRPr="00DA325E">
        <w:rPr>
          <w:sz w:val="24"/>
        </w:rPr>
        <w:t xml:space="preserve">отдельные состояния, возникающие в перинатальном периоде – 97,8%, показатель 698,19 случаев на 1000 новорожденных, что ниже показателя 2018 года на 22,0%. </w:t>
      </w:r>
    </w:p>
    <w:p w:rsidR="00DA325E" w:rsidRDefault="00DA325E" w:rsidP="00DA325E">
      <w:pPr>
        <w:tabs>
          <w:tab w:val="left" w:pos="567"/>
        </w:tabs>
        <w:jc w:val="center"/>
        <w:rPr>
          <w:sz w:val="24"/>
        </w:rPr>
      </w:pPr>
      <w:r>
        <w:rPr>
          <w:sz w:val="24"/>
        </w:rPr>
        <w:t>В структуре данной группы заболеваний преобладали:</w:t>
      </w:r>
    </w:p>
    <w:p w:rsidR="00DA325E" w:rsidRDefault="00DA325E" w:rsidP="00DA325E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>- внутриутробная гипоксия, асфиксия при родах – 25,2%</w:t>
      </w:r>
      <w:r w:rsidRPr="008738FF">
        <w:rPr>
          <w:sz w:val="24"/>
        </w:rPr>
        <w:t xml:space="preserve"> </w:t>
      </w:r>
      <w:r>
        <w:rPr>
          <w:sz w:val="24"/>
        </w:rPr>
        <w:t>показатель – 176,17 случаев на 1000 новорожденных, что на уровне показателя 2018 года,</w:t>
      </w:r>
    </w:p>
    <w:p w:rsidR="00DA325E" w:rsidRDefault="00DA325E" w:rsidP="00DA325E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>- неонатальная желтуха, обусловленная чрезмерным гемолизом, другими и неуточне</w:t>
      </w:r>
      <w:r>
        <w:rPr>
          <w:sz w:val="24"/>
        </w:rPr>
        <w:t>н</w:t>
      </w:r>
      <w:r>
        <w:rPr>
          <w:sz w:val="24"/>
        </w:rPr>
        <w:t>ными причинами – 20,6%, показатель – 143,78 случаев на 1000 новорожденных, что выше показателя 2018 года в 6,0 раз;</w:t>
      </w:r>
    </w:p>
    <w:p w:rsidR="00DA325E" w:rsidRPr="00DA325E" w:rsidRDefault="00DA325E" w:rsidP="008A28AC">
      <w:pPr>
        <w:pStyle w:val="af0"/>
        <w:numPr>
          <w:ilvl w:val="0"/>
          <w:numId w:val="30"/>
        </w:numPr>
        <w:tabs>
          <w:tab w:val="left" w:pos="0"/>
        </w:tabs>
        <w:ind w:left="0" w:firstLine="0"/>
        <w:jc w:val="both"/>
        <w:rPr>
          <w:sz w:val="24"/>
        </w:rPr>
      </w:pPr>
      <w:r w:rsidRPr="00DA325E">
        <w:rPr>
          <w:sz w:val="24"/>
        </w:rPr>
        <w:t>врожденные аномалии – 2,2%, показатель – 15,54 случаев на 1000 новорожде</w:t>
      </w:r>
      <w:r w:rsidRPr="00DA325E">
        <w:rPr>
          <w:sz w:val="24"/>
        </w:rPr>
        <w:t>н</w:t>
      </w:r>
      <w:r w:rsidRPr="00DA325E">
        <w:rPr>
          <w:sz w:val="24"/>
        </w:rPr>
        <w:t>ных, что выше показателя 2018 года на 2,3%.</w:t>
      </w:r>
    </w:p>
    <w:p w:rsidR="000057E7" w:rsidRDefault="000057E7" w:rsidP="00860B8F">
      <w:pPr>
        <w:jc w:val="center"/>
        <w:rPr>
          <w:b/>
          <w:sz w:val="24"/>
        </w:rPr>
      </w:pPr>
    </w:p>
    <w:p w:rsidR="00860B8F" w:rsidRDefault="002121AD" w:rsidP="00860B8F">
      <w:pPr>
        <w:jc w:val="center"/>
        <w:rPr>
          <w:b/>
          <w:sz w:val="24"/>
        </w:rPr>
      </w:pPr>
      <w:r>
        <w:rPr>
          <w:b/>
          <w:sz w:val="24"/>
        </w:rPr>
        <w:t>Заболеваемость  детей  первого  года  жизни</w:t>
      </w:r>
    </w:p>
    <w:p w:rsidR="00860B8F" w:rsidRDefault="00860B8F" w:rsidP="00860B8F">
      <w:pPr>
        <w:ind w:firstLine="851"/>
        <w:jc w:val="center"/>
        <w:rPr>
          <w:b/>
          <w:sz w:val="24"/>
        </w:rPr>
      </w:pPr>
    </w:p>
    <w:p w:rsidR="00DA325E" w:rsidRPr="00B96B0E" w:rsidRDefault="00DA325E" w:rsidP="00DA325E">
      <w:pPr>
        <w:tabs>
          <w:tab w:val="left" w:pos="709"/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</w:rPr>
        <w:t>В 2019 году среди детей первого года жизни зарегистрировано 3459 случаев з</w:t>
      </w:r>
      <w:r>
        <w:rPr>
          <w:sz w:val="24"/>
        </w:rPr>
        <w:t>а</w:t>
      </w:r>
      <w:r>
        <w:rPr>
          <w:sz w:val="24"/>
        </w:rPr>
        <w:t>болеваний</w:t>
      </w:r>
      <w:r w:rsidRPr="00B96B0E">
        <w:rPr>
          <w:sz w:val="24"/>
          <w:szCs w:val="24"/>
        </w:rPr>
        <w:t>. Показатель заболеваемости детей</w:t>
      </w:r>
      <w:r>
        <w:rPr>
          <w:sz w:val="24"/>
          <w:szCs w:val="24"/>
        </w:rPr>
        <w:t xml:space="preserve"> 1-го года жизни составил 2918,99</w:t>
      </w:r>
      <w:r w:rsidRPr="00B96B0E">
        <w:rPr>
          <w:sz w:val="24"/>
          <w:szCs w:val="24"/>
        </w:rPr>
        <w:t xml:space="preserve"> случаев заболеваний на 1000 детей первого года жизни</w:t>
      </w:r>
      <w:r>
        <w:rPr>
          <w:sz w:val="24"/>
          <w:szCs w:val="24"/>
        </w:rPr>
        <w:t>, что выше показателя 2018 года на 2,7%</w:t>
      </w:r>
      <w:r w:rsidRPr="00B96B0E">
        <w:rPr>
          <w:sz w:val="24"/>
          <w:szCs w:val="24"/>
        </w:rPr>
        <w:t>.</w:t>
      </w:r>
    </w:p>
    <w:p w:rsidR="00DA325E" w:rsidRPr="00080660" w:rsidRDefault="00DA325E" w:rsidP="00DA325E">
      <w:pPr>
        <w:ind w:firstLine="709"/>
        <w:jc w:val="both"/>
        <w:rPr>
          <w:sz w:val="24"/>
          <w:szCs w:val="24"/>
        </w:rPr>
      </w:pPr>
      <w:r w:rsidRPr="00080660">
        <w:rPr>
          <w:sz w:val="24"/>
          <w:szCs w:val="24"/>
        </w:rPr>
        <w:t>Показатели заболеваемости по нозологическим классам болезней представлены в таблице № 7 Приложения.</w:t>
      </w:r>
    </w:p>
    <w:p w:rsidR="00DA325E" w:rsidRPr="00270E40" w:rsidRDefault="00DA325E" w:rsidP="00DA325E">
      <w:pPr>
        <w:jc w:val="center"/>
        <w:rPr>
          <w:i/>
          <w:sz w:val="24"/>
          <w:szCs w:val="24"/>
        </w:rPr>
      </w:pPr>
      <w:r w:rsidRPr="00270E40">
        <w:rPr>
          <w:i/>
          <w:sz w:val="24"/>
          <w:szCs w:val="24"/>
        </w:rPr>
        <w:t xml:space="preserve">Структура основных групп болезней, обусловивших заболеваемость детей </w:t>
      </w:r>
    </w:p>
    <w:p w:rsidR="00DA325E" w:rsidRPr="00270E40" w:rsidRDefault="00DA325E" w:rsidP="00DA325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первого года жизни в 2019</w:t>
      </w:r>
      <w:r w:rsidRPr="00270E40">
        <w:rPr>
          <w:i/>
          <w:sz w:val="24"/>
          <w:szCs w:val="24"/>
        </w:rPr>
        <w:t xml:space="preserve"> году:</w:t>
      </w:r>
    </w:p>
    <w:p w:rsidR="00DA325E" w:rsidRDefault="00DA325E" w:rsidP="008A28AC">
      <w:pPr>
        <w:numPr>
          <w:ilvl w:val="0"/>
          <w:numId w:val="20"/>
        </w:numPr>
        <w:tabs>
          <w:tab w:val="clear" w:pos="360"/>
          <w:tab w:val="num" w:pos="0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болезни органов дыхания – 37,5%, показатель – 1093,67 случаев на 1000 детей  первого года жизни, что выше показателя 2018 года на 84,7%;  </w:t>
      </w:r>
    </w:p>
    <w:p w:rsidR="00DA325E" w:rsidRDefault="00DA325E" w:rsidP="008A28AC">
      <w:pPr>
        <w:numPr>
          <w:ilvl w:val="0"/>
          <w:numId w:val="20"/>
        </w:numPr>
        <w:tabs>
          <w:tab w:val="clear" w:pos="360"/>
          <w:tab w:val="num" w:pos="0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 отдельные состояния, возникающие в перинатальном периоде – 23,2%, показ</w:t>
      </w:r>
      <w:r>
        <w:rPr>
          <w:sz w:val="24"/>
        </w:rPr>
        <w:t>а</w:t>
      </w:r>
      <w:r>
        <w:rPr>
          <w:sz w:val="24"/>
        </w:rPr>
        <w:t>тель – 677,64 случаев на 1000 детей первого года жизни, что ниже показателя 2018 года на 12,5%;</w:t>
      </w:r>
    </w:p>
    <w:p w:rsidR="00DA325E" w:rsidRDefault="00DA325E" w:rsidP="008A28AC">
      <w:pPr>
        <w:numPr>
          <w:ilvl w:val="0"/>
          <w:numId w:val="20"/>
        </w:numPr>
        <w:tabs>
          <w:tab w:val="clear" w:pos="360"/>
          <w:tab w:val="num" w:pos="0"/>
        </w:tabs>
        <w:ind w:left="0" w:firstLine="0"/>
        <w:jc w:val="both"/>
        <w:rPr>
          <w:sz w:val="24"/>
        </w:rPr>
      </w:pPr>
      <w:r>
        <w:rPr>
          <w:sz w:val="24"/>
        </w:rPr>
        <w:t>болезни нервной системы – 14,9%, показатель – 433,76 случаев на 1000 детей первого года жизни, что ниже показателя 2018 года на 25,8%;</w:t>
      </w:r>
    </w:p>
    <w:p w:rsidR="00DA325E" w:rsidRDefault="00DA325E" w:rsidP="008A28AC">
      <w:pPr>
        <w:numPr>
          <w:ilvl w:val="0"/>
          <w:numId w:val="20"/>
        </w:numPr>
        <w:tabs>
          <w:tab w:val="clear" w:pos="360"/>
          <w:tab w:val="num" w:pos="0"/>
        </w:tabs>
        <w:ind w:left="0" w:firstLine="0"/>
        <w:jc w:val="both"/>
        <w:rPr>
          <w:sz w:val="24"/>
        </w:rPr>
      </w:pPr>
      <w:r>
        <w:rPr>
          <w:sz w:val="24"/>
        </w:rPr>
        <w:t>болезни крови, кроветворных органов и отдельные нарушения, вовлекающие иммунный механизм – 5,9%, показатель – 172,15 случаев на 1000 детей первого года жизни, что ниже показателя 2018 года на 12,5%;</w:t>
      </w:r>
    </w:p>
    <w:p w:rsidR="00DA325E" w:rsidRDefault="00DA325E" w:rsidP="008A28AC">
      <w:pPr>
        <w:numPr>
          <w:ilvl w:val="0"/>
          <w:numId w:val="20"/>
        </w:numPr>
        <w:tabs>
          <w:tab w:val="clear" w:pos="360"/>
          <w:tab w:val="num" w:pos="0"/>
        </w:tabs>
        <w:ind w:left="0" w:firstLine="0"/>
        <w:jc w:val="both"/>
        <w:rPr>
          <w:sz w:val="24"/>
        </w:rPr>
      </w:pPr>
      <w:r>
        <w:rPr>
          <w:sz w:val="24"/>
        </w:rPr>
        <w:t>болезни глаза и его придаточного аппарата – 4,3%, показатель – 125,74 случаев на 1000 детей первого года жизни, что выше показателя 2018 года на 59,4%.</w:t>
      </w:r>
    </w:p>
    <w:p w:rsidR="00BA1A44" w:rsidRDefault="00BA1A44" w:rsidP="00627E36">
      <w:pPr>
        <w:tabs>
          <w:tab w:val="num" w:pos="567"/>
        </w:tabs>
        <w:ind w:left="567" w:hanging="141"/>
        <w:jc w:val="center"/>
        <w:rPr>
          <w:b/>
          <w:sz w:val="26"/>
          <w:szCs w:val="26"/>
        </w:rPr>
      </w:pPr>
    </w:p>
    <w:p w:rsidR="00627E36" w:rsidRPr="00627E36" w:rsidRDefault="00627E36" w:rsidP="00627E36">
      <w:pPr>
        <w:tabs>
          <w:tab w:val="num" w:pos="567"/>
        </w:tabs>
        <w:ind w:left="567" w:hanging="14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2.4. Заболеваемость детей и подростков, в том числе в организованных коллективах</w:t>
      </w:r>
    </w:p>
    <w:p w:rsidR="00627E36" w:rsidRDefault="00627E36" w:rsidP="002121AD">
      <w:pPr>
        <w:tabs>
          <w:tab w:val="num" w:pos="567"/>
        </w:tabs>
        <w:ind w:left="567" w:hanging="425"/>
        <w:jc w:val="center"/>
        <w:rPr>
          <w:b/>
          <w:sz w:val="24"/>
        </w:rPr>
      </w:pPr>
    </w:p>
    <w:p w:rsidR="00373038" w:rsidRDefault="00627E36" w:rsidP="002121AD">
      <w:pPr>
        <w:tabs>
          <w:tab w:val="num" w:pos="567"/>
        </w:tabs>
        <w:ind w:left="567" w:hanging="425"/>
        <w:jc w:val="center"/>
        <w:rPr>
          <w:b/>
          <w:sz w:val="24"/>
        </w:rPr>
      </w:pPr>
      <w:r>
        <w:rPr>
          <w:b/>
          <w:sz w:val="24"/>
        </w:rPr>
        <w:t xml:space="preserve">2.4.1. </w:t>
      </w:r>
      <w:r w:rsidR="002121AD">
        <w:rPr>
          <w:b/>
          <w:sz w:val="24"/>
        </w:rPr>
        <w:t xml:space="preserve"> Заболеваемость детей  0 - 14  лет</w:t>
      </w:r>
    </w:p>
    <w:p w:rsidR="007F79E5" w:rsidRDefault="007F79E5" w:rsidP="007F79E5">
      <w:pPr>
        <w:pStyle w:val="a4"/>
        <w:tabs>
          <w:tab w:val="left" w:pos="709"/>
          <w:tab w:val="left" w:pos="900"/>
        </w:tabs>
        <w:jc w:val="both"/>
        <w:rPr>
          <w:szCs w:val="24"/>
        </w:rPr>
      </w:pPr>
    </w:p>
    <w:p w:rsidR="00DA325E" w:rsidRPr="00B811C5" w:rsidRDefault="00DA325E" w:rsidP="00DA325E">
      <w:pPr>
        <w:pStyle w:val="a4"/>
        <w:tabs>
          <w:tab w:val="left" w:pos="709"/>
          <w:tab w:val="left" w:pos="900"/>
        </w:tabs>
        <w:ind w:firstLine="709"/>
        <w:jc w:val="both"/>
        <w:rPr>
          <w:szCs w:val="24"/>
        </w:rPr>
      </w:pPr>
      <w:r w:rsidRPr="00B811C5">
        <w:rPr>
          <w:szCs w:val="24"/>
        </w:rPr>
        <w:t>В 2019 году зарегистрировано 44026 случаев заболеваний  у детей в возрасте 0-14 лет, в том числе заболеваний установлено впервые 35094 случаев. Показатель заб</w:t>
      </w:r>
      <w:r w:rsidRPr="00B811C5">
        <w:rPr>
          <w:szCs w:val="24"/>
        </w:rPr>
        <w:t>о</w:t>
      </w:r>
      <w:r w:rsidRPr="00B811C5">
        <w:rPr>
          <w:szCs w:val="24"/>
        </w:rPr>
        <w:t>леваемости детей составил 2021,12 случаев на 1000  детей в возрасте 0-14 лет, что выше показателя 2018 года на 36,4%. Доля впервые в жизни установленной заболеваемости составила 79,7%. Показатель первичной  заболеваемости детей составил 1611,07 случ</w:t>
      </w:r>
      <w:r w:rsidRPr="00B811C5">
        <w:rPr>
          <w:szCs w:val="24"/>
        </w:rPr>
        <w:t>а</w:t>
      </w:r>
      <w:r w:rsidRPr="00B811C5">
        <w:rPr>
          <w:szCs w:val="24"/>
        </w:rPr>
        <w:t>ев на 1000 детей в возрасте 0-14 лет, что выше показателя 2018 года на 48,8%.</w:t>
      </w:r>
    </w:p>
    <w:p w:rsidR="00DA325E" w:rsidRPr="00B811C5" w:rsidRDefault="00DA325E" w:rsidP="00DA325E">
      <w:pPr>
        <w:pStyle w:val="a4"/>
        <w:tabs>
          <w:tab w:val="left" w:pos="709"/>
        </w:tabs>
        <w:ind w:firstLine="709"/>
        <w:jc w:val="both"/>
        <w:rPr>
          <w:szCs w:val="24"/>
        </w:rPr>
      </w:pPr>
      <w:r w:rsidRPr="00B811C5">
        <w:rPr>
          <w:szCs w:val="24"/>
        </w:rPr>
        <w:t>Показатели заболеваемости по нозологическим группам болезней представлены в таблице № 8 Приложения.</w:t>
      </w:r>
    </w:p>
    <w:p w:rsidR="00DA325E" w:rsidRPr="00080660" w:rsidRDefault="00DA325E" w:rsidP="00DA325E">
      <w:pPr>
        <w:jc w:val="center"/>
        <w:rPr>
          <w:i/>
          <w:sz w:val="24"/>
        </w:rPr>
      </w:pPr>
      <w:r w:rsidRPr="00080660">
        <w:rPr>
          <w:i/>
          <w:sz w:val="24"/>
        </w:rPr>
        <w:t>Структура основных классов болезней</w:t>
      </w:r>
      <w:r>
        <w:rPr>
          <w:i/>
          <w:sz w:val="24"/>
        </w:rPr>
        <w:t xml:space="preserve">  детей в 2019</w:t>
      </w:r>
      <w:r w:rsidRPr="00080660">
        <w:rPr>
          <w:i/>
          <w:sz w:val="24"/>
        </w:rPr>
        <w:t xml:space="preserve"> году:</w:t>
      </w:r>
    </w:p>
    <w:p w:rsidR="00DA325E" w:rsidRPr="00DA325E" w:rsidRDefault="00DA325E" w:rsidP="008A28AC">
      <w:pPr>
        <w:pStyle w:val="af0"/>
        <w:numPr>
          <w:ilvl w:val="0"/>
          <w:numId w:val="35"/>
        </w:numPr>
        <w:tabs>
          <w:tab w:val="clear" w:pos="720"/>
          <w:tab w:val="num" w:pos="0"/>
        </w:tabs>
        <w:ind w:left="0" w:firstLine="0"/>
        <w:jc w:val="both"/>
        <w:rPr>
          <w:sz w:val="24"/>
        </w:rPr>
      </w:pPr>
      <w:r w:rsidRPr="00DA325E">
        <w:rPr>
          <w:sz w:val="24"/>
        </w:rPr>
        <w:lastRenderedPageBreak/>
        <w:t>болезни органов дыхания – 50,5%, показатель – 1021,48 случаев заболеваний на 1000 детей;</w:t>
      </w:r>
    </w:p>
    <w:p w:rsidR="00DA325E" w:rsidRPr="00DA325E" w:rsidRDefault="00DA325E" w:rsidP="008A28AC">
      <w:pPr>
        <w:pStyle w:val="af0"/>
        <w:numPr>
          <w:ilvl w:val="0"/>
          <w:numId w:val="35"/>
        </w:numPr>
        <w:tabs>
          <w:tab w:val="clear" w:pos="720"/>
          <w:tab w:val="num" w:pos="0"/>
        </w:tabs>
        <w:ind w:left="0" w:firstLine="0"/>
        <w:jc w:val="both"/>
        <w:rPr>
          <w:sz w:val="24"/>
        </w:rPr>
      </w:pPr>
      <w:r w:rsidRPr="00DA325E">
        <w:rPr>
          <w:sz w:val="24"/>
        </w:rPr>
        <w:t>инфекционные и паразитарные болезни – 7,1%, показатель – 144,38 случаев з</w:t>
      </w:r>
      <w:r w:rsidRPr="00DA325E">
        <w:rPr>
          <w:sz w:val="24"/>
        </w:rPr>
        <w:t>а</w:t>
      </w:r>
      <w:r w:rsidRPr="00DA325E">
        <w:rPr>
          <w:sz w:val="24"/>
        </w:rPr>
        <w:t>болеваний на 1000 детей;</w:t>
      </w:r>
    </w:p>
    <w:p w:rsidR="00DA325E" w:rsidRPr="00DA325E" w:rsidRDefault="00DA325E" w:rsidP="008A28AC">
      <w:pPr>
        <w:pStyle w:val="af0"/>
        <w:numPr>
          <w:ilvl w:val="0"/>
          <w:numId w:val="35"/>
        </w:numPr>
        <w:tabs>
          <w:tab w:val="clear" w:pos="720"/>
          <w:tab w:val="num" w:pos="0"/>
        </w:tabs>
        <w:ind w:left="0" w:firstLine="0"/>
        <w:jc w:val="both"/>
        <w:rPr>
          <w:sz w:val="24"/>
        </w:rPr>
      </w:pPr>
      <w:r w:rsidRPr="00DA325E">
        <w:rPr>
          <w:sz w:val="24"/>
        </w:rPr>
        <w:t>травмы, отравления и некоторые другие последствия воздействия внешних пр</w:t>
      </w:r>
      <w:r w:rsidRPr="00DA325E">
        <w:rPr>
          <w:sz w:val="24"/>
        </w:rPr>
        <w:t>и</w:t>
      </w:r>
      <w:r w:rsidRPr="00DA325E">
        <w:rPr>
          <w:sz w:val="24"/>
        </w:rPr>
        <w:t xml:space="preserve">чин – 6,4%, показатель – 129,60 случаев заболеваний на 1000 детей; </w:t>
      </w:r>
    </w:p>
    <w:p w:rsidR="00DA325E" w:rsidRPr="00DA325E" w:rsidRDefault="00DA325E" w:rsidP="008A28AC">
      <w:pPr>
        <w:pStyle w:val="af0"/>
        <w:numPr>
          <w:ilvl w:val="0"/>
          <w:numId w:val="35"/>
        </w:numPr>
        <w:tabs>
          <w:tab w:val="clear" w:pos="720"/>
          <w:tab w:val="num" w:pos="0"/>
        </w:tabs>
        <w:ind w:left="0" w:firstLine="0"/>
        <w:jc w:val="both"/>
        <w:rPr>
          <w:sz w:val="24"/>
        </w:rPr>
      </w:pPr>
      <w:r w:rsidRPr="00DA325E">
        <w:rPr>
          <w:sz w:val="24"/>
        </w:rPr>
        <w:t>болезни нервной системы – 5,6%, показатель – 112,98 случаев заболеваний на 1000 детей;</w:t>
      </w:r>
    </w:p>
    <w:p w:rsidR="00DA325E" w:rsidRPr="00DA325E" w:rsidRDefault="00DA325E" w:rsidP="008A28AC">
      <w:pPr>
        <w:pStyle w:val="af0"/>
        <w:numPr>
          <w:ilvl w:val="0"/>
          <w:numId w:val="35"/>
        </w:numPr>
        <w:tabs>
          <w:tab w:val="clear" w:pos="720"/>
          <w:tab w:val="num" w:pos="0"/>
        </w:tabs>
        <w:ind w:left="0" w:firstLine="0"/>
        <w:jc w:val="both"/>
        <w:rPr>
          <w:sz w:val="24"/>
        </w:rPr>
      </w:pPr>
      <w:r w:rsidRPr="00DA325E">
        <w:rPr>
          <w:sz w:val="24"/>
        </w:rPr>
        <w:t>болезни глаза и его придаточного аппарата – 5,5%, показатель – 111,37 случаев заболеваний на 1000 детей.</w:t>
      </w:r>
    </w:p>
    <w:p w:rsidR="00DA325E" w:rsidRPr="00A239CD" w:rsidRDefault="00DA325E" w:rsidP="00BE20D1">
      <w:pPr>
        <w:tabs>
          <w:tab w:val="left" w:pos="709"/>
          <w:tab w:val="left" w:pos="851"/>
        </w:tabs>
        <w:ind w:firstLine="709"/>
        <w:jc w:val="both"/>
        <w:rPr>
          <w:sz w:val="24"/>
        </w:rPr>
      </w:pPr>
      <w:proofErr w:type="gramStart"/>
      <w:r w:rsidRPr="00A239CD">
        <w:rPr>
          <w:sz w:val="24"/>
        </w:rPr>
        <w:t>В структуре основных причин заболеваемости детей</w:t>
      </w:r>
      <w:r>
        <w:rPr>
          <w:sz w:val="24"/>
        </w:rPr>
        <w:t xml:space="preserve"> в 2019 году</w:t>
      </w:r>
      <w:r w:rsidRPr="00A239CD">
        <w:rPr>
          <w:sz w:val="24"/>
        </w:rPr>
        <w:t xml:space="preserve"> </w:t>
      </w:r>
      <w:r>
        <w:rPr>
          <w:sz w:val="24"/>
        </w:rPr>
        <w:t xml:space="preserve">в сравнении с 2018 годом </w:t>
      </w:r>
      <w:r w:rsidRPr="00A239CD">
        <w:rPr>
          <w:sz w:val="24"/>
        </w:rPr>
        <w:t>наблюдались измен</w:t>
      </w:r>
      <w:r>
        <w:rPr>
          <w:sz w:val="24"/>
        </w:rPr>
        <w:t>ения: второе место в 2018</w:t>
      </w:r>
      <w:r w:rsidRPr="00A239CD">
        <w:rPr>
          <w:sz w:val="24"/>
        </w:rPr>
        <w:t xml:space="preserve"> году </w:t>
      </w:r>
      <w:r>
        <w:rPr>
          <w:sz w:val="24"/>
        </w:rPr>
        <w:t>занимали состояния п</w:t>
      </w:r>
      <w:r>
        <w:rPr>
          <w:sz w:val="24"/>
        </w:rPr>
        <w:t>е</w:t>
      </w:r>
      <w:r>
        <w:rPr>
          <w:sz w:val="24"/>
        </w:rPr>
        <w:t>ринатального периода, в 2019</w:t>
      </w:r>
      <w:r w:rsidRPr="00A239CD">
        <w:rPr>
          <w:sz w:val="24"/>
        </w:rPr>
        <w:t xml:space="preserve"> году да</w:t>
      </w:r>
      <w:r>
        <w:rPr>
          <w:sz w:val="24"/>
        </w:rPr>
        <w:t>нное место занимают инфекционные и паразита</w:t>
      </w:r>
      <w:r>
        <w:rPr>
          <w:sz w:val="24"/>
        </w:rPr>
        <w:t>р</w:t>
      </w:r>
      <w:r>
        <w:rPr>
          <w:sz w:val="24"/>
        </w:rPr>
        <w:t>ные болезни; третье место в 2018 году занимали болезни нервной системы, в 2019 году данное место занимают травмы, отравления</w:t>
      </w:r>
      <w:r w:rsidRPr="00A239CD">
        <w:rPr>
          <w:sz w:val="24"/>
        </w:rPr>
        <w:t>.</w:t>
      </w:r>
      <w:proofErr w:type="gramEnd"/>
    </w:p>
    <w:p w:rsidR="00DA325E" w:rsidRPr="00BE20D1" w:rsidRDefault="00DA325E" w:rsidP="00BE20D1">
      <w:pPr>
        <w:tabs>
          <w:tab w:val="left" w:pos="851"/>
        </w:tabs>
        <w:jc w:val="center"/>
        <w:rPr>
          <w:i/>
          <w:sz w:val="24"/>
        </w:rPr>
      </w:pPr>
      <w:r w:rsidRPr="00BE20D1">
        <w:rPr>
          <w:i/>
          <w:sz w:val="24"/>
        </w:rPr>
        <w:t>Наиболее значительное снижение заболеваемости детей в 2019 году в сравнении с 2018 годом  наблюдалось по классам болезней:</w:t>
      </w:r>
    </w:p>
    <w:p w:rsidR="00DA325E" w:rsidRDefault="00DA325E" w:rsidP="008A28AC">
      <w:pPr>
        <w:numPr>
          <w:ilvl w:val="0"/>
          <w:numId w:val="33"/>
        </w:numPr>
        <w:ind w:left="567" w:hanging="425"/>
        <w:jc w:val="both"/>
      </w:pPr>
      <w:r>
        <w:rPr>
          <w:sz w:val="24"/>
        </w:rPr>
        <w:t>болезни кожи и подкожной клетчатки на 4,7%;</w:t>
      </w:r>
    </w:p>
    <w:p w:rsidR="00DA325E" w:rsidRDefault="00DA325E" w:rsidP="008A28AC">
      <w:pPr>
        <w:numPr>
          <w:ilvl w:val="0"/>
          <w:numId w:val="33"/>
        </w:numPr>
        <w:ind w:left="567" w:hanging="425"/>
        <w:jc w:val="both"/>
      </w:pPr>
      <w:r>
        <w:rPr>
          <w:sz w:val="24"/>
        </w:rPr>
        <w:t>психические расстройства и расстройства поведения на 18,0%.</w:t>
      </w:r>
    </w:p>
    <w:p w:rsidR="00DA325E" w:rsidRPr="00BE20D1" w:rsidRDefault="00DA325E" w:rsidP="00BE20D1">
      <w:pPr>
        <w:pStyle w:val="20"/>
        <w:tabs>
          <w:tab w:val="left" w:pos="720"/>
        </w:tabs>
        <w:jc w:val="center"/>
        <w:rPr>
          <w:b w:val="0"/>
          <w:i/>
          <w:szCs w:val="24"/>
        </w:rPr>
      </w:pPr>
      <w:r w:rsidRPr="00BE20D1">
        <w:rPr>
          <w:b w:val="0"/>
          <w:i/>
          <w:szCs w:val="24"/>
        </w:rPr>
        <w:t>Наиболее значительный рост заболеваемости детей в 2019 году в сравнении с 2018 г</w:t>
      </w:r>
      <w:r w:rsidRPr="00BE20D1">
        <w:rPr>
          <w:b w:val="0"/>
          <w:i/>
          <w:szCs w:val="24"/>
        </w:rPr>
        <w:t>о</w:t>
      </w:r>
      <w:r w:rsidRPr="00BE20D1">
        <w:rPr>
          <w:b w:val="0"/>
          <w:i/>
          <w:szCs w:val="24"/>
        </w:rPr>
        <w:t>дом наблюдался по классам болезней:</w:t>
      </w:r>
    </w:p>
    <w:p w:rsidR="00DA325E" w:rsidRDefault="00DA325E" w:rsidP="008A28AC">
      <w:pPr>
        <w:numPr>
          <w:ilvl w:val="0"/>
          <w:numId w:val="34"/>
        </w:numPr>
        <w:tabs>
          <w:tab w:val="clear" w:pos="360"/>
          <w:tab w:val="num" w:pos="567"/>
        </w:tabs>
        <w:ind w:left="567" w:hanging="425"/>
        <w:jc w:val="both"/>
        <w:rPr>
          <w:sz w:val="24"/>
        </w:rPr>
      </w:pPr>
      <w:r>
        <w:rPr>
          <w:sz w:val="24"/>
        </w:rPr>
        <w:t>болезни органов дыхания на 68,3%;</w:t>
      </w:r>
    </w:p>
    <w:p w:rsidR="00DA325E" w:rsidRDefault="00DA325E" w:rsidP="008A28AC">
      <w:pPr>
        <w:numPr>
          <w:ilvl w:val="0"/>
          <w:numId w:val="34"/>
        </w:numPr>
        <w:tabs>
          <w:tab w:val="clear" w:pos="360"/>
          <w:tab w:val="num" w:pos="567"/>
        </w:tabs>
        <w:ind w:left="567" w:hanging="425"/>
        <w:jc w:val="both"/>
        <w:rPr>
          <w:sz w:val="24"/>
        </w:rPr>
      </w:pPr>
      <w:r>
        <w:rPr>
          <w:sz w:val="24"/>
        </w:rPr>
        <w:t>болезни уха и сосцевидного отростка на 60,6%;</w:t>
      </w:r>
    </w:p>
    <w:p w:rsidR="00DA325E" w:rsidRDefault="00DA325E" w:rsidP="008A28AC">
      <w:pPr>
        <w:numPr>
          <w:ilvl w:val="0"/>
          <w:numId w:val="34"/>
        </w:numPr>
        <w:tabs>
          <w:tab w:val="clear" w:pos="360"/>
          <w:tab w:val="num" w:pos="567"/>
        </w:tabs>
        <w:ind w:left="567" w:hanging="425"/>
        <w:jc w:val="both"/>
        <w:rPr>
          <w:sz w:val="24"/>
        </w:rPr>
      </w:pPr>
      <w:r>
        <w:rPr>
          <w:sz w:val="24"/>
        </w:rPr>
        <w:t>болезни эндокринной системы, расстройства питания и нарушения обмена в</w:t>
      </w:r>
      <w:r>
        <w:rPr>
          <w:sz w:val="24"/>
        </w:rPr>
        <w:t>е</w:t>
      </w:r>
      <w:r>
        <w:rPr>
          <w:sz w:val="24"/>
        </w:rPr>
        <w:t>ществ на 39,0%;</w:t>
      </w:r>
    </w:p>
    <w:p w:rsidR="00DA325E" w:rsidRDefault="00DA325E" w:rsidP="008A28AC">
      <w:pPr>
        <w:numPr>
          <w:ilvl w:val="0"/>
          <w:numId w:val="34"/>
        </w:numPr>
        <w:tabs>
          <w:tab w:val="clear" w:pos="360"/>
          <w:tab w:val="num" w:pos="567"/>
        </w:tabs>
        <w:ind w:left="567" w:hanging="425"/>
        <w:jc w:val="both"/>
        <w:rPr>
          <w:sz w:val="24"/>
        </w:rPr>
      </w:pPr>
      <w:r>
        <w:rPr>
          <w:sz w:val="24"/>
        </w:rPr>
        <w:t>инфекционные и паразитарные болезни на 42,7%;</w:t>
      </w:r>
    </w:p>
    <w:p w:rsidR="00DA325E" w:rsidRDefault="00DA325E" w:rsidP="008A28AC">
      <w:pPr>
        <w:numPr>
          <w:ilvl w:val="0"/>
          <w:numId w:val="34"/>
        </w:numPr>
        <w:tabs>
          <w:tab w:val="clear" w:pos="360"/>
          <w:tab w:val="num" w:pos="567"/>
        </w:tabs>
        <w:ind w:left="567" w:hanging="425"/>
        <w:jc w:val="both"/>
        <w:rPr>
          <w:sz w:val="24"/>
        </w:rPr>
      </w:pPr>
      <w:r>
        <w:rPr>
          <w:sz w:val="24"/>
        </w:rPr>
        <w:t>болезни крови, кроветворных органов и отдельные нарушения, вовлекающие и</w:t>
      </w:r>
      <w:r>
        <w:rPr>
          <w:sz w:val="24"/>
        </w:rPr>
        <w:t>м</w:t>
      </w:r>
      <w:r>
        <w:rPr>
          <w:sz w:val="24"/>
        </w:rPr>
        <w:t>мунный механизм на 31,8%.</w:t>
      </w:r>
    </w:p>
    <w:p w:rsidR="00DA325E" w:rsidRPr="00080660" w:rsidRDefault="00DA325E" w:rsidP="00DA325E">
      <w:pPr>
        <w:jc w:val="center"/>
        <w:rPr>
          <w:i/>
          <w:sz w:val="24"/>
        </w:rPr>
      </w:pPr>
      <w:r w:rsidRPr="00080660">
        <w:rPr>
          <w:i/>
          <w:sz w:val="24"/>
        </w:rPr>
        <w:t>В структуре первич</w:t>
      </w:r>
      <w:r>
        <w:rPr>
          <w:i/>
          <w:sz w:val="24"/>
        </w:rPr>
        <w:t>ной заболеваемости  детей в 2019</w:t>
      </w:r>
      <w:r w:rsidRPr="00080660">
        <w:rPr>
          <w:i/>
          <w:sz w:val="24"/>
        </w:rPr>
        <w:t xml:space="preserve"> году  преобладали:</w:t>
      </w:r>
    </w:p>
    <w:p w:rsidR="00DA325E" w:rsidRDefault="00DA325E" w:rsidP="008A28AC">
      <w:pPr>
        <w:numPr>
          <w:ilvl w:val="0"/>
          <w:numId w:val="32"/>
        </w:numPr>
        <w:tabs>
          <w:tab w:val="clear" w:pos="720"/>
          <w:tab w:val="num" w:pos="0"/>
        </w:tabs>
        <w:ind w:left="0" w:firstLine="0"/>
        <w:jc w:val="both"/>
        <w:rPr>
          <w:sz w:val="24"/>
        </w:rPr>
      </w:pPr>
      <w:r>
        <w:rPr>
          <w:sz w:val="24"/>
        </w:rPr>
        <w:t>болезни органов дыхания – 60,4%, показатель – 972,96 случаев на 1000 детей;</w:t>
      </w:r>
    </w:p>
    <w:p w:rsidR="00DA325E" w:rsidRDefault="00DA325E" w:rsidP="008A28AC">
      <w:pPr>
        <w:numPr>
          <w:ilvl w:val="0"/>
          <w:numId w:val="32"/>
        </w:numPr>
        <w:tabs>
          <w:tab w:val="clear" w:pos="720"/>
          <w:tab w:val="num" w:pos="0"/>
        </w:tabs>
        <w:ind w:left="0" w:firstLine="0"/>
        <w:jc w:val="both"/>
        <w:rPr>
          <w:sz w:val="24"/>
        </w:rPr>
      </w:pPr>
      <w:r>
        <w:rPr>
          <w:sz w:val="24"/>
        </w:rPr>
        <w:t>инфекционные и паразитарные болезни – 8,7%, показатель – 140,11 случаев на 1000 детей;</w:t>
      </w:r>
    </w:p>
    <w:p w:rsidR="00DA325E" w:rsidRDefault="00DA325E" w:rsidP="008A28AC">
      <w:pPr>
        <w:numPr>
          <w:ilvl w:val="0"/>
          <w:numId w:val="32"/>
        </w:numPr>
        <w:tabs>
          <w:tab w:val="clear" w:pos="720"/>
          <w:tab w:val="num" w:pos="0"/>
        </w:tabs>
        <w:ind w:left="0" w:firstLine="0"/>
        <w:jc w:val="both"/>
        <w:rPr>
          <w:sz w:val="24"/>
        </w:rPr>
      </w:pPr>
      <w:r>
        <w:rPr>
          <w:sz w:val="24"/>
        </w:rPr>
        <w:t>травмы, отравления и некоторые другие последствия воздействия внешних пр</w:t>
      </w:r>
      <w:r>
        <w:rPr>
          <w:sz w:val="24"/>
        </w:rPr>
        <w:t>и</w:t>
      </w:r>
      <w:r>
        <w:rPr>
          <w:sz w:val="24"/>
        </w:rPr>
        <w:t xml:space="preserve">чин – 8,0%, показатель – 129,60 случаев на 1000 детей; </w:t>
      </w:r>
    </w:p>
    <w:p w:rsidR="00DA325E" w:rsidRPr="00BE20D1" w:rsidRDefault="00BE20D1" w:rsidP="00BE20D1">
      <w:pPr>
        <w:pStyle w:val="af0"/>
        <w:tabs>
          <w:tab w:val="left" w:pos="4102"/>
        </w:tabs>
        <w:ind w:left="0"/>
        <w:jc w:val="both"/>
        <w:rPr>
          <w:sz w:val="24"/>
        </w:rPr>
      </w:pPr>
      <w:r>
        <w:rPr>
          <w:sz w:val="24"/>
        </w:rPr>
        <w:t>4.</w:t>
      </w:r>
      <w:r w:rsidR="00DA325E" w:rsidRPr="00BE20D1">
        <w:rPr>
          <w:sz w:val="24"/>
        </w:rPr>
        <w:t>болезни нервной системы – 4,8%, показатель – 78,09 случаев на 1000 детей;</w:t>
      </w:r>
    </w:p>
    <w:p w:rsidR="00DA325E" w:rsidRPr="00BE20D1" w:rsidRDefault="00BE20D1" w:rsidP="00BE20D1">
      <w:pPr>
        <w:jc w:val="both"/>
        <w:rPr>
          <w:sz w:val="24"/>
        </w:rPr>
      </w:pPr>
      <w:r>
        <w:rPr>
          <w:sz w:val="24"/>
        </w:rPr>
        <w:t xml:space="preserve">5. </w:t>
      </w:r>
      <w:r w:rsidR="00DA325E" w:rsidRPr="00BE20D1">
        <w:rPr>
          <w:sz w:val="24"/>
        </w:rPr>
        <w:t>болезни кожи и подкожной клетчатки – 4,3%, показатель – 69,87 случаев на 1000 д</w:t>
      </w:r>
      <w:r w:rsidR="00DA325E" w:rsidRPr="00BE20D1">
        <w:rPr>
          <w:sz w:val="24"/>
        </w:rPr>
        <w:t>е</w:t>
      </w:r>
      <w:r w:rsidR="00DA325E" w:rsidRPr="00BE20D1">
        <w:rPr>
          <w:sz w:val="24"/>
        </w:rPr>
        <w:t xml:space="preserve">тей. </w:t>
      </w:r>
    </w:p>
    <w:p w:rsidR="00DA325E" w:rsidRPr="00A239CD" w:rsidRDefault="00DA325E" w:rsidP="00DA325E">
      <w:pPr>
        <w:tabs>
          <w:tab w:val="left" w:pos="851"/>
        </w:tabs>
        <w:jc w:val="both"/>
        <w:rPr>
          <w:sz w:val="24"/>
        </w:rPr>
      </w:pPr>
      <w:r>
        <w:rPr>
          <w:sz w:val="24"/>
        </w:rPr>
        <w:t xml:space="preserve">             </w:t>
      </w:r>
      <w:r w:rsidRPr="00A239CD">
        <w:rPr>
          <w:sz w:val="24"/>
        </w:rPr>
        <w:t xml:space="preserve">В структуре основных причин </w:t>
      </w:r>
      <w:r>
        <w:rPr>
          <w:sz w:val="24"/>
        </w:rPr>
        <w:t xml:space="preserve">первичной </w:t>
      </w:r>
      <w:r w:rsidRPr="00A239CD">
        <w:rPr>
          <w:sz w:val="24"/>
        </w:rPr>
        <w:t>заболеваемости детей</w:t>
      </w:r>
      <w:r>
        <w:rPr>
          <w:sz w:val="24"/>
        </w:rPr>
        <w:t xml:space="preserve"> в 2019 году</w:t>
      </w:r>
      <w:r w:rsidRPr="00A239CD">
        <w:rPr>
          <w:sz w:val="24"/>
        </w:rPr>
        <w:t xml:space="preserve"> </w:t>
      </w:r>
      <w:r>
        <w:rPr>
          <w:sz w:val="24"/>
        </w:rPr>
        <w:t xml:space="preserve">в сравнении с 2018 годом </w:t>
      </w:r>
      <w:r w:rsidRPr="00A239CD">
        <w:rPr>
          <w:sz w:val="24"/>
        </w:rPr>
        <w:t>наблюдались измен</w:t>
      </w:r>
      <w:r>
        <w:rPr>
          <w:sz w:val="24"/>
        </w:rPr>
        <w:t>ения: второе место в 2018</w:t>
      </w:r>
      <w:r w:rsidRPr="00A239CD">
        <w:rPr>
          <w:sz w:val="24"/>
        </w:rPr>
        <w:t xml:space="preserve"> году </w:t>
      </w:r>
      <w:r>
        <w:rPr>
          <w:sz w:val="24"/>
        </w:rPr>
        <w:t>занимали травмы, отравления, в 2019</w:t>
      </w:r>
      <w:r w:rsidRPr="00A239CD">
        <w:rPr>
          <w:sz w:val="24"/>
        </w:rPr>
        <w:t xml:space="preserve"> году да</w:t>
      </w:r>
      <w:r>
        <w:rPr>
          <w:sz w:val="24"/>
        </w:rPr>
        <w:t>нное место занимают инфекционные и паразита</w:t>
      </w:r>
      <w:r>
        <w:rPr>
          <w:sz w:val="24"/>
        </w:rPr>
        <w:t>р</w:t>
      </w:r>
      <w:r>
        <w:rPr>
          <w:sz w:val="24"/>
        </w:rPr>
        <w:t xml:space="preserve">ные болезни. </w:t>
      </w:r>
    </w:p>
    <w:p w:rsidR="00DA325E" w:rsidRPr="00BE20D1" w:rsidRDefault="00DA325E" w:rsidP="00BE20D1">
      <w:pPr>
        <w:jc w:val="center"/>
        <w:rPr>
          <w:i/>
          <w:sz w:val="24"/>
        </w:rPr>
      </w:pPr>
      <w:r w:rsidRPr="00BE20D1">
        <w:rPr>
          <w:i/>
          <w:sz w:val="24"/>
        </w:rPr>
        <w:t>Наиболее значительное снижение первичной заболеваемости детей в 2019 году в сра</w:t>
      </w:r>
      <w:r w:rsidRPr="00BE20D1">
        <w:rPr>
          <w:i/>
          <w:sz w:val="24"/>
        </w:rPr>
        <w:t>в</w:t>
      </w:r>
      <w:r w:rsidRPr="00BE20D1">
        <w:rPr>
          <w:i/>
          <w:sz w:val="24"/>
        </w:rPr>
        <w:t>нении с 2018 годом  наблюдалось по классам болезней:</w:t>
      </w:r>
    </w:p>
    <w:p w:rsidR="00DA325E" w:rsidRPr="00581FA2" w:rsidRDefault="00DA325E" w:rsidP="008A28AC">
      <w:pPr>
        <w:numPr>
          <w:ilvl w:val="0"/>
          <w:numId w:val="33"/>
        </w:numPr>
        <w:ind w:left="567" w:hanging="425"/>
        <w:jc w:val="both"/>
      </w:pPr>
      <w:r>
        <w:rPr>
          <w:sz w:val="24"/>
        </w:rPr>
        <w:t>психические расстройства и расстройства поведения на 58,1%;</w:t>
      </w:r>
    </w:p>
    <w:p w:rsidR="00DA325E" w:rsidRDefault="00DA325E" w:rsidP="008A28AC">
      <w:pPr>
        <w:numPr>
          <w:ilvl w:val="0"/>
          <w:numId w:val="33"/>
        </w:numPr>
        <w:ind w:left="567" w:hanging="425"/>
        <w:jc w:val="both"/>
      </w:pPr>
      <w:r>
        <w:rPr>
          <w:sz w:val="24"/>
        </w:rPr>
        <w:t>болезни нервной системы на 16,1%;</w:t>
      </w:r>
    </w:p>
    <w:p w:rsidR="00DA325E" w:rsidRDefault="00DA325E" w:rsidP="008A28AC">
      <w:pPr>
        <w:numPr>
          <w:ilvl w:val="0"/>
          <w:numId w:val="33"/>
        </w:numPr>
        <w:ind w:left="567" w:hanging="425"/>
        <w:jc w:val="both"/>
      </w:pPr>
      <w:r>
        <w:rPr>
          <w:sz w:val="24"/>
        </w:rPr>
        <w:t>болезни кожи и подкожной клетчатки на 10,6%.</w:t>
      </w:r>
    </w:p>
    <w:p w:rsidR="00DA325E" w:rsidRPr="00BE20D1" w:rsidRDefault="00DA325E" w:rsidP="00BE20D1">
      <w:pPr>
        <w:pStyle w:val="20"/>
        <w:tabs>
          <w:tab w:val="left" w:pos="720"/>
        </w:tabs>
        <w:jc w:val="center"/>
        <w:rPr>
          <w:b w:val="0"/>
          <w:i/>
          <w:szCs w:val="24"/>
        </w:rPr>
      </w:pPr>
      <w:r w:rsidRPr="00BE20D1">
        <w:rPr>
          <w:b w:val="0"/>
          <w:i/>
          <w:szCs w:val="24"/>
        </w:rPr>
        <w:t>Наиболее значительный рост первичной заболеваемости детей в 2019 году в сравнении с 2018 годом наблюдался по классам болезней:</w:t>
      </w:r>
    </w:p>
    <w:p w:rsidR="00DA325E" w:rsidRPr="00E93EE5" w:rsidRDefault="00DA325E" w:rsidP="008A28AC">
      <w:pPr>
        <w:numPr>
          <w:ilvl w:val="0"/>
          <w:numId w:val="34"/>
        </w:numPr>
        <w:tabs>
          <w:tab w:val="clear" w:pos="360"/>
          <w:tab w:val="num" w:pos="567"/>
        </w:tabs>
        <w:ind w:left="567" w:hanging="425"/>
        <w:jc w:val="both"/>
        <w:rPr>
          <w:sz w:val="24"/>
        </w:rPr>
      </w:pPr>
      <w:r>
        <w:rPr>
          <w:sz w:val="24"/>
        </w:rPr>
        <w:t>болезни эндокринной системы, расстройства питания и нарушения обмена в</w:t>
      </w:r>
      <w:r>
        <w:rPr>
          <w:sz w:val="24"/>
        </w:rPr>
        <w:t>е</w:t>
      </w:r>
      <w:r>
        <w:rPr>
          <w:sz w:val="24"/>
        </w:rPr>
        <w:t>ществ</w:t>
      </w:r>
      <w:r w:rsidRPr="00E93EE5">
        <w:rPr>
          <w:sz w:val="24"/>
        </w:rPr>
        <w:t xml:space="preserve"> </w:t>
      </w:r>
      <w:r>
        <w:rPr>
          <w:sz w:val="24"/>
        </w:rPr>
        <w:t>в 4,2 раза</w:t>
      </w:r>
      <w:r w:rsidRPr="00E93EE5">
        <w:rPr>
          <w:sz w:val="24"/>
        </w:rPr>
        <w:t>;</w:t>
      </w:r>
    </w:p>
    <w:p w:rsidR="00DA325E" w:rsidRDefault="00DA325E" w:rsidP="008A28AC">
      <w:pPr>
        <w:numPr>
          <w:ilvl w:val="0"/>
          <w:numId w:val="34"/>
        </w:numPr>
        <w:tabs>
          <w:tab w:val="clear" w:pos="360"/>
          <w:tab w:val="num" w:pos="567"/>
        </w:tabs>
        <w:ind w:left="567" w:hanging="425"/>
        <w:jc w:val="both"/>
        <w:rPr>
          <w:sz w:val="24"/>
        </w:rPr>
      </w:pPr>
      <w:r>
        <w:rPr>
          <w:sz w:val="24"/>
        </w:rPr>
        <w:lastRenderedPageBreak/>
        <w:t>болезни крови, кроветворных органов и отдельные нарушения, вовлекающие и</w:t>
      </w:r>
      <w:r>
        <w:rPr>
          <w:sz w:val="24"/>
        </w:rPr>
        <w:t>м</w:t>
      </w:r>
      <w:r>
        <w:rPr>
          <w:sz w:val="24"/>
        </w:rPr>
        <w:t>мунный механизм в 2,2 раза;</w:t>
      </w:r>
    </w:p>
    <w:p w:rsidR="00DA325E" w:rsidRDefault="00DA325E" w:rsidP="008A28AC">
      <w:pPr>
        <w:numPr>
          <w:ilvl w:val="0"/>
          <w:numId w:val="34"/>
        </w:numPr>
        <w:tabs>
          <w:tab w:val="clear" w:pos="360"/>
          <w:tab w:val="num" w:pos="567"/>
        </w:tabs>
        <w:ind w:left="567" w:hanging="425"/>
        <w:jc w:val="both"/>
        <w:rPr>
          <w:sz w:val="24"/>
        </w:rPr>
      </w:pPr>
      <w:r>
        <w:rPr>
          <w:sz w:val="24"/>
        </w:rPr>
        <w:t>болезни уха и сосцевидного отростка на 89,2%;</w:t>
      </w:r>
    </w:p>
    <w:p w:rsidR="00DA325E" w:rsidRDefault="00DA325E" w:rsidP="008A28AC">
      <w:pPr>
        <w:numPr>
          <w:ilvl w:val="0"/>
          <w:numId w:val="34"/>
        </w:numPr>
        <w:tabs>
          <w:tab w:val="clear" w:pos="360"/>
          <w:tab w:val="num" w:pos="567"/>
        </w:tabs>
        <w:ind w:left="567" w:hanging="425"/>
        <w:jc w:val="both"/>
        <w:rPr>
          <w:sz w:val="24"/>
        </w:rPr>
      </w:pPr>
      <w:r>
        <w:rPr>
          <w:sz w:val="24"/>
        </w:rPr>
        <w:t>болезни органов дыхания на 80,7%;</w:t>
      </w:r>
    </w:p>
    <w:p w:rsidR="00DA325E" w:rsidRDefault="00DA325E" w:rsidP="008A28AC">
      <w:pPr>
        <w:numPr>
          <w:ilvl w:val="0"/>
          <w:numId w:val="34"/>
        </w:numPr>
        <w:tabs>
          <w:tab w:val="clear" w:pos="360"/>
          <w:tab w:val="num" w:pos="567"/>
        </w:tabs>
        <w:ind w:left="567" w:hanging="425"/>
        <w:jc w:val="both"/>
        <w:rPr>
          <w:sz w:val="24"/>
        </w:rPr>
      </w:pPr>
      <w:r>
        <w:rPr>
          <w:sz w:val="24"/>
        </w:rPr>
        <w:t>болезни глаза и его придаточного аппарата на 71,9%.</w:t>
      </w:r>
    </w:p>
    <w:p w:rsidR="00DA325E" w:rsidRPr="00B2555D" w:rsidRDefault="00DA325E" w:rsidP="00DA32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B2555D">
        <w:rPr>
          <w:sz w:val="24"/>
          <w:szCs w:val="24"/>
        </w:rPr>
        <w:t>Под диспансерным наблюдением (с хронической ф</w:t>
      </w:r>
      <w:r>
        <w:rPr>
          <w:sz w:val="24"/>
          <w:szCs w:val="24"/>
        </w:rPr>
        <w:t xml:space="preserve">ормой заболеваний) </w:t>
      </w:r>
      <w:proofErr w:type="gramStart"/>
      <w:r>
        <w:rPr>
          <w:sz w:val="24"/>
          <w:szCs w:val="24"/>
        </w:rPr>
        <w:t>на конец</w:t>
      </w:r>
      <w:proofErr w:type="gramEnd"/>
      <w:r>
        <w:rPr>
          <w:sz w:val="24"/>
          <w:szCs w:val="24"/>
        </w:rPr>
        <w:t xml:space="preserve"> 2019 года состояло 8261 заболевание у детей.</w:t>
      </w:r>
      <w:r w:rsidRPr="00B2555D">
        <w:rPr>
          <w:sz w:val="24"/>
          <w:szCs w:val="24"/>
        </w:rPr>
        <w:t xml:space="preserve"> </w:t>
      </w:r>
      <w:r>
        <w:rPr>
          <w:sz w:val="24"/>
          <w:szCs w:val="24"/>
        </w:rPr>
        <w:t>Показатель составил 379,24</w:t>
      </w:r>
      <w:r w:rsidRPr="00B2555D">
        <w:rPr>
          <w:sz w:val="24"/>
          <w:szCs w:val="24"/>
        </w:rPr>
        <w:t xml:space="preserve"> случаев хр</w:t>
      </w:r>
      <w:r w:rsidRPr="00B2555D">
        <w:rPr>
          <w:sz w:val="24"/>
          <w:szCs w:val="24"/>
        </w:rPr>
        <w:t>о</w:t>
      </w:r>
      <w:r w:rsidRPr="00B2555D">
        <w:rPr>
          <w:sz w:val="24"/>
          <w:szCs w:val="24"/>
        </w:rPr>
        <w:t>нических заболеваний на 1000 детей</w:t>
      </w:r>
      <w:r>
        <w:rPr>
          <w:sz w:val="24"/>
          <w:szCs w:val="24"/>
        </w:rPr>
        <w:t>, что ниже показателя 2018 года на 2,6%</w:t>
      </w:r>
      <w:r w:rsidRPr="00B2555D">
        <w:rPr>
          <w:sz w:val="24"/>
          <w:szCs w:val="24"/>
        </w:rPr>
        <w:t xml:space="preserve">. </w:t>
      </w:r>
    </w:p>
    <w:p w:rsidR="00DA325E" w:rsidRPr="00710FB9" w:rsidRDefault="00DA325E" w:rsidP="00DA325E">
      <w:pPr>
        <w:pStyle w:val="1"/>
        <w:rPr>
          <w:sz w:val="24"/>
          <w:szCs w:val="24"/>
        </w:rPr>
      </w:pPr>
      <w:r w:rsidRPr="00710FB9">
        <w:rPr>
          <w:sz w:val="24"/>
          <w:szCs w:val="24"/>
        </w:rPr>
        <w:t>В  структуре хронической заболеваемости преобладали:</w:t>
      </w:r>
    </w:p>
    <w:p w:rsidR="00DA325E" w:rsidRPr="00C217B3" w:rsidRDefault="00DA325E" w:rsidP="00DA325E">
      <w:pPr>
        <w:numPr>
          <w:ilvl w:val="0"/>
          <w:numId w:val="11"/>
        </w:numPr>
        <w:tabs>
          <w:tab w:val="clear" w:pos="900"/>
          <w:tab w:val="num" w:pos="567"/>
        </w:tabs>
        <w:ind w:left="567" w:hanging="425"/>
        <w:jc w:val="both"/>
        <w:rPr>
          <w:sz w:val="24"/>
          <w:szCs w:val="24"/>
        </w:rPr>
      </w:pPr>
      <w:r>
        <w:rPr>
          <w:sz w:val="24"/>
        </w:rPr>
        <w:t>болезни глаза и его придаточного аппарата – 20,0%;</w:t>
      </w:r>
    </w:p>
    <w:p w:rsidR="00DA325E" w:rsidRPr="00967C9D" w:rsidRDefault="00DA325E" w:rsidP="00DA325E">
      <w:pPr>
        <w:numPr>
          <w:ilvl w:val="0"/>
          <w:numId w:val="11"/>
        </w:numPr>
        <w:tabs>
          <w:tab w:val="clear" w:pos="900"/>
          <w:tab w:val="num" w:pos="567"/>
        </w:tabs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болезни  органов дыхания – </w:t>
      </w:r>
      <w:r w:rsidRPr="00967C9D">
        <w:rPr>
          <w:sz w:val="24"/>
          <w:szCs w:val="24"/>
        </w:rPr>
        <w:t>1</w:t>
      </w:r>
      <w:r>
        <w:rPr>
          <w:sz w:val="24"/>
          <w:szCs w:val="24"/>
        </w:rPr>
        <w:t>2,8%;</w:t>
      </w:r>
    </w:p>
    <w:p w:rsidR="00DA325E" w:rsidRDefault="00DA325E" w:rsidP="00DA325E">
      <w:pPr>
        <w:numPr>
          <w:ilvl w:val="0"/>
          <w:numId w:val="11"/>
        </w:numPr>
        <w:tabs>
          <w:tab w:val="clear" w:pos="900"/>
          <w:tab w:val="num" w:pos="567"/>
        </w:tabs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болезни кожи и подкожной клетчатки – 9,7%;</w:t>
      </w:r>
    </w:p>
    <w:p w:rsidR="00DA325E" w:rsidRDefault="00DA325E" w:rsidP="00DA325E">
      <w:pPr>
        <w:numPr>
          <w:ilvl w:val="0"/>
          <w:numId w:val="11"/>
        </w:numPr>
        <w:tabs>
          <w:tab w:val="clear" w:pos="900"/>
          <w:tab w:val="num" w:pos="567"/>
        </w:tabs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болезни крови, кроветворных органов и отдельные нарушения, вовлекающие и</w:t>
      </w:r>
      <w:r>
        <w:rPr>
          <w:sz w:val="24"/>
          <w:szCs w:val="24"/>
        </w:rPr>
        <w:t>м</w:t>
      </w:r>
      <w:r>
        <w:rPr>
          <w:sz w:val="24"/>
          <w:szCs w:val="24"/>
        </w:rPr>
        <w:t>мунный механизм – 9,3%;</w:t>
      </w:r>
    </w:p>
    <w:p w:rsidR="00DA325E" w:rsidRDefault="00DA325E" w:rsidP="00DA325E">
      <w:pPr>
        <w:numPr>
          <w:ilvl w:val="0"/>
          <w:numId w:val="11"/>
        </w:numPr>
        <w:tabs>
          <w:tab w:val="clear" w:pos="900"/>
          <w:tab w:val="num" w:pos="567"/>
        </w:tabs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болезни органов пищеварения – 9,1%.</w:t>
      </w:r>
    </w:p>
    <w:p w:rsidR="00A85128" w:rsidRPr="005241A9" w:rsidRDefault="00A85128" w:rsidP="00A85128">
      <w:pPr>
        <w:pStyle w:val="a4"/>
        <w:jc w:val="center"/>
        <w:rPr>
          <w:b/>
          <w:szCs w:val="24"/>
        </w:rPr>
      </w:pPr>
    </w:p>
    <w:p w:rsidR="00373038" w:rsidRDefault="00B2378C" w:rsidP="002121AD">
      <w:pPr>
        <w:pStyle w:val="20"/>
        <w:numPr>
          <w:ilvl w:val="2"/>
          <w:numId w:val="0"/>
        </w:numPr>
        <w:tabs>
          <w:tab w:val="num" w:pos="720"/>
        </w:tabs>
        <w:jc w:val="center"/>
      </w:pPr>
      <w:r>
        <w:t xml:space="preserve">2.4.2. </w:t>
      </w:r>
      <w:r w:rsidR="002121AD">
        <w:t xml:space="preserve"> Заболеваемость  подростко</w:t>
      </w:r>
      <w:r>
        <w:t>в (15</w:t>
      </w:r>
      <w:r w:rsidR="009B6F40">
        <w:t xml:space="preserve"> </w:t>
      </w:r>
      <w:r>
        <w:t>-17 лет)</w:t>
      </w:r>
    </w:p>
    <w:p w:rsidR="00F30DCF" w:rsidRDefault="00F30DCF" w:rsidP="00F30DCF">
      <w:pPr>
        <w:pStyle w:val="a4"/>
        <w:tabs>
          <w:tab w:val="left" w:pos="567"/>
          <w:tab w:val="left" w:pos="709"/>
          <w:tab w:val="left" w:pos="900"/>
        </w:tabs>
        <w:jc w:val="both"/>
        <w:rPr>
          <w:szCs w:val="24"/>
        </w:rPr>
      </w:pPr>
      <w:r w:rsidRPr="003046D0">
        <w:rPr>
          <w:szCs w:val="24"/>
        </w:rPr>
        <w:t xml:space="preserve">               </w:t>
      </w:r>
    </w:p>
    <w:p w:rsidR="00BE20D1" w:rsidRPr="00022237" w:rsidRDefault="00BE20D1" w:rsidP="00BE20D1">
      <w:pPr>
        <w:pStyle w:val="a4"/>
        <w:tabs>
          <w:tab w:val="left" w:pos="567"/>
          <w:tab w:val="left" w:pos="709"/>
          <w:tab w:val="left" w:pos="900"/>
        </w:tabs>
        <w:ind w:firstLine="709"/>
        <w:jc w:val="both"/>
        <w:rPr>
          <w:szCs w:val="24"/>
        </w:rPr>
      </w:pPr>
      <w:r w:rsidRPr="00022237">
        <w:rPr>
          <w:szCs w:val="24"/>
        </w:rPr>
        <w:t>В 2019 году зарегистрировано 6324 случаев заболеваний у подростков, в том числе установлено впервые  3528 случаев. Показатель заболеваемости подростков с</w:t>
      </w:r>
      <w:r w:rsidRPr="00022237">
        <w:rPr>
          <w:szCs w:val="24"/>
        </w:rPr>
        <w:t>о</w:t>
      </w:r>
      <w:r w:rsidRPr="00022237">
        <w:rPr>
          <w:szCs w:val="24"/>
        </w:rPr>
        <w:t xml:space="preserve">ставил 1478,26 случаев на 1000 подростков, что выше показателя 2018 года на 25,1%. </w:t>
      </w:r>
    </w:p>
    <w:p w:rsidR="00BE20D1" w:rsidRPr="00022237" w:rsidRDefault="00BE20D1" w:rsidP="00BE20D1">
      <w:pPr>
        <w:pStyle w:val="a4"/>
        <w:tabs>
          <w:tab w:val="left" w:pos="567"/>
          <w:tab w:val="left" w:pos="709"/>
          <w:tab w:val="left" w:pos="900"/>
        </w:tabs>
        <w:ind w:firstLine="709"/>
        <w:jc w:val="both"/>
        <w:rPr>
          <w:szCs w:val="24"/>
        </w:rPr>
      </w:pPr>
      <w:r w:rsidRPr="00022237">
        <w:rPr>
          <w:szCs w:val="24"/>
        </w:rPr>
        <w:t>Доля  впервые в жизни установленной  заболеваемости  составила  55,7</w:t>
      </w:r>
      <w:r>
        <w:rPr>
          <w:szCs w:val="24"/>
        </w:rPr>
        <w:t xml:space="preserve">%. </w:t>
      </w:r>
      <w:r w:rsidRPr="00022237">
        <w:rPr>
          <w:szCs w:val="24"/>
        </w:rPr>
        <w:t>Пок</w:t>
      </w:r>
      <w:r w:rsidRPr="00022237">
        <w:rPr>
          <w:szCs w:val="24"/>
        </w:rPr>
        <w:t>а</w:t>
      </w:r>
      <w:r w:rsidRPr="00022237">
        <w:rPr>
          <w:szCs w:val="24"/>
        </w:rPr>
        <w:t>затель впервые установленной заболеваемости составил 824,68 случаев на 1000 подр</w:t>
      </w:r>
      <w:r w:rsidRPr="00022237">
        <w:rPr>
          <w:szCs w:val="24"/>
        </w:rPr>
        <w:t>о</w:t>
      </w:r>
      <w:r w:rsidRPr="00022237">
        <w:rPr>
          <w:szCs w:val="24"/>
        </w:rPr>
        <w:t>стков, что выше показателя 2018 года на 22,6%.</w:t>
      </w:r>
    </w:p>
    <w:p w:rsidR="00BE20D1" w:rsidRPr="00BB5611" w:rsidRDefault="00BE20D1" w:rsidP="00BE20D1">
      <w:pPr>
        <w:jc w:val="center"/>
        <w:rPr>
          <w:i/>
          <w:sz w:val="24"/>
        </w:rPr>
      </w:pPr>
      <w:r w:rsidRPr="00BB5611">
        <w:rPr>
          <w:i/>
          <w:sz w:val="24"/>
        </w:rPr>
        <w:t>Ведущее  место  в структуре  з</w:t>
      </w:r>
      <w:r>
        <w:rPr>
          <w:i/>
          <w:sz w:val="24"/>
        </w:rPr>
        <w:t>аболеваемости  подростков в 2019</w:t>
      </w:r>
      <w:r w:rsidRPr="00BB5611">
        <w:rPr>
          <w:i/>
          <w:sz w:val="24"/>
        </w:rPr>
        <w:t xml:space="preserve"> году  занимали:</w:t>
      </w:r>
    </w:p>
    <w:p w:rsidR="00BE20D1" w:rsidRPr="00BE20D1" w:rsidRDefault="00BE20D1" w:rsidP="008A28AC">
      <w:pPr>
        <w:pStyle w:val="af0"/>
        <w:numPr>
          <w:ilvl w:val="0"/>
          <w:numId w:val="36"/>
        </w:numPr>
        <w:tabs>
          <w:tab w:val="clear" w:pos="360"/>
          <w:tab w:val="num" w:pos="0"/>
        </w:tabs>
        <w:ind w:left="0" w:firstLine="0"/>
        <w:jc w:val="both"/>
        <w:rPr>
          <w:sz w:val="24"/>
        </w:rPr>
      </w:pPr>
      <w:r w:rsidRPr="00BE20D1">
        <w:rPr>
          <w:sz w:val="24"/>
        </w:rPr>
        <w:t>болезни органов дыхания – 31,1%, показатель – 459,33 случаев на 1000 подрос</w:t>
      </w:r>
      <w:r w:rsidRPr="00BE20D1">
        <w:rPr>
          <w:sz w:val="24"/>
        </w:rPr>
        <w:t>т</w:t>
      </w:r>
      <w:r w:rsidRPr="00BE20D1">
        <w:rPr>
          <w:sz w:val="24"/>
        </w:rPr>
        <w:t>ков;</w:t>
      </w:r>
    </w:p>
    <w:p w:rsidR="00BE20D1" w:rsidRPr="00BE20D1" w:rsidRDefault="00BE20D1" w:rsidP="00607560">
      <w:pPr>
        <w:pStyle w:val="af0"/>
        <w:numPr>
          <w:ilvl w:val="0"/>
          <w:numId w:val="36"/>
        </w:numPr>
        <w:tabs>
          <w:tab w:val="clear" w:pos="360"/>
          <w:tab w:val="num" w:pos="0"/>
        </w:tabs>
        <w:ind w:left="0" w:firstLine="0"/>
        <w:jc w:val="both"/>
        <w:rPr>
          <w:sz w:val="24"/>
        </w:rPr>
      </w:pPr>
      <w:r w:rsidRPr="00BE20D1">
        <w:rPr>
          <w:sz w:val="24"/>
        </w:rPr>
        <w:t>болезни глаза и его придаточного аппарата – 9,9%, показатель – 147,03 случаев на 1000 подростков;</w:t>
      </w:r>
    </w:p>
    <w:p w:rsidR="00BE20D1" w:rsidRPr="00BE20D1" w:rsidRDefault="00BE20D1" w:rsidP="00607560">
      <w:pPr>
        <w:pStyle w:val="af0"/>
        <w:numPr>
          <w:ilvl w:val="0"/>
          <w:numId w:val="36"/>
        </w:numPr>
        <w:tabs>
          <w:tab w:val="clear" w:pos="360"/>
          <w:tab w:val="num" w:pos="0"/>
        </w:tabs>
        <w:ind w:left="0" w:firstLine="0"/>
        <w:jc w:val="both"/>
        <w:rPr>
          <w:sz w:val="24"/>
        </w:rPr>
      </w:pPr>
      <w:r w:rsidRPr="00BE20D1">
        <w:rPr>
          <w:sz w:val="24"/>
        </w:rPr>
        <w:t>болезни органов пищеварения – 8,6%, показатель – 127,63 случаев на 1000 по</w:t>
      </w:r>
      <w:r w:rsidRPr="00BE20D1">
        <w:rPr>
          <w:sz w:val="24"/>
        </w:rPr>
        <w:t>д</w:t>
      </w:r>
      <w:r w:rsidRPr="00BE20D1">
        <w:rPr>
          <w:sz w:val="24"/>
        </w:rPr>
        <w:t>ростков;</w:t>
      </w:r>
    </w:p>
    <w:p w:rsidR="00BE20D1" w:rsidRPr="00BE20D1" w:rsidRDefault="00BE20D1" w:rsidP="00607560">
      <w:pPr>
        <w:pStyle w:val="af0"/>
        <w:numPr>
          <w:ilvl w:val="0"/>
          <w:numId w:val="36"/>
        </w:numPr>
        <w:tabs>
          <w:tab w:val="clear" w:pos="360"/>
          <w:tab w:val="num" w:pos="0"/>
        </w:tabs>
        <w:ind w:left="0" w:firstLine="0"/>
        <w:jc w:val="both"/>
        <w:rPr>
          <w:sz w:val="24"/>
        </w:rPr>
      </w:pPr>
      <w:r w:rsidRPr="00BE20D1">
        <w:rPr>
          <w:sz w:val="24"/>
        </w:rPr>
        <w:t>травмы, отравления и некоторые другие последствия воздействия внешних пр</w:t>
      </w:r>
      <w:r w:rsidRPr="00BE20D1">
        <w:rPr>
          <w:sz w:val="24"/>
        </w:rPr>
        <w:t>и</w:t>
      </w:r>
      <w:r w:rsidRPr="00BE20D1">
        <w:rPr>
          <w:sz w:val="24"/>
        </w:rPr>
        <w:t>чин – 8,3%, показатель – 122,72 случаев на 1000 подростков;</w:t>
      </w:r>
    </w:p>
    <w:p w:rsidR="00BE20D1" w:rsidRPr="00BE20D1" w:rsidRDefault="00BE20D1" w:rsidP="00607560">
      <w:pPr>
        <w:pStyle w:val="af0"/>
        <w:numPr>
          <w:ilvl w:val="0"/>
          <w:numId w:val="36"/>
        </w:numPr>
        <w:tabs>
          <w:tab w:val="clear" w:pos="360"/>
          <w:tab w:val="num" w:pos="0"/>
        </w:tabs>
        <w:ind w:left="0" w:firstLine="0"/>
        <w:jc w:val="both"/>
        <w:rPr>
          <w:sz w:val="24"/>
          <w:szCs w:val="24"/>
        </w:rPr>
      </w:pPr>
      <w:r w:rsidRPr="00BE20D1">
        <w:rPr>
          <w:sz w:val="24"/>
          <w:szCs w:val="24"/>
        </w:rPr>
        <w:t>болезни кожи и подкожной клетчатки – 7,4%, показатель – 109,16 случаев на 1000 подростков.</w:t>
      </w:r>
    </w:p>
    <w:p w:rsidR="00BE20D1" w:rsidRPr="00A239CD" w:rsidRDefault="00BE20D1" w:rsidP="00BE20D1">
      <w:pPr>
        <w:tabs>
          <w:tab w:val="left" w:pos="709"/>
          <w:tab w:val="left" w:pos="851"/>
        </w:tabs>
        <w:jc w:val="both"/>
        <w:rPr>
          <w:sz w:val="24"/>
        </w:rPr>
      </w:pPr>
      <w:r>
        <w:rPr>
          <w:sz w:val="24"/>
        </w:rPr>
        <w:t xml:space="preserve">            </w:t>
      </w:r>
      <w:proofErr w:type="gramStart"/>
      <w:r w:rsidRPr="00A239CD">
        <w:rPr>
          <w:sz w:val="24"/>
        </w:rPr>
        <w:t xml:space="preserve">В структуре </w:t>
      </w:r>
      <w:r>
        <w:rPr>
          <w:sz w:val="24"/>
        </w:rPr>
        <w:t>заболеваемости подростков</w:t>
      </w:r>
      <w:r w:rsidRPr="00A239CD">
        <w:rPr>
          <w:sz w:val="24"/>
        </w:rPr>
        <w:t xml:space="preserve"> </w:t>
      </w:r>
      <w:r>
        <w:rPr>
          <w:sz w:val="24"/>
        </w:rPr>
        <w:t xml:space="preserve">в 2019 году в сравнении с 2018 годом </w:t>
      </w:r>
      <w:r w:rsidRPr="00A239CD">
        <w:rPr>
          <w:sz w:val="24"/>
        </w:rPr>
        <w:t>наблюд</w:t>
      </w:r>
      <w:r>
        <w:rPr>
          <w:sz w:val="24"/>
        </w:rPr>
        <w:t>ались изменения: второе место в 2018</w:t>
      </w:r>
      <w:r w:rsidRPr="00A239CD">
        <w:rPr>
          <w:sz w:val="24"/>
        </w:rPr>
        <w:t xml:space="preserve"> году занимал</w:t>
      </w:r>
      <w:r>
        <w:rPr>
          <w:sz w:val="24"/>
        </w:rPr>
        <w:t>и болезни кожи и подко</w:t>
      </w:r>
      <w:r>
        <w:rPr>
          <w:sz w:val="24"/>
        </w:rPr>
        <w:t>ж</w:t>
      </w:r>
      <w:r>
        <w:rPr>
          <w:sz w:val="24"/>
        </w:rPr>
        <w:t>ной клетчатки, в 2019</w:t>
      </w:r>
      <w:r w:rsidRPr="00A239CD">
        <w:rPr>
          <w:sz w:val="24"/>
        </w:rPr>
        <w:t xml:space="preserve"> году данное место занимают </w:t>
      </w:r>
      <w:r>
        <w:rPr>
          <w:sz w:val="24"/>
        </w:rPr>
        <w:t xml:space="preserve">болезни глаза и его придаточного аппарата; третье место в 2018 году занимали травмы, отравления, в 2019 году данное место занимают болезни органов пищеварения. </w:t>
      </w:r>
      <w:proofErr w:type="gramEnd"/>
    </w:p>
    <w:p w:rsidR="00BE20D1" w:rsidRPr="00BE20D1" w:rsidRDefault="00BE20D1" w:rsidP="00BE20D1">
      <w:pPr>
        <w:ind w:firstLine="720"/>
        <w:jc w:val="center"/>
        <w:rPr>
          <w:i/>
          <w:sz w:val="24"/>
        </w:rPr>
      </w:pPr>
      <w:r w:rsidRPr="00BE20D1">
        <w:rPr>
          <w:i/>
          <w:sz w:val="24"/>
        </w:rPr>
        <w:t>Наиболее значительное снижение заболеваемости подростков в 2019 году в сравнении с 2018 годом  наблюдалось по классам болезней:</w:t>
      </w:r>
    </w:p>
    <w:p w:rsidR="00BE20D1" w:rsidRDefault="00BE20D1" w:rsidP="008A28AC">
      <w:pPr>
        <w:numPr>
          <w:ilvl w:val="0"/>
          <w:numId w:val="33"/>
        </w:numPr>
        <w:tabs>
          <w:tab w:val="num" w:pos="567"/>
        </w:tabs>
        <w:ind w:left="567" w:hanging="425"/>
        <w:jc w:val="both"/>
        <w:rPr>
          <w:sz w:val="24"/>
        </w:rPr>
      </w:pPr>
      <w:r>
        <w:rPr>
          <w:sz w:val="24"/>
        </w:rPr>
        <w:t>болезни уха и сосцевидного отростка на 24,3%;</w:t>
      </w:r>
    </w:p>
    <w:p w:rsidR="00BE20D1" w:rsidRPr="008C4742" w:rsidRDefault="00BE20D1" w:rsidP="008A28AC">
      <w:pPr>
        <w:numPr>
          <w:ilvl w:val="0"/>
          <w:numId w:val="33"/>
        </w:numPr>
        <w:tabs>
          <w:tab w:val="num" w:pos="567"/>
        </w:tabs>
        <w:ind w:left="567" w:hanging="425"/>
        <w:jc w:val="both"/>
      </w:pPr>
      <w:r>
        <w:rPr>
          <w:sz w:val="24"/>
        </w:rPr>
        <w:t>болезни кожи и подкожной клетчатки на 12,4%;</w:t>
      </w:r>
    </w:p>
    <w:p w:rsidR="00BE20D1" w:rsidRDefault="00BE20D1" w:rsidP="008A28AC">
      <w:pPr>
        <w:numPr>
          <w:ilvl w:val="0"/>
          <w:numId w:val="33"/>
        </w:numPr>
        <w:tabs>
          <w:tab w:val="num" w:pos="567"/>
        </w:tabs>
        <w:ind w:left="567" w:hanging="425"/>
        <w:jc w:val="both"/>
      </w:pPr>
      <w:r>
        <w:rPr>
          <w:sz w:val="24"/>
        </w:rPr>
        <w:t>психические расстройства и расстройства поведения на 7,3%.</w:t>
      </w:r>
    </w:p>
    <w:p w:rsidR="00BE20D1" w:rsidRPr="00BE20D1" w:rsidRDefault="00BE20D1" w:rsidP="00BE20D1">
      <w:pPr>
        <w:pStyle w:val="20"/>
        <w:tabs>
          <w:tab w:val="left" w:pos="720"/>
        </w:tabs>
        <w:ind w:firstLine="720"/>
        <w:jc w:val="center"/>
        <w:rPr>
          <w:b w:val="0"/>
          <w:i/>
          <w:szCs w:val="24"/>
        </w:rPr>
      </w:pPr>
      <w:r w:rsidRPr="00BE20D1">
        <w:rPr>
          <w:b w:val="0"/>
          <w:i/>
          <w:szCs w:val="24"/>
        </w:rPr>
        <w:t>Наиболее значительный рост заболеваемости подростков в 2019 году в сравн</w:t>
      </w:r>
      <w:r w:rsidRPr="00BE20D1">
        <w:rPr>
          <w:b w:val="0"/>
          <w:i/>
          <w:szCs w:val="24"/>
        </w:rPr>
        <w:t>е</w:t>
      </w:r>
      <w:r w:rsidRPr="00BE20D1">
        <w:rPr>
          <w:b w:val="0"/>
          <w:i/>
          <w:szCs w:val="24"/>
        </w:rPr>
        <w:t>нии с 2018 годом наблюдался по классам болезней:</w:t>
      </w:r>
    </w:p>
    <w:p w:rsidR="00BE20D1" w:rsidRDefault="00BE20D1" w:rsidP="008A28AC">
      <w:pPr>
        <w:numPr>
          <w:ilvl w:val="0"/>
          <w:numId w:val="34"/>
        </w:numPr>
        <w:tabs>
          <w:tab w:val="clear" w:pos="360"/>
          <w:tab w:val="num" w:pos="567"/>
        </w:tabs>
        <w:ind w:left="567" w:hanging="425"/>
        <w:jc w:val="both"/>
        <w:rPr>
          <w:sz w:val="24"/>
        </w:rPr>
      </w:pPr>
      <w:r>
        <w:rPr>
          <w:sz w:val="24"/>
        </w:rPr>
        <w:t>болезни органов дыхания на 63,1%;</w:t>
      </w:r>
    </w:p>
    <w:p w:rsidR="00BE20D1" w:rsidRDefault="00BE20D1" w:rsidP="008A28AC">
      <w:pPr>
        <w:numPr>
          <w:ilvl w:val="0"/>
          <w:numId w:val="34"/>
        </w:numPr>
        <w:tabs>
          <w:tab w:val="clear" w:pos="360"/>
          <w:tab w:val="num" w:pos="567"/>
        </w:tabs>
        <w:ind w:left="567" w:hanging="425"/>
        <w:jc w:val="both"/>
        <w:rPr>
          <w:sz w:val="24"/>
        </w:rPr>
      </w:pPr>
      <w:r>
        <w:rPr>
          <w:sz w:val="24"/>
        </w:rPr>
        <w:t>болезни крови и кроветворных органов на 68,6%;</w:t>
      </w:r>
    </w:p>
    <w:p w:rsidR="00BE20D1" w:rsidRDefault="00BE20D1" w:rsidP="008A28AC">
      <w:pPr>
        <w:numPr>
          <w:ilvl w:val="0"/>
          <w:numId w:val="34"/>
        </w:numPr>
        <w:tabs>
          <w:tab w:val="clear" w:pos="360"/>
          <w:tab w:val="num" w:pos="567"/>
        </w:tabs>
        <w:ind w:left="567" w:hanging="425"/>
        <w:jc w:val="both"/>
        <w:rPr>
          <w:sz w:val="24"/>
        </w:rPr>
      </w:pPr>
      <w:r>
        <w:rPr>
          <w:sz w:val="24"/>
        </w:rPr>
        <w:lastRenderedPageBreak/>
        <w:t>болезни органов пищеварения на 41,3%;</w:t>
      </w:r>
    </w:p>
    <w:p w:rsidR="00BE20D1" w:rsidRDefault="00BE20D1" w:rsidP="008A28AC">
      <w:pPr>
        <w:numPr>
          <w:ilvl w:val="0"/>
          <w:numId w:val="34"/>
        </w:numPr>
        <w:tabs>
          <w:tab w:val="clear" w:pos="360"/>
          <w:tab w:val="num" w:pos="567"/>
        </w:tabs>
        <w:ind w:left="567" w:hanging="425"/>
        <w:jc w:val="both"/>
        <w:rPr>
          <w:sz w:val="24"/>
        </w:rPr>
      </w:pPr>
      <w:r>
        <w:rPr>
          <w:sz w:val="24"/>
        </w:rPr>
        <w:t>болезни глаза и его придаточного аппарата на 39,7%;</w:t>
      </w:r>
    </w:p>
    <w:p w:rsidR="00BE20D1" w:rsidRDefault="00BE20D1" w:rsidP="008A28AC">
      <w:pPr>
        <w:numPr>
          <w:ilvl w:val="0"/>
          <w:numId w:val="34"/>
        </w:numPr>
        <w:tabs>
          <w:tab w:val="clear" w:pos="360"/>
          <w:tab w:val="num" w:pos="567"/>
        </w:tabs>
        <w:ind w:left="567" w:hanging="425"/>
        <w:jc w:val="both"/>
        <w:rPr>
          <w:sz w:val="24"/>
        </w:rPr>
      </w:pPr>
      <w:r>
        <w:rPr>
          <w:sz w:val="24"/>
        </w:rPr>
        <w:t>болезни мочеполовой системы на 33,6%.</w:t>
      </w:r>
    </w:p>
    <w:p w:rsidR="00BE20D1" w:rsidRPr="00BB5611" w:rsidRDefault="00BE20D1" w:rsidP="00BE20D1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</w:t>
      </w:r>
      <w:r w:rsidRPr="00BB5611">
        <w:rPr>
          <w:i/>
          <w:sz w:val="24"/>
          <w:szCs w:val="24"/>
        </w:rPr>
        <w:t>Структура основных причин первичной заболеваемости</w:t>
      </w:r>
      <w:r>
        <w:rPr>
          <w:i/>
          <w:sz w:val="24"/>
          <w:szCs w:val="24"/>
        </w:rPr>
        <w:t xml:space="preserve"> подростков в 2019</w:t>
      </w:r>
      <w:r w:rsidRPr="00BB5611">
        <w:rPr>
          <w:i/>
          <w:sz w:val="24"/>
          <w:szCs w:val="24"/>
        </w:rPr>
        <w:t xml:space="preserve"> году:</w:t>
      </w:r>
    </w:p>
    <w:p w:rsidR="00BE20D1" w:rsidRPr="00BE20D1" w:rsidRDefault="00BE20D1" w:rsidP="008A28AC">
      <w:pPr>
        <w:pStyle w:val="af0"/>
        <w:numPr>
          <w:ilvl w:val="0"/>
          <w:numId w:val="37"/>
        </w:numPr>
        <w:tabs>
          <w:tab w:val="num" w:pos="1701"/>
        </w:tabs>
        <w:jc w:val="both"/>
        <w:rPr>
          <w:sz w:val="24"/>
          <w:szCs w:val="24"/>
        </w:rPr>
      </w:pPr>
      <w:r w:rsidRPr="00BE20D1">
        <w:rPr>
          <w:sz w:val="24"/>
          <w:szCs w:val="24"/>
        </w:rPr>
        <w:t>болезни органов дыхания – 50,5%, показатель – 416,08 случаев на 1000 подростков;</w:t>
      </w:r>
    </w:p>
    <w:p w:rsidR="00BE20D1" w:rsidRPr="00BE20D1" w:rsidRDefault="00BE20D1" w:rsidP="008A28AC">
      <w:pPr>
        <w:pStyle w:val="af0"/>
        <w:numPr>
          <w:ilvl w:val="0"/>
          <w:numId w:val="37"/>
        </w:numPr>
        <w:tabs>
          <w:tab w:val="num" w:pos="1701"/>
        </w:tabs>
        <w:jc w:val="both"/>
        <w:rPr>
          <w:sz w:val="24"/>
          <w:szCs w:val="24"/>
        </w:rPr>
      </w:pPr>
      <w:r w:rsidRPr="00BE20D1">
        <w:rPr>
          <w:sz w:val="24"/>
          <w:szCs w:val="24"/>
        </w:rPr>
        <w:t>травмы, отравления и некоторые другие последствия воздействия внешних причин – 14,9%, показатель – 122,72 случаев на 1000 подростков;</w:t>
      </w:r>
    </w:p>
    <w:p w:rsidR="00BE20D1" w:rsidRPr="00BE20D1" w:rsidRDefault="00BE20D1" w:rsidP="008A28AC">
      <w:pPr>
        <w:pStyle w:val="af0"/>
        <w:numPr>
          <w:ilvl w:val="0"/>
          <w:numId w:val="37"/>
        </w:numPr>
        <w:tabs>
          <w:tab w:val="num" w:pos="1701"/>
        </w:tabs>
        <w:jc w:val="both"/>
        <w:rPr>
          <w:sz w:val="24"/>
          <w:szCs w:val="24"/>
        </w:rPr>
      </w:pPr>
      <w:r w:rsidRPr="00BE20D1">
        <w:rPr>
          <w:sz w:val="24"/>
          <w:szCs w:val="24"/>
        </w:rPr>
        <w:t>болезни кожи подкожной клетчатки – 7,1%, показатель – 58,91 случаев на 1000 по</w:t>
      </w:r>
      <w:r w:rsidRPr="00BE20D1">
        <w:rPr>
          <w:sz w:val="24"/>
          <w:szCs w:val="24"/>
        </w:rPr>
        <w:t>д</w:t>
      </w:r>
      <w:r w:rsidRPr="00BE20D1">
        <w:rPr>
          <w:sz w:val="24"/>
          <w:szCs w:val="24"/>
        </w:rPr>
        <w:t>ростков;</w:t>
      </w:r>
    </w:p>
    <w:p w:rsidR="00BE20D1" w:rsidRPr="00BE20D1" w:rsidRDefault="00BE20D1" w:rsidP="008A28AC">
      <w:pPr>
        <w:pStyle w:val="af0"/>
        <w:numPr>
          <w:ilvl w:val="0"/>
          <w:numId w:val="37"/>
        </w:numPr>
        <w:tabs>
          <w:tab w:val="num" w:pos="1701"/>
        </w:tabs>
        <w:jc w:val="both"/>
        <w:rPr>
          <w:sz w:val="24"/>
          <w:szCs w:val="24"/>
        </w:rPr>
      </w:pPr>
      <w:r w:rsidRPr="00BE20D1">
        <w:rPr>
          <w:sz w:val="24"/>
          <w:szCs w:val="24"/>
        </w:rPr>
        <w:t>болезни костно-мышечной системы и соединительной ткани – 6,0%, показатель – 49,32 случаев на 1000 подростков;</w:t>
      </w:r>
    </w:p>
    <w:p w:rsidR="00BE20D1" w:rsidRPr="00BE20D1" w:rsidRDefault="00BE20D1" w:rsidP="008A28AC">
      <w:pPr>
        <w:pStyle w:val="af0"/>
        <w:numPr>
          <w:ilvl w:val="0"/>
          <w:numId w:val="37"/>
        </w:numPr>
        <w:tabs>
          <w:tab w:val="num" w:pos="1701"/>
        </w:tabs>
        <w:jc w:val="both"/>
        <w:rPr>
          <w:sz w:val="24"/>
          <w:szCs w:val="24"/>
        </w:rPr>
      </w:pPr>
      <w:r w:rsidRPr="00BE20D1">
        <w:rPr>
          <w:sz w:val="24"/>
          <w:szCs w:val="24"/>
        </w:rPr>
        <w:t>болезни уха и сосцевидного отростка – 3,4%, показатель – 28,05 случаев на 1000 подростков.</w:t>
      </w:r>
    </w:p>
    <w:p w:rsidR="00BE20D1" w:rsidRDefault="00BE20D1" w:rsidP="00BE20D1">
      <w:pPr>
        <w:tabs>
          <w:tab w:val="left" w:pos="851"/>
          <w:tab w:val="num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В структуре основных причин первичной заболеваемости подростков измен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ний не наблюдалось.</w:t>
      </w:r>
    </w:p>
    <w:p w:rsidR="00BE20D1" w:rsidRPr="00BE20D1" w:rsidRDefault="00BE20D1" w:rsidP="00BE20D1">
      <w:pPr>
        <w:jc w:val="center"/>
        <w:rPr>
          <w:i/>
          <w:sz w:val="24"/>
        </w:rPr>
      </w:pPr>
      <w:r w:rsidRPr="00BE20D1">
        <w:rPr>
          <w:i/>
          <w:sz w:val="24"/>
        </w:rPr>
        <w:t>Наиболее значительное снижение первичной заболеваемости подростков в 2019 году в сравнении с 2018 годом  наблюдалось по классам болезней:</w:t>
      </w:r>
    </w:p>
    <w:p w:rsidR="00BE20D1" w:rsidRDefault="00BE20D1" w:rsidP="008A28AC">
      <w:pPr>
        <w:numPr>
          <w:ilvl w:val="0"/>
          <w:numId w:val="33"/>
        </w:numPr>
        <w:tabs>
          <w:tab w:val="num" w:pos="567"/>
        </w:tabs>
        <w:ind w:left="567" w:hanging="425"/>
        <w:jc w:val="both"/>
        <w:rPr>
          <w:sz w:val="24"/>
        </w:rPr>
      </w:pPr>
      <w:r>
        <w:rPr>
          <w:sz w:val="24"/>
        </w:rPr>
        <w:t>болезни нервной системы на 49,0%;</w:t>
      </w:r>
    </w:p>
    <w:p w:rsidR="00BE20D1" w:rsidRDefault="00BE20D1" w:rsidP="008A28AC">
      <w:pPr>
        <w:numPr>
          <w:ilvl w:val="0"/>
          <w:numId w:val="33"/>
        </w:numPr>
        <w:tabs>
          <w:tab w:val="num" w:pos="567"/>
        </w:tabs>
        <w:ind w:left="567" w:hanging="425"/>
        <w:jc w:val="both"/>
      </w:pPr>
      <w:r>
        <w:rPr>
          <w:sz w:val="24"/>
        </w:rPr>
        <w:t>болезни уха и сосцевидного отростка на 35,0%;</w:t>
      </w:r>
    </w:p>
    <w:p w:rsidR="00BE20D1" w:rsidRPr="0037556B" w:rsidRDefault="00BE20D1" w:rsidP="008A28AC">
      <w:pPr>
        <w:numPr>
          <w:ilvl w:val="0"/>
          <w:numId w:val="33"/>
        </w:numPr>
        <w:tabs>
          <w:tab w:val="num" w:pos="567"/>
        </w:tabs>
        <w:ind w:left="567" w:hanging="425"/>
        <w:jc w:val="both"/>
      </w:pPr>
      <w:r>
        <w:rPr>
          <w:sz w:val="24"/>
        </w:rPr>
        <w:t>психические расстройства и расстройства поведения на 30,5%</w:t>
      </w:r>
      <w:r w:rsidR="00607560">
        <w:rPr>
          <w:sz w:val="24"/>
        </w:rPr>
        <w:t>.</w:t>
      </w:r>
    </w:p>
    <w:p w:rsidR="00BE20D1" w:rsidRPr="00BE20D1" w:rsidRDefault="00BE20D1" w:rsidP="00BE20D1">
      <w:pPr>
        <w:pStyle w:val="20"/>
        <w:tabs>
          <w:tab w:val="left" w:pos="720"/>
        </w:tabs>
        <w:jc w:val="center"/>
        <w:rPr>
          <w:b w:val="0"/>
          <w:i/>
          <w:szCs w:val="24"/>
        </w:rPr>
      </w:pPr>
      <w:r w:rsidRPr="00BE20D1">
        <w:rPr>
          <w:b w:val="0"/>
          <w:i/>
          <w:szCs w:val="24"/>
        </w:rPr>
        <w:t>Наиболее значительный рост первичной заболеваемости подростков в 2019 году в сравнении с 2018 годом наблюдался по классам болезней:</w:t>
      </w:r>
    </w:p>
    <w:p w:rsidR="00BE20D1" w:rsidRDefault="00BE20D1" w:rsidP="008A28AC">
      <w:pPr>
        <w:numPr>
          <w:ilvl w:val="0"/>
          <w:numId w:val="34"/>
        </w:numPr>
        <w:tabs>
          <w:tab w:val="clear" w:pos="360"/>
          <w:tab w:val="num" w:pos="567"/>
        </w:tabs>
        <w:ind w:left="567" w:hanging="425"/>
        <w:jc w:val="both"/>
        <w:rPr>
          <w:sz w:val="24"/>
        </w:rPr>
      </w:pPr>
      <w:r>
        <w:rPr>
          <w:sz w:val="24"/>
        </w:rPr>
        <w:t>болезни эндокринной системы, расстройства питания и нарушения обмена в</w:t>
      </w:r>
      <w:r>
        <w:rPr>
          <w:sz w:val="24"/>
        </w:rPr>
        <w:t>е</w:t>
      </w:r>
      <w:r>
        <w:rPr>
          <w:sz w:val="24"/>
        </w:rPr>
        <w:t>ществ в 3,9 раза;</w:t>
      </w:r>
    </w:p>
    <w:p w:rsidR="00BE20D1" w:rsidRDefault="00BE20D1" w:rsidP="008A28AC">
      <w:pPr>
        <w:numPr>
          <w:ilvl w:val="0"/>
          <w:numId w:val="34"/>
        </w:numPr>
        <w:tabs>
          <w:tab w:val="clear" w:pos="360"/>
          <w:tab w:val="num" w:pos="567"/>
        </w:tabs>
        <w:ind w:left="567" w:hanging="425"/>
        <w:jc w:val="both"/>
        <w:rPr>
          <w:sz w:val="24"/>
        </w:rPr>
      </w:pPr>
      <w:r>
        <w:rPr>
          <w:sz w:val="24"/>
        </w:rPr>
        <w:t>болезни нервной системы на 5,8%;</w:t>
      </w:r>
    </w:p>
    <w:p w:rsidR="00BE20D1" w:rsidRDefault="00BE20D1" w:rsidP="008A28AC">
      <w:pPr>
        <w:numPr>
          <w:ilvl w:val="0"/>
          <w:numId w:val="34"/>
        </w:numPr>
        <w:tabs>
          <w:tab w:val="clear" w:pos="360"/>
          <w:tab w:val="num" w:pos="567"/>
        </w:tabs>
        <w:ind w:left="567" w:hanging="425"/>
        <w:jc w:val="both"/>
        <w:rPr>
          <w:sz w:val="24"/>
        </w:rPr>
      </w:pPr>
      <w:r>
        <w:rPr>
          <w:sz w:val="24"/>
        </w:rPr>
        <w:t>болезни уха и сосцевидного отростка на 5,7%;</w:t>
      </w:r>
    </w:p>
    <w:p w:rsidR="00BE20D1" w:rsidRDefault="00BE20D1" w:rsidP="008A28AC">
      <w:pPr>
        <w:numPr>
          <w:ilvl w:val="0"/>
          <w:numId w:val="34"/>
        </w:numPr>
        <w:tabs>
          <w:tab w:val="clear" w:pos="360"/>
          <w:tab w:val="num" w:pos="567"/>
        </w:tabs>
        <w:ind w:left="567" w:hanging="425"/>
        <w:jc w:val="both"/>
        <w:rPr>
          <w:sz w:val="24"/>
        </w:rPr>
      </w:pPr>
      <w:r>
        <w:rPr>
          <w:sz w:val="24"/>
        </w:rPr>
        <w:t>болезни кожи и подкожной клетчатки на 24,5%.</w:t>
      </w:r>
    </w:p>
    <w:p w:rsidR="00BE20D1" w:rsidRPr="000010E6" w:rsidRDefault="00BE20D1" w:rsidP="00BE20D1">
      <w:pPr>
        <w:pStyle w:val="a4"/>
        <w:tabs>
          <w:tab w:val="left" w:pos="540"/>
          <w:tab w:val="left" w:pos="900"/>
        </w:tabs>
        <w:jc w:val="both"/>
        <w:rPr>
          <w:szCs w:val="24"/>
        </w:rPr>
      </w:pPr>
      <w:r w:rsidRPr="000010E6">
        <w:rPr>
          <w:szCs w:val="24"/>
        </w:rPr>
        <w:t xml:space="preserve">              Под диспансерным наблюдением (с хронической формой заболеваний) </w:t>
      </w:r>
      <w:proofErr w:type="gramStart"/>
      <w:r w:rsidRPr="000010E6">
        <w:rPr>
          <w:szCs w:val="24"/>
        </w:rPr>
        <w:t>на к</w:t>
      </w:r>
      <w:r w:rsidRPr="000010E6">
        <w:rPr>
          <w:szCs w:val="24"/>
        </w:rPr>
        <w:t>о</w:t>
      </w:r>
      <w:r w:rsidRPr="000010E6">
        <w:rPr>
          <w:szCs w:val="24"/>
        </w:rPr>
        <w:t>нец</w:t>
      </w:r>
      <w:proofErr w:type="gramEnd"/>
      <w:r w:rsidRPr="000010E6">
        <w:rPr>
          <w:szCs w:val="24"/>
        </w:rPr>
        <w:t xml:space="preserve"> 2019 года состояло 1991 заболевание у подростков, показатель составил 465,40 случаев хронических заболеваний на 1000 подростков, что ниже показателя 2018 года на 10,1%. </w:t>
      </w:r>
    </w:p>
    <w:p w:rsidR="00BE20D1" w:rsidRPr="00225F3A" w:rsidRDefault="00BE20D1" w:rsidP="00BE20D1">
      <w:pPr>
        <w:pStyle w:val="1"/>
        <w:rPr>
          <w:sz w:val="24"/>
          <w:szCs w:val="24"/>
        </w:rPr>
      </w:pPr>
      <w:r w:rsidRPr="00225F3A">
        <w:rPr>
          <w:sz w:val="24"/>
          <w:szCs w:val="24"/>
        </w:rPr>
        <w:t>В  структуре хронической заболеваемости преобладали:</w:t>
      </w:r>
    </w:p>
    <w:p w:rsidR="00BE20D1" w:rsidRPr="00C217B3" w:rsidRDefault="00607560" w:rsidP="00607560">
      <w:pPr>
        <w:jc w:val="both"/>
        <w:rPr>
          <w:sz w:val="24"/>
          <w:szCs w:val="24"/>
        </w:rPr>
      </w:pPr>
      <w:r>
        <w:rPr>
          <w:sz w:val="24"/>
        </w:rPr>
        <w:t xml:space="preserve">- </w:t>
      </w:r>
      <w:r w:rsidR="00BE20D1">
        <w:rPr>
          <w:sz w:val="24"/>
        </w:rPr>
        <w:t>болезни глаза и его придаточного аппарата – 17,6%;</w:t>
      </w:r>
    </w:p>
    <w:p w:rsidR="00BE20D1" w:rsidRPr="00967C9D" w:rsidRDefault="00607560" w:rsidP="006075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E20D1">
        <w:rPr>
          <w:sz w:val="24"/>
          <w:szCs w:val="24"/>
        </w:rPr>
        <w:t>болезни  органов пищеварения – 14,5%;</w:t>
      </w:r>
    </w:p>
    <w:p w:rsidR="00BE20D1" w:rsidRDefault="00607560" w:rsidP="006075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E20D1">
        <w:rPr>
          <w:sz w:val="24"/>
          <w:szCs w:val="24"/>
        </w:rPr>
        <w:t>болезни кожи и подкожной клетчатки – 10,6%;</w:t>
      </w:r>
    </w:p>
    <w:p w:rsidR="00BE20D1" w:rsidRDefault="00607560" w:rsidP="006075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E20D1">
        <w:rPr>
          <w:sz w:val="24"/>
          <w:szCs w:val="24"/>
        </w:rPr>
        <w:t>болезни мочеполовой системы – 9,4%;</w:t>
      </w:r>
    </w:p>
    <w:p w:rsidR="00BE20D1" w:rsidRDefault="00607560" w:rsidP="006075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E20D1">
        <w:rPr>
          <w:sz w:val="24"/>
          <w:szCs w:val="24"/>
        </w:rPr>
        <w:t>болезни органов дыхания – 8,6%.</w:t>
      </w:r>
    </w:p>
    <w:p w:rsidR="009269F9" w:rsidRDefault="009269F9" w:rsidP="00A85128">
      <w:pPr>
        <w:pStyle w:val="23"/>
      </w:pPr>
    </w:p>
    <w:p w:rsidR="00B2378C" w:rsidRDefault="00B2378C" w:rsidP="00A85128">
      <w:pPr>
        <w:pStyle w:val="23"/>
      </w:pPr>
      <w:r>
        <w:t>2.4.3. Заболеваемость детей и подростков в организованных коллективах</w:t>
      </w:r>
    </w:p>
    <w:p w:rsidR="007F79E5" w:rsidRDefault="007F79E5" w:rsidP="007F79E5">
      <w:pPr>
        <w:tabs>
          <w:tab w:val="left" w:pos="540"/>
        </w:tabs>
        <w:ind w:firstLine="709"/>
        <w:rPr>
          <w:sz w:val="24"/>
          <w:szCs w:val="24"/>
        </w:rPr>
      </w:pPr>
    </w:p>
    <w:p w:rsidR="00607560" w:rsidRDefault="007F79E5" w:rsidP="00A15F96">
      <w:pPr>
        <w:tabs>
          <w:tab w:val="left" w:pos="5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Динамика уровня острой заболеваемости детей в образовательных учреждениях пред</w:t>
      </w:r>
      <w:r w:rsidR="00607560">
        <w:rPr>
          <w:sz w:val="24"/>
          <w:szCs w:val="24"/>
        </w:rPr>
        <w:t xml:space="preserve">ставлена в </w:t>
      </w:r>
      <w:r w:rsidR="007D574E">
        <w:rPr>
          <w:sz w:val="24"/>
          <w:szCs w:val="24"/>
        </w:rPr>
        <w:t>таблице № 37</w:t>
      </w:r>
      <w:r>
        <w:rPr>
          <w:sz w:val="24"/>
          <w:szCs w:val="24"/>
        </w:rPr>
        <w:t xml:space="preserve">. </w:t>
      </w:r>
    </w:p>
    <w:p w:rsidR="007F79E5" w:rsidRDefault="007F79E5" w:rsidP="00A15F96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C2172C">
        <w:rPr>
          <w:sz w:val="24"/>
          <w:szCs w:val="24"/>
        </w:rPr>
        <w:t>Динамика уровня пораженности дете</w:t>
      </w:r>
      <w:r>
        <w:rPr>
          <w:sz w:val="24"/>
          <w:szCs w:val="24"/>
        </w:rPr>
        <w:t>й в образовательных учреждениях пре</w:t>
      </w:r>
      <w:r>
        <w:rPr>
          <w:sz w:val="24"/>
          <w:szCs w:val="24"/>
        </w:rPr>
        <w:t>д</w:t>
      </w:r>
      <w:r w:rsidR="000149B6">
        <w:rPr>
          <w:sz w:val="24"/>
          <w:szCs w:val="24"/>
        </w:rPr>
        <w:t xml:space="preserve">ставлена в таблице </w:t>
      </w:r>
      <w:r w:rsidR="007D574E">
        <w:rPr>
          <w:sz w:val="24"/>
          <w:szCs w:val="24"/>
        </w:rPr>
        <w:t>№ 38</w:t>
      </w:r>
      <w:r>
        <w:rPr>
          <w:sz w:val="24"/>
          <w:szCs w:val="24"/>
        </w:rPr>
        <w:t>.</w:t>
      </w:r>
    </w:p>
    <w:p w:rsidR="00811840" w:rsidRDefault="00811840" w:rsidP="007F79E5">
      <w:pPr>
        <w:jc w:val="right"/>
        <w:rPr>
          <w:sz w:val="22"/>
          <w:szCs w:val="22"/>
        </w:rPr>
      </w:pPr>
    </w:p>
    <w:p w:rsidR="00811840" w:rsidRDefault="00811840" w:rsidP="007F79E5">
      <w:pPr>
        <w:jc w:val="right"/>
        <w:rPr>
          <w:sz w:val="22"/>
          <w:szCs w:val="22"/>
        </w:rPr>
      </w:pPr>
    </w:p>
    <w:p w:rsidR="00811840" w:rsidRDefault="00811840" w:rsidP="007F79E5">
      <w:pPr>
        <w:jc w:val="right"/>
        <w:rPr>
          <w:sz w:val="22"/>
          <w:szCs w:val="22"/>
        </w:rPr>
      </w:pPr>
    </w:p>
    <w:p w:rsidR="00811840" w:rsidRDefault="00811840" w:rsidP="007F79E5">
      <w:pPr>
        <w:jc w:val="right"/>
        <w:rPr>
          <w:sz w:val="22"/>
          <w:szCs w:val="22"/>
        </w:rPr>
      </w:pPr>
    </w:p>
    <w:p w:rsidR="00811840" w:rsidRDefault="00811840" w:rsidP="007F79E5">
      <w:pPr>
        <w:jc w:val="right"/>
        <w:rPr>
          <w:sz w:val="22"/>
          <w:szCs w:val="22"/>
        </w:rPr>
      </w:pPr>
    </w:p>
    <w:p w:rsidR="00811840" w:rsidRDefault="00811840" w:rsidP="007F79E5">
      <w:pPr>
        <w:jc w:val="right"/>
        <w:rPr>
          <w:sz w:val="22"/>
          <w:szCs w:val="22"/>
        </w:rPr>
      </w:pPr>
    </w:p>
    <w:p w:rsidR="007F79E5" w:rsidRPr="00561636" w:rsidRDefault="007D574E" w:rsidP="007F79E5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>Таблица № 37</w:t>
      </w:r>
      <w:r w:rsidR="007F79E5" w:rsidRPr="00561636">
        <w:rPr>
          <w:sz w:val="22"/>
          <w:szCs w:val="22"/>
        </w:rPr>
        <w:t xml:space="preserve">   </w:t>
      </w:r>
    </w:p>
    <w:p w:rsidR="000149B6" w:rsidRDefault="000149B6" w:rsidP="007F79E5">
      <w:pPr>
        <w:jc w:val="center"/>
        <w:rPr>
          <w:b/>
          <w:sz w:val="22"/>
          <w:szCs w:val="22"/>
        </w:rPr>
      </w:pPr>
    </w:p>
    <w:p w:rsidR="007F79E5" w:rsidRPr="006E066E" w:rsidRDefault="007F79E5" w:rsidP="007F79E5">
      <w:pPr>
        <w:jc w:val="center"/>
        <w:rPr>
          <w:b/>
          <w:sz w:val="22"/>
          <w:szCs w:val="22"/>
        </w:rPr>
      </w:pPr>
      <w:r w:rsidRPr="006E066E">
        <w:rPr>
          <w:b/>
          <w:sz w:val="22"/>
          <w:szCs w:val="22"/>
        </w:rPr>
        <w:t>Динамика уровня острой заболеваемости дете</w:t>
      </w:r>
      <w:r>
        <w:rPr>
          <w:b/>
          <w:sz w:val="22"/>
          <w:szCs w:val="22"/>
        </w:rPr>
        <w:t>й в образовательных учреждениях</w:t>
      </w:r>
    </w:p>
    <w:p w:rsidR="007F79E5" w:rsidRPr="006E066E" w:rsidRDefault="007F79E5" w:rsidP="007F79E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1000 детей</w:t>
      </w:r>
    </w:p>
    <w:tbl>
      <w:tblPr>
        <w:tblW w:w="9671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88"/>
        <w:gridCol w:w="1276"/>
        <w:gridCol w:w="1036"/>
        <w:gridCol w:w="1078"/>
        <w:gridCol w:w="1057"/>
        <w:gridCol w:w="1057"/>
        <w:gridCol w:w="1057"/>
        <w:gridCol w:w="1522"/>
      </w:tblGrid>
      <w:tr w:rsidR="00607560" w:rsidTr="00607560">
        <w:trPr>
          <w:trHeight w:val="1023"/>
          <w:jc w:val="center"/>
        </w:trPr>
        <w:tc>
          <w:tcPr>
            <w:tcW w:w="1588" w:type="dxa"/>
          </w:tcPr>
          <w:p w:rsidR="00607560" w:rsidRDefault="00607560" w:rsidP="00742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образ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вательных у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реждений</w:t>
            </w:r>
          </w:p>
        </w:tc>
        <w:tc>
          <w:tcPr>
            <w:tcW w:w="1276" w:type="dxa"/>
          </w:tcPr>
          <w:p w:rsidR="00607560" w:rsidRPr="00752521" w:rsidRDefault="00607560" w:rsidP="00742B64">
            <w:pPr>
              <w:jc w:val="center"/>
              <w:rPr>
                <w:sz w:val="22"/>
                <w:szCs w:val="22"/>
              </w:rPr>
            </w:pPr>
            <w:proofErr w:type="gramStart"/>
            <w:r w:rsidRPr="00752521">
              <w:rPr>
                <w:sz w:val="22"/>
                <w:szCs w:val="22"/>
              </w:rPr>
              <w:t>СМУ (средний многоле</w:t>
            </w:r>
            <w:r w:rsidRPr="00752521">
              <w:rPr>
                <w:sz w:val="22"/>
                <w:szCs w:val="22"/>
              </w:rPr>
              <w:t>т</w:t>
            </w:r>
            <w:r w:rsidRPr="00752521">
              <w:rPr>
                <w:sz w:val="22"/>
                <w:szCs w:val="22"/>
              </w:rPr>
              <w:t>ний</w:t>
            </w:r>
            <w:proofErr w:type="gramEnd"/>
          </w:p>
          <w:p w:rsidR="00607560" w:rsidRPr="00B06CA8" w:rsidRDefault="00607560" w:rsidP="00742B64">
            <w:pPr>
              <w:ind w:hanging="36"/>
              <w:jc w:val="center"/>
              <w:rPr>
                <w:sz w:val="22"/>
                <w:szCs w:val="22"/>
                <w:highlight w:val="yellow"/>
              </w:rPr>
            </w:pPr>
            <w:r w:rsidRPr="00752521">
              <w:rPr>
                <w:sz w:val="22"/>
                <w:szCs w:val="22"/>
              </w:rPr>
              <w:t>уровень)</w:t>
            </w:r>
          </w:p>
        </w:tc>
        <w:tc>
          <w:tcPr>
            <w:tcW w:w="1036" w:type="dxa"/>
          </w:tcPr>
          <w:p w:rsidR="00607560" w:rsidRDefault="00607560" w:rsidP="00742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2015г.</w:t>
            </w:r>
          </w:p>
        </w:tc>
        <w:tc>
          <w:tcPr>
            <w:tcW w:w="1078" w:type="dxa"/>
          </w:tcPr>
          <w:p w:rsidR="00607560" w:rsidRDefault="00607560" w:rsidP="00742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2016г.</w:t>
            </w:r>
          </w:p>
        </w:tc>
        <w:tc>
          <w:tcPr>
            <w:tcW w:w="1057" w:type="dxa"/>
          </w:tcPr>
          <w:p w:rsidR="00607560" w:rsidRDefault="00607560" w:rsidP="00742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  <w:tc>
          <w:tcPr>
            <w:tcW w:w="1057" w:type="dxa"/>
          </w:tcPr>
          <w:p w:rsidR="00607560" w:rsidRDefault="00607560" w:rsidP="00742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2018г.</w:t>
            </w:r>
          </w:p>
        </w:tc>
        <w:tc>
          <w:tcPr>
            <w:tcW w:w="1057" w:type="dxa"/>
          </w:tcPr>
          <w:p w:rsidR="00607560" w:rsidRDefault="00607560" w:rsidP="00742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2019г.</w:t>
            </w:r>
          </w:p>
        </w:tc>
        <w:tc>
          <w:tcPr>
            <w:tcW w:w="1522" w:type="dxa"/>
          </w:tcPr>
          <w:p w:rsidR="00607560" w:rsidRPr="00752521" w:rsidRDefault="00607560" w:rsidP="00742B64">
            <w:pPr>
              <w:ind w:firstLine="39"/>
              <w:jc w:val="center"/>
              <w:rPr>
                <w:sz w:val="22"/>
                <w:szCs w:val="22"/>
              </w:rPr>
            </w:pPr>
            <w:r w:rsidRPr="00752521">
              <w:rPr>
                <w:sz w:val="22"/>
                <w:szCs w:val="22"/>
              </w:rPr>
              <w:t xml:space="preserve">Темп </w:t>
            </w:r>
          </w:p>
          <w:p w:rsidR="00607560" w:rsidRPr="00752521" w:rsidRDefault="00607560" w:rsidP="00742B64">
            <w:pPr>
              <w:ind w:firstLine="39"/>
              <w:jc w:val="center"/>
              <w:rPr>
                <w:sz w:val="22"/>
                <w:szCs w:val="22"/>
              </w:rPr>
            </w:pPr>
            <w:r w:rsidRPr="00752521">
              <w:rPr>
                <w:sz w:val="22"/>
                <w:szCs w:val="22"/>
              </w:rPr>
              <w:t xml:space="preserve">изменения к СМУ, </w:t>
            </w:r>
          </w:p>
          <w:p w:rsidR="00607560" w:rsidRPr="00B06CA8" w:rsidRDefault="00607560" w:rsidP="00742B64">
            <w:pPr>
              <w:ind w:firstLine="39"/>
              <w:jc w:val="center"/>
              <w:rPr>
                <w:sz w:val="22"/>
                <w:szCs w:val="22"/>
                <w:highlight w:val="yellow"/>
              </w:rPr>
            </w:pPr>
            <w:r w:rsidRPr="00752521">
              <w:rPr>
                <w:sz w:val="22"/>
                <w:szCs w:val="22"/>
              </w:rPr>
              <w:t>в %</w:t>
            </w:r>
          </w:p>
        </w:tc>
      </w:tr>
      <w:tr w:rsidR="00607560" w:rsidTr="00607560">
        <w:trPr>
          <w:jc w:val="center"/>
        </w:trPr>
        <w:tc>
          <w:tcPr>
            <w:tcW w:w="1588" w:type="dxa"/>
          </w:tcPr>
          <w:p w:rsidR="00607560" w:rsidRDefault="00607560" w:rsidP="00742B64">
            <w:pPr>
              <w:pStyle w:val="3"/>
              <w:ind w:left="72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ДОУ</w:t>
            </w:r>
          </w:p>
          <w:p w:rsidR="00742B64" w:rsidRPr="00742B64" w:rsidRDefault="00742B64" w:rsidP="00742B64">
            <w:r>
              <w:rPr>
                <w:vanish/>
              </w:rPr>
              <w:cr/>
              <w:t>.18лена    компенсации) – 3,9%,м по санитарно-химическим показателям,</w:t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</w:p>
        </w:tc>
        <w:tc>
          <w:tcPr>
            <w:tcW w:w="1276" w:type="dxa"/>
          </w:tcPr>
          <w:p w:rsidR="00607560" w:rsidRPr="001D7CF5" w:rsidRDefault="00607560" w:rsidP="00742B6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D7CF5">
              <w:rPr>
                <w:snapToGrid w:val="0"/>
                <w:color w:val="000000"/>
                <w:sz w:val="22"/>
                <w:szCs w:val="22"/>
              </w:rPr>
              <w:t>2862,6</w:t>
            </w:r>
          </w:p>
        </w:tc>
        <w:tc>
          <w:tcPr>
            <w:tcW w:w="1036" w:type="dxa"/>
          </w:tcPr>
          <w:p w:rsidR="00607560" w:rsidRDefault="00607560" w:rsidP="00742B6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3500</w:t>
            </w:r>
          </w:p>
        </w:tc>
        <w:tc>
          <w:tcPr>
            <w:tcW w:w="1078" w:type="dxa"/>
          </w:tcPr>
          <w:p w:rsidR="00607560" w:rsidRDefault="00607560" w:rsidP="00742B6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2531</w:t>
            </w:r>
          </w:p>
        </w:tc>
        <w:tc>
          <w:tcPr>
            <w:tcW w:w="1057" w:type="dxa"/>
          </w:tcPr>
          <w:p w:rsidR="00607560" w:rsidRDefault="00607560" w:rsidP="00742B6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1907,1</w:t>
            </w:r>
          </w:p>
        </w:tc>
        <w:tc>
          <w:tcPr>
            <w:tcW w:w="1057" w:type="dxa"/>
          </w:tcPr>
          <w:p w:rsidR="00607560" w:rsidRDefault="00607560" w:rsidP="00742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1620,0</w:t>
            </w:r>
          </w:p>
        </w:tc>
        <w:tc>
          <w:tcPr>
            <w:tcW w:w="1057" w:type="dxa"/>
          </w:tcPr>
          <w:p w:rsidR="00607560" w:rsidRDefault="00607560" w:rsidP="00742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1248,3</w:t>
            </w:r>
          </w:p>
        </w:tc>
        <w:tc>
          <w:tcPr>
            <w:tcW w:w="1522" w:type="dxa"/>
          </w:tcPr>
          <w:p w:rsidR="00607560" w:rsidRPr="001D7CF5" w:rsidRDefault="00607560" w:rsidP="00742B6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D7CF5">
              <w:rPr>
                <w:snapToGrid w:val="0"/>
                <w:color w:val="000000"/>
                <w:sz w:val="22"/>
                <w:szCs w:val="22"/>
              </w:rPr>
              <w:t>- 56,4</w:t>
            </w:r>
          </w:p>
        </w:tc>
      </w:tr>
      <w:tr w:rsidR="00607560" w:rsidTr="00607560">
        <w:trPr>
          <w:jc w:val="center"/>
        </w:trPr>
        <w:tc>
          <w:tcPr>
            <w:tcW w:w="1588" w:type="dxa"/>
          </w:tcPr>
          <w:p w:rsidR="00607560" w:rsidRPr="00E04EA3" w:rsidRDefault="00607560" w:rsidP="00742B64">
            <w:pPr>
              <w:pStyle w:val="3"/>
              <w:ind w:left="72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E04EA3">
              <w:rPr>
                <w:rFonts w:ascii="Times New Roman" w:hAnsi="Times New Roman"/>
                <w:b w:val="0"/>
                <w:sz w:val="22"/>
                <w:szCs w:val="22"/>
              </w:rPr>
              <w:t>Школы</w:t>
            </w:r>
          </w:p>
        </w:tc>
        <w:tc>
          <w:tcPr>
            <w:tcW w:w="1276" w:type="dxa"/>
          </w:tcPr>
          <w:p w:rsidR="00607560" w:rsidRPr="001D7CF5" w:rsidRDefault="00607560" w:rsidP="00742B6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438,7</w:t>
            </w:r>
          </w:p>
        </w:tc>
        <w:tc>
          <w:tcPr>
            <w:tcW w:w="1036" w:type="dxa"/>
          </w:tcPr>
          <w:p w:rsidR="00607560" w:rsidRPr="00E04EA3" w:rsidRDefault="00607560" w:rsidP="00742B6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04EA3">
              <w:rPr>
                <w:snapToGrid w:val="0"/>
                <w:color w:val="000000"/>
                <w:sz w:val="22"/>
                <w:szCs w:val="22"/>
              </w:rPr>
              <w:t>644,9</w:t>
            </w:r>
          </w:p>
        </w:tc>
        <w:tc>
          <w:tcPr>
            <w:tcW w:w="1078" w:type="dxa"/>
          </w:tcPr>
          <w:p w:rsidR="00607560" w:rsidRPr="00E04EA3" w:rsidRDefault="00607560" w:rsidP="00742B6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04EA3">
              <w:rPr>
                <w:snapToGrid w:val="0"/>
                <w:color w:val="000000"/>
                <w:sz w:val="22"/>
                <w:szCs w:val="22"/>
              </w:rPr>
              <w:t>587,6</w:t>
            </w:r>
          </w:p>
        </w:tc>
        <w:tc>
          <w:tcPr>
            <w:tcW w:w="1057" w:type="dxa"/>
          </w:tcPr>
          <w:p w:rsidR="00607560" w:rsidRPr="00E04EA3" w:rsidRDefault="00607560" w:rsidP="00742B6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04EA3">
              <w:rPr>
                <w:sz w:val="22"/>
                <w:szCs w:val="22"/>
              </w:rPr>
              <w:t>582,7</w:t>
            </w:r>
          </w:p>
        </w:tc>
        <w:tc>
          <w:tcPr>
            <w:tcW w:w="1057" w:type="dxa"/>
          </w:tcPr>
          <w:p w:rsidR="00607560" w:rsidRPr="00E04EA3" w:rsidRDefault="00607560" w:rsidP="00742B64">
            <w:pPr>
              <w:jc w:val="center"/>
              <w:rPr>
                <w:sz w:val="22"/>
                <w:szCs w:val="22"/>
              </w:rPr>
            </w:pPr>
            <w:r w:rsidRPr="00E04EA3">
              <w:rPr>
                <w:sz w:val="22"/>
                <w:szCs w:val="22"/>
              </w:rPr>
              <w:t>373,4</w:t>
            </w:r>
          </w:p>
        </w:tc>
        <w:tc>
          <w:tcPr>
            <w:tcW w:w="1057" w:type="dxa"/>
          </w:tcPr>
          <w:p w:rsidR="00607560" w:rsidRPr="00E04EA3" w:rsidRDefault="00607560" w:rsidP="00742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476,5</w:t>
            </w:r>
          </w:p>
        </w:tc>
        <w:tc>
          <w:tcPr>
            <w:tcW w:w="1522" w:type="dxa"/>
          </w:tcPr>
          <w:p w:rsidR="00607560" w:rsidRPr="001D7CF5" w:rsidRDefault="00607560" w:rsidP="00742B6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D7CF5">
              <w:rPr>
                <w:snapToGrid w:val="0"/>
                <w:color w:val="000000"/>
                <w:sz w:val="22"/>
                <w:szCs w:val="22"/>
              </w:rPr>
              <w:t>+ 8,6</w:t>
            </w:r>
          </w:p>
        </w:tc>
      </w:tr>
    </w:tbl>
    <w:p w:rsidR="00607560" w:rsidRDefault="00607560" w:rsidP="007F79E5">
      <w:pPr>
        <w:ind w:firstLine="709"/>
        <w:jc w:val="right"/>
        <w:rPr>
          <w:sz w:val="22"/>
          <w:szCs w:val="22"/>
        </w:rPr>
      </w:pPr>
    </w:p>
    <w:p w:rsidR="007F79E5" w:rsidRPr="00561636" w:rsidRDefault="00607560" w:rsidP="007F79E5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Т</w:t>
      </w:r>
      <w:r w:rsidR="007D574E">
        <w:rPr>
          <w:sz w:val="22"/>
          <w:szCs w:val="22"/>
        </w:rPr>
        <w:t>аблица № 38</w:t>
      </w:r>
    </w:p>
    <w:p w:rsidR="000149B6" w:rsidRDefault="000149B6" w:rsidP="007F79E5">
      <w:pPr>
        <w:jc w:val="center"/>
        <w:rPr>
          <w:b/>
          <w:sz w:val="22"/>
          <w:szCs w:val="22"/>
        </w:rPr>
      </w:pPr>
    </w:p>
    <w:p w:rsidR="007F79E5" w:rsidRPr="006E066E" w:rsidRDefault="007F79E5" w:rsidP="007F79E5">
      <w:pPr>
        <w:jc w:val="center"/>
        <w:rPr>
          <w:b/>
          <w:sz w:val="22"/>
          <w:szCs w:val="22"/>
        </w:rPr>
      </w:pPr>
      <w:r w:rsidRPr="006E066E">
        <w:rPr>
          <w:b/>
          <w:sz w:val="22"/>
          <w:szCs w:val="22"/>
        </w:rPr>
        <w:t>Динамика уровня пораженности дете</w:t>
      </w:r>
      <w:r>
        <w:rPr>
          <w:b/>
          <w:sz w:val="22"/>
          <w:szCs w:val="22"/>
        </w:rPr>
        <w:t>й в образовательных учреждениях</w:t>
      </w:r>
    </w:p>
    <w:p w:rsidR="007F79E5" w:rsidRPr="006E066E" w:rsidRDefault="007F79E5" w:rsidP="007F79E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1000 детей</w:t>
      </w:r>
    </w:p>
    <w:tbl>
      <w:tblPr>
        <w:tblW w:w="9904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24"/>
        <w:gridCol w:w="1276"/>
        <w:gridCol w:w="1108"/>
        <w:gridCol w:w="1108"/>
        <w:gridCol w:w="1108"/>
        <w:gridCol w:w="929"/>
        <w:gridCol w:w="941"/>
        <w:gridCol w:w="1610"/>
      </w:tblGrid>
      <w:tr w:rsidR="00607560" w:rsidTr="00607560">
        <w:trPr>
          <w:trHeight w:val="748"/>
          <w:jc w:val="center"/>
        </w:trPr>
        <w:tc>
          <w:tcPr>
            <w:tcW w:w="1824" w:type="dxa"/>
          </w:tcPr>
          <w:p w:rsidR="00607560" w:rsidRDefault="00607560" w:rsidP="00742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тельных учре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дений</w:t>
            </w:r>
          </w:p>
        </w:tc>
        <w:tc>
          <w:tcPr>
            <w:tcW w:w="1276" w:type="dxa"/>
            <w:shd w:val="clear" w:color="auto" w:fill="auto"/>
          </w:tcPr>
          <w:p w:rsidR="00607560" w:rsidRPr="00B06CA8" w:rsidRDefault="00607560" w:rsidP="00742B64">
            <w:pPr>
              <w:ind w:firstLine="13"/>
              <w:jc w:val="center"/>
              <w:rPr>
                <w:sz w:val="22"/>
                <w:szCs w:val="22"/>
                <w:highlight w:val="yellow"/>
              </w:rPr>
            </w:pPr>
            <w:r w:rsidRPr="00752521">
              <w:rPr>
                <w:sz w:val="22"/>
                <w:szCs w:val="22"/>
              </w:rPr>
              <w:t>СМУ</w:t>
            </w:r>
          </w:p>
        </w:tc>
        <w:tc>
          <w:tcPr>
            <w:tcW w:w="1108" w:type="dxa"/>
          </w:tcPr>
          <w:p w:rsidR="00607560" w:rsidRDefault="00607560" w:rsidP="00742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2015г</w:t>
            </w:r>
          </w:p>
        </w:tc>
        <w:tc>
          <w:tcPr>
            <w:tcW w:w="1108" w:type="dxa"/>
          </w:tcPr>
          <w:p w:rsidR="00607560" w:rsidRDefault="00607560" w:rsidP="00742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2016г</w:t>
            </w:r>
          </w:p>
        </w:tc>
        <w:tc>
          <w:tcPr>
            <w:tcW w:w="1108" w:type="dxa"/>
          </w:tcPr>
          <w:p w:rsidR="00607560" w:rsidRDefault="00607560" w:rsidP="00742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  <w:tc>
          <w:tcPr>
            <w:tcW w:w="929" w:type="dxa"/>
          </w:tcPr>
          <w:p w:rsidR="00607560" w:rsidRDefault="00607560" w:rsidP="00742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2018г.</w:t>
            </w:r>
          </w:p>
        </w:tc>
        <w:tc>
          <w:tcPr>
            <w:tcW w:w="941" w:type="dxa"/>
          </w:tcPr>
          <w:p w:rsidR="00607560" w:rsidRDefault="00607560" w:rsidP="00742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2019г.</w:t>
            </w:r>
          </w:p>
        </w:tc>
        <w:tc>
          <w:tcPr>
            <w:tcW w:w="1610" w:type="dxa"/>
          </w:tcPr>
          <w:p w:rsidR="00607560" w:rsidRPr="00B06CA8" w:rsidRDefault="00607560" w:rsidP="00742B64">
            <w:pPr>
              <w:ind w:firstLine="13"/>
              <w:jc w:val="center"/>
              <w:rPr>
                <w:sz w:val="22"/>
                <w:szCs w:val="22"/>
                <w:highlight w:val="yellow"/>
              </w:rPr>
            </w:pPr>
            <w:r w:rsidRPr="00752521">
              <w:rPr>
                <w:sz w:val="22"/>
                <w:szCs w:val="22"/>
              </w:rPr>
              <w:t>Темп измен</w:t>
            </w:r>
            <w:r w:rsidRPr="00752521">
              <w:rPr>
                <w:sz w:val="22"/>
                <w:szCs w:val="22"/>
              </w:rPr>
              <w:t>е</w:t>
            </w:r>
            <w:r w:rsidRPr="00752521">
              <w:rPr>
                <w:sz w:val="22"/>
                <w:szCs w:val="22"/>
              </w:rPr>
              <w:t xml:space="preserve">ния к СМУ, </w:t>
            </w:r>
            <w:proofErr w:type="gramStart"/>
            <w:r w:rsidRPr="00752521">
              <w:rPr>
                <w:sz w:val="22"/>
                <w:szCs w:val="22"/>
              </w:rPr>
              <w:t>в</w:t>
            </w:r>
            <w:proofErr w:type="gramEnd"/>
            <w:r w:rsidRPr="00752521">
              <w:rPr>
                <w:sz w:val="22"/>
                <w:szCs w:val="22"/>
              </w:rPr>
              <w:t xml:space="preserve"> %</w:t>
            </w:r>
          </w:p>
        </w:tc>
      </w:tr>
      <w:tr w:rsidR="00607560" w:rsidTr="00607560">
        <w:trPr>
          <w:trHeight w:val="298"/>
          <w:jc w:val="center"/>
        </w:trPr>
        <w:tc>
          <w:tcPr>
            <w:tcW w:w="1824" w:type="dxa"/>
          </w:tcPr>
          <w:p w:rsidR="00607560" w:rsidRDefault="00607560" w:rsidP="00742B64">
            <w:pPr>
              <w:pStyle w:val="3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ДОУ</w:t>
            </w:r>
          </w:p>
        </w:tc>
        <w:tc>
          <w:tcPr>
            <w:tcW w:w="1276" w:type="dxa"/>
          </w:tcPr>
          <w:p w:rsidR="00607560" w:rsidRPr="001D7CF5" w:rsidRDefault="00607560" w:rsidP="00742B6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D7CF5">
              <w:rPr>
                <w:snapToGrid w:val="0"/>
                <w:color w:val="000000"/>
                <w:sz w:val="22"/>
                <w:szCs w:val="22"/>
              </w:rPr>
              <w:t>192,5</w:t>
            </w:r>
          </w:p>
        </w:tc>
        <w:tc>
          <w:tcPr>
            <w:tcW w:w="1108" w:type="dxa"/>
          </w:tcPr>
          <w:p w:rsidR="00607560" w:rsidRDefault="00607560" w:rsidP="00742B64">
            <w:pPr>
              <w:ind w:firstLine="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157,5</w:t>
            </w:r>
          </w:p>
        </w:tc>
        <w:tc>
          <w:tcPr>
            <w:tcW w:w="1108" w:type="dxa"/>
          </w:tcPr>
          <w:p w:rsidR="00607560" w:rsidRDefault="00607560" w:rsidP="00742B64">
            <w:pPr>
              <w:ind w:firstLine="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255,4</w:t>
            </w:r>
          </w:p>
        </w:tc>
        <w:tc>
          <w:tcPr>
            <w:tcW w:w="1108" w:type="dxa"/>
          </w:tcPr>
          <w:p w:rsidR="00607560" w:rsidRDefault="00607560" w:rsidP="00742B64">
            <w:pPr>
              <w:ind w:firstLine="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157,1</w:t>
            </w:r>
          </w:p>
        </w:tc>
        <w:tc>
          <w:tcPr>
            <w:tcW w:w="929" w:type="dxa"/>
          </w:tcPr>
          <w:p w:rsidR="00607560" w:rsidRDefault="00607560" w:rsidP="00742B64">
            <w:pPr>
              <w:ind w:firstLine="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941" w:type="dxa"/>
          </w:tcPr>
          <w:p w:rsidR="00607560" w:rsidRDefault="00607560" w:rsidP="00742B64">
            <w:pPr>
              <w:ind w:firstLine="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147,9</w:t>
            </w:r>
          </w:p>
        </w:tc>
        <w:tc>
          <w:tcPr>
            <w:tcW w:w="1610" w:type="dxa"/>
          </w:tcPr>
          <w:p w:rsidR="00607560" w:rsidRPr="001D7CF5" w:rsidRDefault="00607560" w:rsidP="00742B6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D7CF5">
              <w:rPr>
                <w:snapToGrid w:val="0"/>
                <w:color w:val="000000"/>
                <w:sz w:val="22"/>
                <w:szCs w:val="22"/>
              </w:rPr>
              <w:t>- 23,2</w:t>
            </w:r>
          </w:p>
        </w:tc>
      </w:tr>
      <w:tr w:rsidR="00607560" w:rsidTr="00607560">
        <w:trPr>
          <w:trHeight w:val="302"/>
          <w:jc w:val="center"/>
        </w:trPr>
        <w:tc>
          <w:tcPr>
            <w:tcW w:w="1824" w:type="dxa"/>
          </w:tcPr>
          <w:p w:rsidR="00607560" w:rsidRDefault="00607560" w:rsidP="00742B64">
            <w:pPr>
              <w:pStyle w:val="3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Школы</w:t>
            </w:r>
          </w:p>
        </w:tc>
        <w:tc>
          <w:tcPr>
            <w:tcW w:w="1276" w:type="dxa"/>
          </w:tcPr>
          <w:p w:rsidR="00607560" w:rsidRPr="001D7CF5" w:rsidRDefault="00607560" w:rsidP="00742B6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D7CF5">
              <w:rPr>
                <w:snapToGrid w:val="0"/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1108" w:type="dxa"/>
          </w:tcPr>
          <w:p w:rsidR="00607560" w:rsidRDefault="00607560" w:rsidP="00742B64">
            <w:pPr>
              <w:ind w:firstLine="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180,2</w:t>
            </w:r>
          </w:p>
        </w:tc>
        <w:tc>
          <w:tcPr>
            <w:tcW w:w="1108" w:type="dxa"/>
          </w:tcPr>
          <w:p w:rsidR="00607560" w:rsidRDefault="00607560" w:rsidP="00742B64">
            <w:pPr>
              <w:ind w:firstLine="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159,8</w:t>
            </w:r>
          </w:p>
        </w:tc>
        <w:tc>
          <w:tcPr>
            <w:tcW w:w="1108" w:type="dxa"/>
          </w:tcPr>
          <w:p w:rsidR="00607560" w:rsidRDefault="00607560" w:rsidP="00742B64">
            <w:pPr>
              <w:ind w:firstLine="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257,0</w:t>
            </w:r>
          </w:p>
        </w:tc>
        <w:tc>
          <w:tcPr>
            <w:tcW w:w="929" w:type="dxa"/>
          </w:tcPr>
          <w:p w:rsidR="00607560" w:rsidRDefault="00607560" w:rsidP="00742B64">
            <w:pPr>
              <w:ind w:firstLine="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221,9</w:t>
            </w:r>
          </w:p>
        </w:tc>
        <w:tc>
          <w:tcPr>
            <w:tcW w:w="941" w:type="dxa"/>
          </w:tcPr>
          <w:p w:rsidR="00607560" w:rsidRDefault="00607560" w:rsidP="00742B64">
            <w:pPr>
              <w:ind w:firstLine="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421,1</w:t>
            </w:r>
          </w:p>
        </w:tc>
        <w:tc>
          <w:tcPr>
            <w:tcW w:w="1610" w:type="dxa"/>
          </w:tcPr>
          <w:p w:rsidR="00607560" w:rsidRPr="001D7CF5" w:rsidRDefault="00607560" w:rsidP="00742B6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D7CF5">
              <w:rPr>
                <w:snapToGrid w:val="0"/>
                <w:color w:val="000000"/>
                <w:sz w:val="22"/>
                <w:szCs w:val="22"/>
              </w:rPr>
              <w:t>+ 93,7</w:t>
            </w:r>
          </w:p>
        </w:tc>
      </w:tr>
    </w:tbl>
    <w:p w:rsidR="007F79E5" w:rsidRPr="006E066E" w:rsidRDefault="007F79E5" w:rsidP="007F79E5">
      <w:pPr>
        <w:pStyle w:val="30"/>
        <w:rPr>
          <w:rFonts w:eastAsia="Calibri"/>
          <w:sz w:val="22"/>
          <w:szCs w:val="22"/>
        </w:rPr>
      </w:pPr>
    </w:p>
    <w:p w:rsidR="007F79E5" w:rsidRDefault="007F79E5" w:rsidP="007F79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Заболеваемость детей детских дошкольных учреждений</w:t>
      </w:r>
    </w:p>
    <w:p w:rsidR="007F79E5" w:rsidRDefault="007F79E5" w:rsidP="007F79E5">
      <w:pPr>
        <w:jc w:val="center"/>
        <w:rPr>
          <w:b/>
          <w:sz w:val="24"/>
          <w:szCs w:val="24"/>
        </w:rPr>
      </w:pPr>
    </w:p>
    <w:p w:rsidR="008C35BD" w:rsidRDefault="008C35BD" w:rsidP="008C35BD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Заболеваемость  детей, посещающих   детские дошкольные учреждения, в </w:t>
      </w:r>
      <w:r w:rsidRPr="00421537">
        <w:rPr>
          <w:sz w:val="24"/>
          <w:szCs w:val="24"/>
        </w:rPr>
        <w:t>201</w:t>
      </w:r>
      <w:r>
        <w:rPr>
          <w:sz w:val="24"/>
          <w:szCs w:val="24"/>
        </w:rPr>
        <w:t>9 году ниже  уровня  2018 года на 22,9%. Показатель острой заболеваемости составил 1248,3</w:t>
      </w:r>
      <w:r w:rsidRPr="006C4812">
        <w:rPr>
          <w:sz w:val="24"/>
          <w:szCs w:val="24"/>
        </w:rPr>
        <w:t xml:space="preserve"> случаев</w:t>
      </w:r>
      <w:r>
        <w:rPr>
          <w:sz w:val="24"/>
          <w:szCs w:val="24"/>
        </w:rPr>
        <w:t xml:space="preserve"> на 1000 организованных  детей дошкольного возраста, </w:t>
      </w:r>
      <w:r w:rsidRPr="00A95C87">
        <w:rPr>
          <w:sz w:val="24"/>
          <w:szCs w:val="24"/>
        </w:rPr>
        <w:t>что ниже сре</w:t>
      </w:r>
      <w:r w:rsidRPr="00A95C87">
        <w:rPr>
          <w:sz w:val="24"/>
          <w:szCs w:val="24"/>
        </w:rPr>
        <w:t>д</w:t>
      </w:r>
      <w:r w:rsidRPr="00A95C87">
        <w:rPr>
          <w:sz w:val="24"/>
          <w:szCs w:val="24"/>
        </w:rPr>
        <w:t xml:space="preserve">немноголетнего уровня  на  </w:t>
      </w:r>
      <w:r>
        <w:rPr>
          <w:sz w:val="24"/>
          <w:szCs w:val="24"/>
        </w:rPr>
        <w:t>56,4</w:t>
      </w:r>
      <w:r w:rsidRPr="00A95C87">
        <w:rPr>
          <w:sz w:val="24"/>
          <w:szCs w:val="24"/>
        </w:rPr>
        <w:t>%.</w:t>
      </w:r>
    </w:p>
    <w:p w:rsidR="008C35BD" w:rsidRDefault="008C35BD" w:rsidP="008C35BD">
      <w:pPr>
        <w:ind w:firstLine="708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 структуре острой заболеваемости детей дошкольных учреждений преобл</w:t>
      </w:r>
      <w:r>
        <w:rPr>
          <w:i/>
          <w:iCs/>
          <w:sz w:val="24"/>
          <w:szCs w:val="24"/>
        </w:rPr>
        <w:t>а</w:t>
      </w:r>
      <w:r>
        <w:rPr>
          <w:i/>
          <w:iCs/>
          <w:sz w:val="24"/>
          <w:szCs w:val="24"/>
        </w:rPr>
        <w:t>дали:</w:t>
      </w:r>
    </w:p>
    <w:p w:rsidR="008C35BD" w:rsidRDefault="008C35BD" w:rsidP="008C35BD">
      <w:pPr>
        <w:numPr>
          <w:ilvl w:val="0"/>
          <w:numId w:val="1"/>
        </w:numPr>
        <w:tabs>
          <w:tab w:val="num" w:pos="180"/>
          <w:tab w:val="num" w:pos="36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болезни органов дыхания – 97,2%, показатель – 1213,8 случаев на 1000   организ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ванных детей;</w:t>
      </w:r>
    </w:p>
    <w:p w:rsidR="008C35BD" w:rsidRDefault="008C35BD" w:rsidP="008C35BD">
      <w:pPr>
        <w:numPr>
          <w:ilvl w:val="0"/>
          <w:numId w:val="1"/>
        </w:numPr>
        <w:tabs>
          <w:tab w:val="num" w:pos="180"/>
          <w:tab w:val="num" w:pos="36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болезни глаза – 1,1%, показатель – 13,8  случаев на 1000  организованных детей.</w:t>
      </w:r>
    </w:p>
    <w:p w:rsidR="008C35BD" w:rsidRDefault="008C35BD" w:rsidP="008C35BD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Наблюдалось снижение заболеваемости по болезням глаза в 2,4 раза по сравн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нию с 2018 годом, показатель – 13,8 случаев на 1000 организованных детей и ниже </w:t>
      </w:r>
      <w:r w:rsidRPr="00A95C87">
        <w:rPr>
          <w:sz w:val="24"/>
          <w:szCs w:val="24"/>
        </w:rPr>
        <w:t xml:space="preserve">среднемноголетнего уровня в </w:t>
      </w:r>
      <w:r>
        <w:rPr>
          <w:sz w:val="24"/>
          <w:szCs w:val="24"/>
        </w:rPr>
        <w:t>2,0</w:t>
      </w:r>
      <w:r w:rsidRPr="00A95C87">
        <w:rPr>
          <w:sz w:val="24"/>
          <w:szCs w:val="24"/>
        </w:rPr>
        <w:t xml:space="preserve"> раза</w:t>
      </w:r>
      <w:r>
        <w:rPr>
          <w:sz w:val="24"/>
          <w:szCs w:val="24"/>
        </w:rPr>
        <w:t xml:space="preserve">; по </w:t>
      </w:r>
      <w:r w:rsidRPr="00B06CA8">
        <w:rPr>
          <w:sz w:val="24"/>
          <w:szCs w:val="24"/>
        </w:rPr>
        <w:t>болезн</w:t>
      </w:r>
      <w:r>
        <w:rPr>
          <w:sz w:val="24"/>
          <w:szCs w:val="24"/>
        </w:rPr>
        <w:t>ям</w:t>
      </w:r>
      <w:r w:rsidRPr="00B06CA8">
        <w:rPr>
          <w:sz w:val="24"/>
          <w:szCs w:val="24"/>
        </w:rPr>
        <w:t xml:space="preserve"> органов дыхания</w:t>
      </w:r>
      <w:r>
        <w:rPr>
          <w:sz w:val="24"/>
          <w:szCs w:val="24"/>
        </w:rPr>
        <w:t xml:space="preserve"> -</w:t>
      </w:r>
      <w:r w:rsidRPr="00B06CA8">
        <w:rPr>
          <w:sz w:val="24"/>
          <w:szCs w:val="24"/>
        </w:rPr>
        <w:t xml:space="preserve"> </w:t>
      </w:r>
      <w:r>
        <w:rPr>
          <w:sz w:val="24"/>
          <w:szCs w:val="24"/>
        </w:rPr>
        <w:t>в 1,2 раза, пок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затель 1213,8</w:t>
      </w:r>
      <w:r w:rsidRPr="00D15A19">
        <w:rPr>
          <w:sz w:val="24"/>
          <w:szCs w:val="24"/>
        </w:rPr>
        <w:t xml:space="preserve"> случаев на 1000 организованных детей дошкольного возраста и </w:t>
      </w:r>
      <w:r>
        <w:rPr>
          <w:sz w:val="24"/>
          <w:szCs w:val="24"/>
        </w:rPr>
        <w:t xml:space="preserve">ниже </w:t>
      </w:r>
      <w:r w:rsidRPr="00A95C87">
        <w:rPr>
          <w:sz w:val="24"/>
          <w:szCs w:val="24"/>
        </w:rPr>
        <w:t xml:space="preserve">среднемноголетнего уровня </w:t>
      </w:r>
      <w:r>
        <w:rPr>
          <w:sz w:val="24"/>
          <w:szCs w:val="24"/>
        </w:rPr>
        <w:t>в</w:t>
      </w:r>
      <w:r w:rsidRPr="00A95C87">
        <w:rPr>
          <w:sz w:val="24"/>
          <w:szCs w:val="24"/>
        </w:rPr>
        <w:t xml:space="preserve"> </w:t>
      </w:r>
      <w:r>
        <w:rPr>
          <w:sz w:val="24"/>
          <w:szCs w:val="24"/>
        </w:rPr>
        <w:t>2,2 раза.</w:t>
      </w:r>
      <w:proofErr w:type="gramEnd"/>
    </w:p>
    <w:p w:rsidR="007F79E5" w:rsidRPr="007F79E5" w:rsidRDefault="007F79E5" w:rsidP="007F79E5">
      <w:pPr>
        <w:jc w:val="center"/>
        <w:rPr>
          <w:b/>
          <w:sz w:val="16"/>
          <w:szCs w:val="16"/>
        </w:rPr>
      </w:pPr>
    </w:p>
    <w:p w:rsidR="007F79E5" w:rsidRDefault="007F79E5" w:rsidP="007F79E5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Патологическая</w:t>
      </w:r>
      <w:proofErr w:type="gramEnd"/>
      <w:r>
        <w:rPr>
          <w:b/>
          <w:sz w:val="24"/>
        </w:rPr>
        <w:t xml:space="preserve">  поражё</w:t>
      </w:r>
      <w:r w:rsidRPr="00391DD4">
        <w:rPr>
          <w:b/>
          <w:sz w:val="24"/>
        </w:rPr>
        <w:t>нность  детей</w:t>
      </w:r>
      <w:r w:rsidRPr="00391DD4">
        <w:rPr>
          <w:sz w:val="24"/>
        </w:rPr>
        <w:t xml:space="preserve">  </w:t>
      </w:r>
      <w:r w:rsidRPr="00391DD4">
        <w:rPr>
          <w:b/>
          <w:sz w:val="24"/>
        </w:rPr>
        <w:t>детских  дошкольных  учреждений</w:t>
      </w:r>
    </w:p>
    <w:p w:rsidR="007F79E5" w:rsidRPr="007F79E5" w:rsidRDefault="007F79E5" w:rsidP="007F79E5">
      <w:pPr>
        <w:tabs>
          <w:tab w:val="left" w:pos="567"/>
        </w:tabs>
        <w:ind w:firstLine="900"/>
        <w:jc w:val="both"/>
        <w:rPr>
          <w:sz w:val="16"/>
          <w:szCs w:val="16"/>
        </w:rPr>
      </w:pPr>
    </w:p>
    <w:p w:rsidR="008C35BD" w:rsidRDefault="008C35BD" w:rsidP="008C35BD">
      <w:pPr>
        <w:tabs>
          <w:tab w:val="left" w:pos="567"/>
        </w:tabs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В 2019 году показатель хронической заболеваемости среди детей дошкольных учреждений составил 147,9  случаев   на 1000  детей  дошкольных  учреждений, что на 23,3% выше уровня прошлого года, но ниже на 23,2</w:t>
      </w:r>
      <w:r w:rsidRPr="001D76CD">
        <w:rPr>
          <w:sz w:val="24"/>
          <w:szCs w:val="24"/>
        </w:rPr>
        <w:t>%</w:t>
      </w:r>
      <w:r>
        <w:rPr>
          <w:sz w:val="24"/>
          <w:szCs w:val="24"/>
        </w:rPr>
        <w:t xml:space="preserve"> среднемноголетнего уровня.</w:t>
      </w:r>
    </w:p>
    <w:p w:rsidR="008C35BD" w:rsidRDefault="008C35BD" w:rsidP="008C35BD">
      <w:pPr>
        <w:pStyle w:val="2"/>
        <w:tabs>
          <w:tab w:val="left" w:pos="709"/>
        </w:tabs>
        <w:ind w:firstLine="708"/>
        <w:jc w:val="center"/>
        <w:rPr>
          <w:b w:val="0"/>
          <w:bCs/>
          <w:i/>
          <w:iCs/>
        </w:rPr>
      </w:pPr>
      <w:r>
        <w:rPr>
          <w:b w:val="0"/>
          <w:bCs/>
          <w:i/>
          <w:iCs/>
        </w:rPr>
        <w:t>В структуре хронической заболеваемости детей дошкольных учреждений  пр</w:t>
      </w:r>
      <w:r>
        <w:rPr>
          <w:b w:val="0"/>
          <w:bCs/>
          <w:i/>
          <w:iCs/>
        </w:rPr>
        <w:t>е</w:t>
      </w:r>
      <w:r>
        <w:rPr>
          <w:b w:val="0"/>
          <w:bCs/>
          <w:i/>
          <w:iCs/>
        </w:rPr>
        <w:t>обладали:</w:t>
      </w:r>
    </w:p>
    <w:p w:rsidR="008C35BD" w:rsidRDefault="008C35BD" w:rsidP="008C35BD">
      <w:pPr>
        <w:numPr>
          <w:ilvl w:val="0"/>
          <w:numId w:val="2"/>
        </w:numPr>
        <w:tabs>
          <w:tab w:val="num" w:pos="180"/>
          <w:tab w:val="num" w:pos="360"/>
          <w:tab w:val="num" w:pos="90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болезни крови, кроветворных органов и нарушение иммунитета – 47,6%;</w:t>
      </w:r>
    </w:p>
    <w:p w:rsidR="008C35BD" w:rsidRDefault="008C35BD" w:rsidP="008C35BD">
      <w:pPr>
        <w:numPr>
          <w:ilvl w:val="0"/>
          <w:numId w:val="2"/>
        </w:numPr>
        <w:tabs>
          <w:tab w:val="num" w:pos="180"/>
          <w:tab w:val="num" w:pos="360"/>
          <w:tab w:val="num" w:pos="90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болезни мочеполовой системы – 21,1%.</w:t>
      </w:r>
    </w:p>
    <w:p w:rsidR="008C35BD" w:rsidRDefault="008C35BD" w:rsidP="008C35BD">
      <w:pPr>
        <w:ind w:firstLine="709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 2019 году наблюдалось снижение  хронической заболеваемости  в сравнении с 2018 годом:</w:t>
      </w:r>
    </w:p>
    <w:p w:rsidR="008C35BD" w:rsidRDefault="008C35BD" w:rsidP="008C35B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инфекционные и паразитарные болезни на 100,0%, показатель – 0  случаев на 1000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ганизованных детей дошкольного возраста и ниже среднемноголетнего уровня на 100,0%;</w:t>
      </w:r>
    </w:p>
    <w:p w:rsidR="008C35BD" w:rsidRDefault="008C35BD" w:rsidP="008C35BD">
      <w:pPr>
        <w:jc w:val="both"/>
        <w:rPr>
          <w:sz w:val="24"/>
          <w:szCs w:val="24"/>
        </w:rPr>
      </w:pPr>
      <w:r w:rsidRPr="00D56A0F">
        <w:rPr>
          <w:sz w:val="24"/>
          <w:szCs w:val="24"/>
        </w:rPr>
        <w:t xml:space="preserve">-  болезни </w:t>
      </w:r>
      <w:r>
        <w:rPr>
          <w:sz w:val="24"/>
          <w:szCs w:val="24"/>
        </w:rPr>
        <w:t>глаз</w:t>
      </w:r>
      <w:r w:rsidRPr="00D56A0F">
        <w:rPr>
          <w:sz w:val="24"/>
          <w:szCs w:val="24"/>
        </w:rPr>
        <w:t xml:space="preserve"> на </w:t>
      </w:r>
      <w:r>
        <w:rPr>
          <w:sz w:val="24"/>
          <w:szCs w:val="24"/>
        </w:rPr>
        <w:t>100,0</w:t>
      </w:r>
      <w:r w:rsidRPr="00D56A0F">
        <w:rPr>
          <w:sz w:val="24"/>
          <w:szCs w:val="24"/>
        </w:rPr>
        <w:t xml:space="preserve">%, показатель – </w:t>
      </w:r>
      <w:r>
        <w:rPr>
          <w:sz w:val="24"/>
          <w:szCs w:val="24"/>
        </w:rPr>
        <w:t>0</w:t>
      </w:r>
      <w:r w:rsidRPr="00D56A0F">
        <w:rPr>
          <w:sz w:val="24"/>
          <w:szCs w:val="24"/>
        </w:rPr>
        <w:t xml:space="preserve"> случаев на 1000 организованных детей д</w:t>
      </w:r>
      <w:r w:rsidRPr="00D56A0F">
        <w:rPr>
          <w:sz w:val="24"/>
          <w:szCs w:val="24"/>
        </w:rPr>
        <w:t>о</w:t>
      </w:r>
      <w:r w:rsidRPr="00D56A0F">
        <w:rPr>
          <w:sz w:val="24"/>
          <w:szCs w:val="24"/>
        </w:rPr>
        <w:t xml:space="preserve">школьного возраста и ниже среднемноголетнего уровня на </w:t>
      </w:r>
      <w:r>
        <w:rPr>
          <w:sz w:val="24"/>
          <w:szCs w:val="24"/>
        </w:rPr>
        <w:t>100,0</w:t>
      </w:r>
      <w:r w:rsidRPr="00D56A0F">
        <w:rPr>
          <w:sz w:val="24"/>
          <w:szCs w:val="24"/>
        </w:rPr>
        <w:t>%.</w:t>
      </w:r>
    </w:p>
    <w:p w:rsidR="008C35BD" w:rsidRDefault="008C35BD" w:rsidP="008C35BD">
      <w:pPr>
        <w:jc w:val="both"/>
        <w:rPr>
          <w:sz w:val="24"/>
          <w:szCs w:val="24"/>
        </w:rPr>
      </w:pPr>
      <w:r>
        <w:rPr>
          <w:sz w:val="24"/>
          <w:szCs w:val="24"/>
        </w:rPr>
        <w:t>- врожденные аномалии  на 100,0%, показатель – 0 на 1000 организованных детей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школьного возраста, ниже среднемноголетнего уровня на 100,0%;</w:t>
      </w:r>
    </w:p>
    <w:p w:rsidR="008C35BD" w:rsidRDefault="008C35BD" w:rsidP="008C35BD">
      <w:pPr>
        <w:jc w:val="both"/>
        <w:rPr>
          <w:sz w:val="24"/>
          <w:szCs w:val="24"/>
        </w:rPr>
      </w:pPr>
      <w:r>
        <w:rPr>
          <w:sz w:val="24"/>
          <w:szCs w:val="24"/>
        </w:rPr>
        <w:t>- болезни органов дыхания на 65,0%, показатель – 7 на 1000 организованных детей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школьного возраста, ниже среднемноголетнего уровня на 70,4%.</w:t>
      </w:r>
    </w:p>
    <w:p w:rsidR="008C35BD" w:rsidRPr="00C02BAF" w:rsidRDefault="008C35BD" w:rsidP="008C35BD">
      <w:pPr>
        <w:ind w:firstLine="709"/>
        <w:jc w:val="center"/>
        <w:rPr>
          <w:i/>
          <w:iCs/>
          <w:sz w:val="24"/>
          <w:szCs w:val="24"/>
        </w:rPr>
      </w:pPr>
      <w:r w:rsidRPr="00C02BAF">
        <w:rPr>
          <w:i/>
          <w:iCs/>
          <w:sz w:val="24"/>
          <w:szCs w:val="24"/>
        </w:rPr>
        <w:t>В 201</w:t>
      </w:r>
      <w:r>
        <w:rPr>
          <w:i/>
          <w:iCs/>
          <w:sz w:val="24"/>
          <w:szCs w:val="24"/>
        </w:rPr>
        <w:t>9</w:t>
      </w:r>
      <w:r w:rsidRPr="00C02BAF">
        <w:rPr>
          <w:i/>
          <w:iCs/>
          <w:sz w:val="24"/>
          <w:szCs w:val="24"/>
        </w:rPr>
        <w:t xml:space="preserve"> году наблюдался рост хронической заболеваемости  в сравнении с 201</w:t>
      </w:r>
      <w:r>
        <w:rPr>
          <w:i/>
          <w:iCs/>
          <w:sz w:val="24"/>
          <w:szCs w:val="24"/>
        </w:rPr>
        <w:t>8</w:t>
      </w:r>
      <w:r w:rsidRPr="00C02BAF">
        <w:rPr>
          <w:i/>
          <w:iCs/>
          <w:sz w:val="24"/>
          <w:szCs w:val="24"/>
        </w:rPr>
        <w:t xml:space="preserve"> годом:</w:t>
      </w:r>
    </w:p>
    <w:p w:rsidR="008C35BD" w:rsidRDefault="008C35BD" w:rsidP="008C35BD">
      <w:pPr>
        <w:jc w:val="both"/>
        <w:rPr>
          <w:sz w:val="24"/>
          <w:szCs w:val="24"/>
        </w:rPr>
      </w:pPr>
      <w:r w:rsidRPr="00C02BAF">
        <w:rPr>
          <w:sz w:val="24"/>
          <w:szCs w:val="24"/>
        </w:rPr>
        <w:t xml:space="preserve">- болезни </w:t>
      </w:r>
      <w:r>
        <w:rPr>
          <w:sz w:val="24"/>
          <w:szCs w:val="24"/>
        </w:rPr>
        <w:t>мочеполовой системы - в 3,1 раза</w:t>
      </w:r>
      <w:r w:rsidRPr="00C02BAF">
        <w:rPr>
          <w:sz w:val="24"/>
          <w:szCs w:val="24"/>
        </w:rPr>
        <w:t xml:space="preserve">, показатель – </w:t>
      </w:r>
      <w:r>
        <w:rPr>
          <w:sz w:val="24"/>
          <w:szCs w:val="24"/>
        </w:rPr>
        <w:t>21,1</w:t>
      </w:r>
      <w:r w:rsidRPr="00C02BAF">
        <w:rPr>
          <w:sz w:val="24"/>
          <w:szCs w:val="24"/>
        </w:rPr>
        <w:t xml:space="preserve"> случаев на 1000 орган</w:t>
      </w:r>
      <w:r w:rsidRPr="00C02BAF">
        <w:rPr>
          <w:sz w:val="24"/>
          <w:szCs w:val="24"/>
        </w:rPr>
        <w:t>и</w:t>
      </w:r>
      <w:r w:rsidRPr="00C02BAF">
        <w:rPr>
          <w:sz w:val="24"/>
          <w:szCs w:val="24"/>
        </w:rPr>
        <w:t xml:space="preserve">зованных детей дошкольного возраста и выше среднемноголетнего уровня </w:t>
      </w:r>
      <w:r>
        <w:rPr>
          <w:sz w:val="24"/>
          <w:szCs w:val="24"/>
        </w:rPr>
        <w:t>в 5 раз.</w:t>
      </w:r>
    </w:p>
    <w:p w:rsidR="00811840" w:rsidRDefault="00811840" w:rsidP="0055017A">
      <w:pPr>
        <w:tabs>
          <w:tab w:val="left" w:pos="709"/>
          <w:tab w:val="num" w:pos="900"/>
          <w:tab w:val="num" w:pos="1222"/>
        </w:tabs>
        <w:jc w:val="center"/>
        <w:rPr>
          <w:b/>
          <w:sz w:val="24"/>
          <w:szCs w:val="24"/>
        </w:rPr>
      </w:pPr>
    </w:p>
    <w:p w:rsidR="007F79E5" w:rsidRPr="00AD5285" w:rsidRDefault="007F79E5" w:rsidP="0055017A">
      <w:pPr>
        <w:tabs>
          <w:tab w:val="left" w:pos="709"/>
          <w:tab w:val="num" w:pos="900"/>
          <w:tab w:val="num" w:pos="1222"/>
        </w:tabs>
        <w:jc w:val="center"/>
        <w:rPr>
          <w:b/>
          <w:sz w:val="24"/>
          <w:szCs w:val="24"/>
        </w:rPr>
      </w:pPr>
      <w:r w:rsidRPr="00AD5285">
        <w:rPr>
          <w:b/>
          <w:sz w:val="24"/>
          <w:szCs w:val="24"/>
        </w:rPr>
        <w:t>Углубленные  осмотры  детей  дошкольного  возраста</w:t>
      </w:r>
    </w:p>
    <w:p w:rsidR="007F79E5" w:rsidRPr="007F79E5" w:rsidRDefault="007F79E5" w:rsidP="007F79E5">
      <w:pPr>
        <w:tabs>
          <w:tab w:val="num" w:pos="900"/>
          <w:tab w:val="num" w:pos="1222"/>
        </w:tabs>
        <w:rPr>
          <w:sz w:val="16"/>
          <w:szCs w:val="16"/>
        </w:rPr>
      </w:pPr>
    </w:p>
    <w:p w:rsidR="008C35BD" w:rsidRDefault="008C35BD" w:rsidP="008C35BD">
      <w:pPr>
        <w:tabs>
          <w:tab w:val="num" w:pos="900"/>
          <w:tab w:val="num" w:pos="122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Всего в 2019 году  осмотрено специалистами 145 детей дошкольного возраста.</w:t>
      </w:r>
    </w:p>
    <w:p w:rsidR="008C35BD" w:rsidRDefault="008C35BD" w:rsidP="008C35BD">
      <w:pPr>
        <w:pStyle w:val="a4"/>
        <w:tabs>
          <w:tab w:val="left" w:pos="709"/>
        </w:tabs>
        <w:ind w:firstLine="709"/>
        <w:jc w:val="both"/>
      </w:pPr>
      <w:r>
        <w:t>В 2019 году дети первой группы здоровья (здоровые дети) составили 24,6%, вт</w:t>
      </w:r>
      <w:r>
        <w:t>о</w:t>
      </w:r>
      <w:r>
        <w:t>рой группы (дети, имеющие функциональные и некоторые морфологические отклон</w:t>
      </w:r>
      <w:r>
        <w:t>е</w:t>
      </w:r>
      <w:r>
        <w:t>ния) – 73,1%, третьей группы (дети больные с хроническими заболеваниями в состо</w:t>
      </w:r>
      <w:r>
        <w:t>я</w:t>
      </w:r>
      <w:r>
        <w:t>нии компенсации) – 2,1%, четвертой группы (дети больные с хроническими заболев</w:t>
      </w:r>
      <w:r>
        <w:t>а</w:t>
      </w:r>
      <w:r>
        <w:t>ниями в состоянии субкомпенсации) – 0%. Нормальное физическое развитие было у 98,6% детей.</w:t>
      </w:r>
    </w:p>
    <w:p w:rsidR="008C35BD" w:rsidRPr="008703C0" w:rsidRDefault="008C35BD" w:rsidP="008C35BD">
      <w:pPr>
        <w:pStyle w:val="30"/>
        <w:ind w:firstLine="567"/>
        <w:jc w:val="center"/>
        <w:rPr>
          <w:b w:val="0"/>
          <w:bCs/>
          <w:i/>
          <w:iCs/>
          <w:u w:val="single"/>
        </w:rPr>
      </w:pPr>
      <w:r w:rsidRPr="008703C0">
        <w:rPr>
          <w:b w:val="0"/>
          <w:bCs/>
          <w:i/>
          <w:iCs/>
        </w:rPr>
        <w:t>Удельный вес выявленных детей с патологией в 201</w:t>
      </w:r>
      <w:r>
        <w:rPr>
          <w:b w:val="0"/>
          <w:bCs/>
          <w:i/>
          <w:iCs/>
        </w:rPr>
        <w:t>9</w:t>
      </w:r>
      <w:r w:rsidRPr="008703C0">
        <w:rPr>
          <w:b w:val="0"/>
          <w:bCs/>
          <w:i/>
          <w:iCs/>
        </w:rPr>
        <w:t xml:space="preserve"> году составил:</w:t>
      </w:r>
    </w:p>
    <w:p w:rsidR="008C35BD" w:rsidRDefault="008C35BD" w:rsidP="008C35BD">
      <w:pPr>
        <w:pStyle w:val="30"/>
        <w:numPr>
          <w:ilvl w:val="0"/>
          <w:numId w:val="9"/>
        </w:numPr>
        <w:jc w:val="both"/>
        <w:rPr>
          <w:b w:val="0"/>
          <w:bCs/>
        </w:rPr>
      </w:pPr>
      <w:r>
        <w:rPr>
          <w:b w:val="0"/>
          <w:bCs/>
        </w:rPr>
        <w:t>нарушение осанки – 0%;</w:t>
      </w:r>
    </w:p>
    <w:p w:rsidR="008C35BD" w:rsidRDefault="008C35BD" w:rsidP="008C35BD">
      <w:pPr>
        <w:pStyle w:val="30"/>
        <w:numPr>
          <w:ilvl w:val="0"/>
          <w:numId w:val="9"/>
        </w:numPr>
        <w:jc w:val="both"/>
        <w:rPr>
          <w:b w:val="0"/>
          <w:bCs/>
        </w:rPr>
      </w:pPr>
      <w:r>
        <w:rPr>
          <w:b w:val="0"/>
          <w:bCs/>
        </w:rPr>
        <w:t>сколиоз – 0%;</w:t>
      </w:r>
    </w:p>
    <w:p w:rsidR="008C35BD" w:rsidRDefault="008C35BD" w:rsidP="008C35BD">
      <w:pPr>
        <w:pStyle w:val="30"/>
        <w:numPr>
          <w:ilvl w:val="0"/>
          <w:numId w:val="9"/>
        </w:numPr>
        <w:jc w:val="both"/>
        <w:rPr>
          <w:b w:val="0"/>
          <w:bCs/>
        </w:rPr>
      </w:pPr>
      <w:r>
        <w:rPr>
          <w:b w:val="0"/>
          <w:bCs/>
        </w:rPr>
        <w:t>болезни глаза  – 0,7%.</w:t>
      </w:r>
    </w:p>
    <w:p w:rsidR="008C35BD" w:rsidRDefault="008C35BD" w:rsidP="00F577B7">
      <w:pPr>
        <w:pStyle w:val="30"/>
        <w:tabs>
          <w:tab w:val="left" w:pos="709"/>
        </w:tabs>
        <w:jc w:val="center"/>
        <w:rPr>
          <w:szCs w:val="24"/>
        </w:rPr>
      </w:pPr>
    </w:p>
    <w:p w:rsidR="007F79E5" w:rsidRPr="00F557F1" w:rsidRDefault="007F79E5" w:rsidP="00F577B7">
      <w:pPr>
        <w:pStyle w:val="30"/>
        <w:tabs>
          <w:tab w:val="left" w:pos="709"/>
        </w:tabs>
        <w:jc w:val="center"/>
        <w:rPr>
          <w:szCs w:val="24"/>
        </w:rPr>
      </w:pPr>
      <w:r w:rsidRPr="00F557F1">
        <w:rPr>
          <w:szCs w:val="24"/>
        </w:rPr>
        <w:t>Заболеваемость  детей в  общеобразовательных учреждениях</w:t>
      </w:r>
    </w:p>
    <w:p w:rsidR="007F79E5" w:rsidRPr="007F79E5" w:rsidRDefault="007F79E5" w:rsidP="007F79E5">
      <w:pPr>
        <w:tabs>
          <w:tab w:val="num" w:pos="900"/>
          <w:tab w:val="num" w:pos="1222"/>
        </w:tabs>
        <w:jc w:val="both"/>
        <w:rPr>
          <w:sz w:val="16"/>
          <w:szCs w:val="16"/>
        </w:rPr>
      </w:pPr>
    </w:p>
    <w:p w:rsidR="008C35BD" w:rsidRDefault="008C35BD" w:rsidP="008C35BD">
      <w:pPr>
        <w:tabs>
          <w:tab w:val="left" w:pos="5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Заболеваемость  детей, посещающих  общеобразовательные   учреждения в 2019 году выше уровня 2018 года на 27,6%. Показатель острой заболеваемости детей  сост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вил  476,5  случаев  на 1000 организованных  детей  школьного возраста, что выше   среднемноголетнего уровня на  8,6%.</w:t>
      </w:r>
    </w:p>
    <w:p w:rsidR="008C35BD" w:rsidRDefault="008C35BD" w:rsidP="008C35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структуре острой заболеваемости детей образовательных   учреждений прео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ладали болезни органов дыхания – 72,6%, показатель – 346,3 случая на 1000 детей.</w:t>
      </w:r>
    </w:p>
    <w:p w:rsidR="008C35BD" w:rsidRDefault="008C35BD" w:rsidP="008C35BD">
      <w:pPr>
        <w:ind w:firstLine="709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 2019 году наблюдалось снижение острых  заболеваний по сравнению с 2018 годом:</w:t>
      </w:r>
    </w:p>
    <w:p w:rsidR="008C35BD" w:rsidRDefault="008C35BD" w:rsidP="008C35BD">
      <w:pPr>
        <w:jc w:val="both"/>
        <w:rPr>
          <w:sz w:val="24"/>
          <w:szCs w:val="24"/>
        </w:rPr>
      </w:pPr>
      <w:r>
        <w:rPr>
          <w:sz w:val="24"/>
          <w:szCs w:val="24"/>
        </w:rPr>
        <w:t>- болезни уха на 100,0%, показатель – 0 случаев на 1000 организованных детей школ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ного возраста и ниже среднемноголетнего уровня на 100,0%;</w:t>
      </w:r>
    </w:p>
    <w:p w:rsidR="008C35BD" w:rsidRDefault="008C35BD" w:rsidP="008C35BD">
      <w:pPr>
        <w:jc w:val="both"/>
        <w:rPr>
          <w:sz w:val="24"/>
          <w:szCs w:val="24"/>
        </w:rPr>
      </w:pPr>
      <w:r>
        <w:rPr>
          <w:sz w:val="24"/>
          <w:szCs w:val="24"/>
        </w:rPr>
        <w:t>- болезни мочеполовой системы на 100,0%, показатель – 0 случаев на 1000 организ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ванных детей школьного возраста и ниже среднемноголетнего уровня на 100,0%.</w:t>
      </w:r>
    </w:p>
    <w:p w:rsidR="008C35BD" w:rsidRPr="00AD0524" w:rsidRDefault="008C35BD" w:rsidP="008C35BD">
      <w:pPr>
        <w:ind w:firstLine="709"/>
        <w:jc w:val="center"/>
        <w:rPr>
          <w:i/>
          <w:sz w:val="24"/>
          <w:szCs w:val="24"/>
        </w:rPr>
      </w:pPr>
      <w:r w:rsidRPr="00AD0524">
        <w:rPr>
          <w:i/>
          <w:sz w:val="24"/>
          <w:szCs w:val="24"/>
        </w:rPr>
        <w:t>В 2019 году  наблюдался рост острой заболеваемости по сравнению с 2018 г</w:t>
      </w:r>
      <w:r w:rsidRPr="00AD0524">
        <w:rPr>
          <w:i/>
          <w:sz w:val="24"/>
          <w:szCs w:val="24"/>
        </w:rPr>
        <w:t>о</w:t>
      </w:r>
      <w:r w:rsidRPr="00AD0524">
        <w:rPr>
          <w:i/>
          <w:sz w:val="24"/>
          <w:szCs w:val="24"/>
        </w:rPr>
        <w:t>дом:</w:t>
      </w:r>
    </w:p>
    <w:p w:rsidR="008C35BD" w:rsidRDefault="008C35BD" w:rsidP="008C35BD">
      <w:pPr>
        <w:jc w:val="both"/>
        <w:rPr>
          <w:sz w:val="24"/>
          <w:szCs w:val="24"/>
        </w:rPr>
      </w:pPr>
      <w:r>
        <w:rPr>
          <w:sz w:val="24"/>
          <w:szCs w:val="24"/>
        </w:rPr>
        <w:t>- инфекционные и паразитарные болезни в 2,4 раза, показатель – 58,2 на 1000 организ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ванных детей школьного возраста и выше среднего многолетнего уровня в 4,5 раза;</w:t>
      </w:r>
    </w:p>
    <w:p w:rsidR="008C35BD" w:rsidRDefault="008C35BD" w:rsidP="008C35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травмы и отравления в 7,4 раза, показатель – 19,4 на 1000 организованных детей школьного возраста и выше среднемноголетнего уровня в 2,3 раза. </w:t>
      </w:r>
    </w:p>
    <w:p w:rsidR="008C35BD" w:rsidRDefault="008C35BD" w:rsidP="008C35BD">
      <w:pPr>
        <w:tabs>
          <w:tab w:val="left" w:pos="567"/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2019 году показатель хронической заболеваемости среди детей общеобразов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тельных учреждений составил 421,1 случаев на 1000 детей  образовательных  учрежд</w:t>
      </w:r>
      <w:r>
        <w:rPr>
          <w:sz w:val="24"/>
          <w:szCs w:val="24"/>
        </w:rPr>
        <w:t>е</w:t>
      </w:r>
      <w:r>
        <w:rPr>
          <w:sz w:val="24"/>
          <w:szCs w:val="24"/>
        </w:rPr>
        <w:lastRenderedPageBreak/>
        <w:t>ний, что  на 89,8% выше показателя  2018 года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и выше среднемноголетнего уровня на 93,7%. </w:t>
      </w:r>
    </w:p>
    <w:p w:rsidR="008C35BD" w:rsidRPr="008703C0" w:rsidRDefault="008C35BD" w:rsidP="008C35BD">
      <w:pPr>
        <w:tabs>
          <w:tab w:val="left" w:pos="567"/>
        </w:tabs>
        <w:ind w:firstLine="709"/>
        <w:jc w:val="center"/>
        <w:rPr>
          <w:i/>
          <w:iCs/>
          <w:sz w:val="24"/>
          <w:szCs w:val="24"/>
        </w:rPr>
      </w:pPr>
      <w:r w:rsidRPr="008703C0">
        <w:rPr>
          <w:i/>
          <w:iCs/>
          <w:sz w:val="24"/>
          <w:szCs w:val="24"/>
        </w:rPr>
        <w:t>В  структуре  хронической  заболеваемости  детей  общеобразовательных  у</w:t>
      </w:r>
      <w:r w:rsidRPr="008703C0">
        <w:rPr>
          <w:i/>
          <w:iCs/>
          <w:sz w:val="24"/>
          <w:szCs w:val="24"/>
        </w:rPr>
        <w:t>ч</w:t>
      </w:r>
      <w:r w:rsidRPr="008703C0">
        <w:rPr>
          <w:i/>
          <w:iCs/>
          <w:sz w:val="24"/>
          <w:szCs w:val="24"/>
        </w:rPr>
        <w:t>реждений  преобладали:</w:t>
      </w:r>
    </w:p>
    <w:p w:rsidR="008C35BD" w:rsidRDefault="008C35BD" w:rsidP="008C35BD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болезни глаза – 34,2%,  показатель – 144  случаев на 1000 детей;</w:t>
      </w:r>
    </w:p>
    <w:p w:rsidR="008C35BD" w:rsidRDefault="008C35BD" w:rsidP="008C35BD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болезни костно-мышечной системы – 22,3%, показатель – 94,2 случаев на 1000 детей;</w:t>
      </w:r>
    </w:p>
    <w:p w:rsidR="008C35BD" w:rsidRDefault="008C35BD" w:rsidP="008C35BD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инфекционные и паразитарные болезни  – 13,8%, показатель – 58,2  случаев на 1000 детей.</w:t>
      </w:r>
    </w:p>
    <w:p w:rsidR="008C35BD" w:rsidRDefault="008C35BD" w:rsidP="008C35BD">
      <w:pPr>
        <w:pStyle w:val="af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 2019</w:t>
      </w:r>
      <w:r w:rsidRPr="00482F1F">
        <w:rPr>
          <w:i/>
          <w:iCs/>
          <w:sz w:val="24"/>
          <w:szCs w:val="24"/>
        </w:rPr>
        <w:t xml:space="preserve"> году наблюдалось снижение </w:t>
      </w:r>
      <w:r>
        <w:rPr>
          <w:i/>
          <w:iCs/>
          <w:sz w:val="24"/>
          <w:szCs w:val="24"/>
        </w:rPr>
        <w:t>хронических</w:t>
      </w:r>
      <w:r w:rsidRPr="00482F1F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 заболеваний по сравнению с 2018</w:t>
      </w:r>
      <w:r w:rsidRPr="00482F1F">
        <w:rPr>
          <w:i/>
          <w:iCs/>
          <w:sz w:val="24"/>
          <w:szCs w:val="24"/>
        </w:rPr>
        <w:t xml:space="preserve"> годом:</w:t>
      </w:r>
    </w:p>
    <w:p w:rsidR="008C35BD" w:rsidRDefault="008C35BD" w:rsidP="008C35BD">
      <w:pPr>
        <w:pStyle w:val="af0"/>
        <w:numPr>
          <w:ilvl w:val="0"/>
          <w:numId w:val="27"/>
        </w:numPr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болезни крови и кроветворных органов на 100%, </w:t>
      </w:r>
      <w:r w:rsidRPr="00482F1F">
        <w:rPr>
          <w:sz w:val="24"/>
          <w:szCs w:val="24"/>
        </w:rPr>
        <w:t xml:space="preserve">показатель – </w:t>
      </w:r>
      <w:r>
        <w:rPr>
          <w:sz w:val="24"/>
          <w:szCs w:val="24"/>
        </w:rPr>
        <w:t xml:space="preserve">0 случаев </w:t>
      </w:r>
      <w:r w:rsidRPr="00482F1F">
        <w:rPr>
          <w:sz w:val="24"/>
          <w:szCs w:val="24"/>
        </w:rPr>
        <w:t>на 1000 детей</w:t>
      </w:r>
      <w:r>
        <w:rPr>
          <w:sz w:val="24"/>
          <w:szCs w:val="24"/>
        </w:rPr>
        <w:t xml:space="preserve"> и ниже среднемноголетнего уровня на 100%;</w:t>
      </w:r>
    </w:p>
    <w:p w:rsidR="008C35BD" w:rsidRDefault="008C35BD" w:rsidP="008C35BD">
      <w:pPr>
        <w:pStyle w:val="af0"/>
        <w:numPr>
          <w:ilvl w:val="0"/>
          <w:numId w:val="27"/>
        </w:numPr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болезни нервной системы на 100%, </w:t>
      </w:r>
      <w:r w:rsidRPr="00482F1F">
        <w:rPr>
          <w:sz w:val="24"/>
          <w:szCs w:val="24"/>
        </w:rPr>
        <w:t xml:space="preserve">показатель – </w:t>
      </w:r>
      <w:r>
        <w:rPr>
          <w:sz w:val="24"/>
          <w:szCs w:val="24"/>
        </w:rPr>
        <w:t xml:space="preserve">0 случаев </w:t>
      </w:r>
      <w:r w:rsidRPr="00482F1F">
        <w:rPr>
          <w:sz w:val="24"/>
          <w:szCs w:val="24"/>
        </w:rPr>
        <w:t>на 1000 детей</w:t>
      </w:r>
      <w:r>
        <w:rPr>
          <w:sz w:val="24"/>
          <w:szCs w:val="24"/>
        </w:rPr>
        <w:t xml:space="preserve"> и ниже среднемноголетнего уровня на 100%;</w:t>
      </w:r>
    </w:p>
    <w:p w:rsidR="008C35BD" w:rsidRDefault="008C35BD" w:rsidP="008C35BD">
      <w:pPr>
        <w:pStyle w:val="af0"/>
        <w:numPr>
          <w:ilvl w:val="0"/>
          <w:numId w:val="27"/>
        </w:numPr>
        <w:ind w:left="644"/>
        <w:jc w:val="both"/>
        <w:rPr>
          <w:sz w:val="24"/>
          <w:szCs w:val="24"/>
        </w:rPr>
      </w:pPr>
      <w:r w:rsidRPr="00DA2EC8">
        <w:rPr>
          <w:sz w:val="24"/>
          <w:szCs w:val="24"/>
        </w:rPr>
        <w:t>болезни уха на 100%, показатель – 0 случаев на 1000 детей и ниже среднемног</w:t>
      </w:r>
      <w:r w:rsidRPr="00DA2EC8">
        <w:rPr>
          <w:sz w:val="24"/>
          <w:szCs w:val="24"/>
        </w:rPr>
        <w:t>о</w:t>
      </w:r>
      <w:r w:rsidRPr="00DA2EC8">
        <w:rPr>
          <w:sz w:val="24"/>
          <w:szCs w:val="24"/>
        </w:rPr>
        <w:t>летнего уровня на 100%.</w:t>
      </w:r>
    </w:p>
    <w:p w:rsidR="008C35BD" w:rsidRDefault="008C35BD" w:rsidP="008C35BD">
      <w:pPr>
        <w:pStyle w:val="af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 2019</w:t>
      </w:r>
      <w:r w:rsidRPr="00482F1F">
        <w:rPr>
          <w:i/>
          <w:iCs/>
          <w:sz w:val="24"/>
          <w:szCs w:val="24"/>
        </w:rPr>
        <w:t xml:space="preserve"> году наблюдалось </w:t>
      </w:r>
      <w:r>
        <w:rPr>
          <w:i/>
          <w:iCs/>
          <w:sz w:val="24"/>
          <w:szCs w:val="24"/>
        </w:rPr>
        <w:t>увеличение</w:t>
      </w:r>
      <w:r w:rsidRPr="00482F1F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хронических</w:t>
      </w:r>
      <w:r w:rsidRPr="00482F1F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 заболеваний по сравнению с 2018</w:t>
      </w:r>
      <w:r w:rsidRPr="00482F1F">
        <w:rPr>
          <w:i/>
          <w:iCs/>
          <w:sz w:val="24"/>
          <w:szCs w:val="24"/>
        </w:rPr>
        <w:t xml:space="preserve"> годом:</w:t>
      </w:r>
    </w:p>
    <w:p w:rsidR="008C35BD" w:rsidRDefault="008C35BD" w:rsidP="008C35BD">
      <w:pPr>
        <w:pStyle w:val="af0"/>
        <w:numPr>
          <w:ilvl w:val="0"/>
          <w:numId w:val="27"/>
        </w:numPr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болезни глаз в 2,9 раза, </w:t>
      </w:r>
      <w:r w:rsidRPr="00482F1F">
        <w:rPr>
          <w:sz w:val="24"/>
          <w:szCs w:val="24"/>
        </w:rPr>
        <w:t xml:space="preserve">показатель – </w:t>
      </w:r>
      <w:r>
        <w:rPr>
          <w:sz w:val="24"/>
          <w:szCs w:val="24"/>
        </w:rPr>
        <w:t xml:space="preserve">144 случая </w:t>
      </w:r>
      <w:r w:rsidRPr="00482F1F">
        <w:rPr>
          <w:sz w:val="24"/>
          <w:szCs w:val="24"/>
        </w:rPr>
        <w:t>на 1000 детей</w:t>
      </w:r>
      <w:r>
        <w:rPr>
          <w:sz w:val="24"/>
          <w:szCs w:val="24"/>
        </w:rPr>
        <w:t xml:space="preserve"> и выше среднемн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голетнего уровня  в 3,7 раза;</w:t>
      </w:r>
    </w:p>
    <w:p w:rsidR="008C35BD" w:rsidRDefault="008C35BD" w:rsidP="008C35BD">
      <w:pPr>
        <w:pStyle w:val="af0"/>
        <w:numPr>
          <w:ilvl w:val="0"/>
          <w:numId w:val="27"/>
        </w:numPr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болезни мочеполовой системы в 2,1 раза, </w:t>
      </w:r>
      <w:r w:rsidRPr="00482F1F">
        <w:rPr>
          <w:sz w:val="24"/>
          <w:szCs w:val="24"/>
        </w:rPr>
        <w:t xml:space="preserve">показатель – </w:t>
      </w:r>
      <w:r>
        <w:rPr>
          <w:sz w:val="24"/>
          <w:szCs w:val="24"/>
        </w:rPr>
        <w:t xml:space="preserve">5,5 случаев </w:t>
      </w:r>
      <w:r w:rsidRPr="00482F1F">
        <w:rPr>
          <w:sz w:val="24"/>
          <w:szCs w:val="24"/>
        </w:rPr>
        <w:t>на 1000 детей</w:t>
      </w:r>
      <w:r>
        <w:rPr>
          <w:sz w:val="24"/>
          <w:szCs w:val="24"/>
        </w:rPr>
        <w:t xml:space="preserve"> и выше среднемноголетнего уровня  в 1,3 раза;</w:t>
      </w:r>
    </w:p>
    <w:p w:rsidR="008C35BD" w:rsidRDefault="008C35BD" w:rsidP="008C35BD">
      <w:pPr>
        <w:pStyle w:val="af0"/>
        <w:numPr>
          <w:ilvl w:val="0"/>
          <w:numId w:val="27"/>
        </w:numPr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болезни костно-мышечной системы в 2 раза, </w:t>
      </w:r>
      <w:r w:rsidRPr="00482F1F">
        <w:rPr>
          <w:sz w:val="24"/>
          <w:szCs w:val="24"/>
        </w:rPr>
        <w:t xml:space="preserve">показатель – </w:t>
      </w:r>
      <w:r>
        <w:rPr>
          <w:sz w:val="24"/>
          <w:szCs w:val="24"/>
        </w:rPr>
        <w:t xml:space="preserve">94,2 случая </w:t>
      </w:r>
      <w:r w:rsidRPr="00482F1F">
        <w:rPr>
          <w:sz w:val="24"/>
          <w:szCs w:val="24"/>
        </w:rPr>
        <w:t>на 1000 д</w:t>
      </w:r>
      <w:r w:rsidRPr="00482F1F">
        <w:rPr>
          <w:sz w:val="24"/>
          <w:szCs w:val="24"/>
        </w:rPr>
        <w:t>е</w:t>
      </w:r>
      <w:r w:rsidRPr="00482F1F">
        <w:rPr>
          <w:sz w:val="24"/>
          <w:szCs w:val="24"/>
        </w:rPr>
        <w:t>тей</w:t>
      </w:r>
      <w:r>
        <w:rPr>
          <w:sz w:val="24"/>
          <w:szCs w:val="24"/>
        </w:rPr>
        <w:t xml:space="preserve"> и выше среднемноголетнего уровня  в 3 раза.</w:t>
      </w:r>
    </w:p>
    <w:p w:rsidR="008C35BD" w:rsidRDefault="008C35BD" w:rsidP="008C35BD">
      <w:pPr>
        <w:tabs>
          <w:tab w:val="left" w:pos="709"/>
          <w:tab w:val="num" w:pos="900"/>
          <w:tab w:val="num" w:pos="1222"/>
        </w:tabs>
        <w:ind w:left="360"/>
        <w:jc w:val="center"/>
        <w:rPr>
          <w:b/>
          <w:bCs/>
          <w:sz w:val="24"/>
          <w:szCs w:val="24"/>
        </w:rPr>
      </w:pPr>
    </w:p>
    <w:p w:rsidR="008C35BD" w:rsidRPr="008C35BD" w:rsidRDefault="008C35BD" w:rsidP="008C35BD">
      <w:pPr>
        <w:tabs>
          <w:tab w:val="left" w:pos="709"/>
          <w:tab w:val="num" w:pos="900"/>
          <w:tab w:val="num" w:pos="1222"/>
        </w:tabs>
        <w:ind w:left="360"/>
        <w:jc w:val="center"/>
        <w:rPr>
          <w:b/>
          <w:bCs/>
          <w:sz w:val="24"/>
          <w:szCs w:val="24"/>
        </w:rPr>
      </w:pPr>
      <w:r w:rsidRPr="008C35BD">
        <w:rPr>
          <w:b/>
          <w:bCs/>
          <w:sz w:val="24"/>
          <w:szCs w:val="24"/>
        </w:rPr>
        <w:t>Углубленные  осмотры  детей  школьного  возраста</w:t>
      </w:r>
    </w:p>
    <w:p w:rsidR="008C35BD" w:rsidRPr="008C35BD" w:rsidRDefault="008C35BD" w:rsidP="008C35BD">
      <w:pPr>
        <w:pStyle w:val="af0"/>
        <w:tabs>
          <w:tab w:val="num" w:pos="900"/>
          <w:tab w:val="num" w:pos="1222"/>
        </w:tabs>
        <w:rPr>
          <w:sz w:val="16"/>
          <w:szCs w:val="16"/>
        </w:rPr>
      </w:pPr>
    </w:p>
    <w:p w:rsidR="008C35BD" w:rsidRPr="008C35BD" w:rsidRDefault="008C35BD" w:rsidP="008C35BD">
      <w:pPr>
        <w:tabs>
          <w:tab w:val="num" w:pos="900"/>
          <w:tab w:val="num" w:pos="1222"/>
        </w:tabs>
        <w:ind w:firstLine="709"/>
        <w:jc w:val="both"/>
        <w:rPr>
          <w:sz w:val="24"/>
          <w:szCs w:val="24"/>
        </w:rPr>
      </w:pPr>
      <w:r w:rsidRPr="008C35BD">
        <w:rPr>
          <w:sz w:val="24"/>
          <w:szCs w:val="24"/>
        </w:rPr>
        <w:t>Всего в 2019 году  осмотрено специалистами 361 детей школьного возраста. В 2019 году дети первой группы здоровья (здоровые дети) составили 7,2%; второй гру</w:t>
      </w:r>
      <w:r w:rsidRPr="008C35BD">
        <w:rPr>
          <w:sz w:val="24"/>
          <w:szCs w:val="24"/>
        </w:rPr>
        <w:t>п</w:t>
      </w:r>
      <w:r w:rsidRPr="008C35BD">
        <w:rPr>
          <w:sz w:val="24"/>
          <w:szCs w:val="24"/>
        </w:rPr>
        <w:t>пы (дети, имеющие функциональные и некоторые морфологические отклонения) – 88,9%; третьей группы (дети больные с хроническими заболеваниями в состоянии ко</w:t>
      </w:r>
      <w:r w:rsidRPr="008C35BD">
        <w:rPr>
          <w:sz w:val="24"/>
          <w:szCs w:val="24"/>
        </w:rPr>
        <w:t>м</w:t>
      </w:r>
      <w:r w:rsidRPr="008C35BD">
        <w:rPr>
          <w:sz w:val="24"/>
          <w:szCs w:val="24"/>
        </w:rPr>
        <w:t>пенсации) – 3,9%; четвертой группы (дети больные с хроническими заболеваниями в состоянии субкомпенсации) – 0%. Нормальное физическое развитие было у 94,5% д</w:t>
      </w:r>
      <w:r w:rsidRPr="008C35BD">
        <w:rPr>
          <w:sz w:val="24"/>
          <w:szCs w:val="24"/>
        </w:rPr>
        <w:t>е</w:t>
      </w:r>
      <w:r w:rsidRPr="008C35BD">
        <w:rPr>
          <w:sz w:val="24"/>
          <w:szCs w:val="24"/>
        </w:rPr>
        <w:t>тей.</w:t>
      </w:r>
    </w:p>
    <w:p w:rsidR="00F577B7" w:rsidRDefault="00F577B7" w:rsidP="002121AD">
      <w:pPr>
        <w:numPr>
          <w:ilvl w:val="2"/>
          <w:numId w:val="0"/>
        </w:numPr>
        <w:tabs>
          <w:tab w:val="num" w:pos="720"/>
        </w:tabs>
        <w:ind w:left="720" w:hanging="720"/>
        <w:jc w:val="center"/>
        <w:rPr>
          <w:b/>
          <w:sz w:val="26"/>
          <w:szCs w:val="26"/>
        </w:rPr>
      </w:pPr>
    </w:p>
    <w:p w:rsidR="002121AD" w:rsidRDefault="002121AD" w:rsidP="002121AD">
      <w:pPr>
        <w:numPr>
          <w:ilvl w:val="2"/>
          <w:numId w:val="0"/>
        </w:numPr>
        <w:tabs>
          <w:tab w:val="num" w:pos="720"/>
        </w:tabs>
        <w:ind w:left="720" w:hanging="720"/>
        <w:jc w:val="center"/>
        <w:rPr>
          <w:b/>
          <w:sz w:val="26"/>
          <w:szCs w:val="26"/>
        </w:rPr>
      </w:pPr>
      <w:r w:rsidRPr="00255A5A">
        <w:rPr>
          <w:b/>
          <w:sz w:val="26"/>
          <w:szCs w:val="26"/>
        </w:rPr>
        <w:t xml:space="preserve">2.5. Заболеваемость  взрослых (18 </w:t>
      </w:r>
      <w:r w:rsidR="00255A5A">
        <w:rPr>
          <w:b/>
          <w:sz w:val="26"/>
          <w:szCs w:val="26"/>
        </w:rPr>
        <w:t xml:space="preserve">лет и старше)  </w:t>
      </w:r>
    </w:p>
    <w:p w:rsidR="00F30DCF" w:rsidRDefault="00F30DCF" w:rsidP="00561636">
      <w:pPr>
        <w:tabs>
          <w:tab w:val="left" w:pos="540"/>
          <w:tab w:val="left" w:pos="709"/>
          <w:tab w:val="left" w:pos="900"/>
        </w:tabs>
        <w:ind w:firstLine="709"/>
        <w:jc w:val="both"/>
        <w:rPr>
          <w:b/>
          <w:sz w:val="26"/>
          <w:szCs w:val="26"/>
        </w:rPr>
      </w:pPr>
    </w:p>
    <w:p w:rsidR="00BE20D1" w:rsidRDefault="00BE20D1" w:rsidP="00605197">
      <w:pPr>
        <w:tabs>
          <w:tab w:val="left" w:pos="540"/>
          <w:tab w:val="left" w:pos="709"/>
          <w:tab w:val="left" w:pos="900"/>
        </w:tabs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В 2019</w:t>
      </w:r>
      <w:r w:rsidRPr="00475D8F">
        <w:rPr>
          <w:sz w:val="24"/>
          <w:szCs w:val="24"/>
        </w:rPr>
        <w:t xml:space="preserve"> году заре</w:t>
      </w:r>
      <w:r>
        <w:rPr>
          <w:sz w:val="24"/>
          <w:szCs w:val="24"/>
        </w:rPr>
        <w:t>гистрировано 99513 случаев заболеваний среди</w:t>
      </w:r>
      <w:r w:rsidRPr="00475D8F">
        <w:rPr>
          <w:sz w:val="24"/>
          <w:szCs w:val="24"/>
        </w:rPr>
        <w:t xml:space="preserve"> взрослого нас</w:t>
      </w:r>
      <w:r w:rsidRPr="00475D8F">
        <w:rPr>
          <w:sz w:val="24"/>
          <w:szCs w:val="24"/>
        </w:rPr>
        <w:t>е</w:t>
      </w:r>
      <w:r>
        <w:rPr>
          <w:sz w:val="24"/>
          <w:szCs w:val="24"/>
        </w:rPr>
        <w:t xml:space="preserve">ления, в том числе заболеваний установлено впервые 40009 случаев. </w:t>
      </w:r>
      <w:r w:rsidRPr="00FC190F">
        <w:rPr>
          <w:sz w:val="24"/>
          <w:szCs w:val="24"/>
        </w:rPr>
        <w:t>Показате</w:t>
      </w:r>
      <w:r>
        <w:rPr>
          <w:sz w:val="24"/>
          <w:szCs w:val="24"/>
        </w:rPr>
        <w:t>ль заб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леваемости составил 1032,89</w:t>
      </w:r>
      <w:r w:rsidRPr="00FC190F">
        <w:rPr>
          <w:sz w:val="24"/>
          <w:szCs w:val="24"/>
        </w:rPr>
        <w:t xml:space="preserve"> случаев на 1000 взрослых</w:t>
      </w:r>
      <w:r>
        <w:rPr>
          <w:sz w:val="24"/>
          <w:szCs w:val="24"/>
        </w:rPr>
        <w:t>, что выше показателя 2018 года на 3,8%</w:t>
      </w:r>
      <w:r w:rsidRPr="00FC190F">
        <w:rPr>
          <w:sz w:val="24"/>
          <w:szCs w:val="24"/>
        </w:rPr>
        <w:t>. Доля впервые установленной</w:t>
      </w:r>
      <w:r>
        <w:rPr>
          <w:sz w:val="24"/>
          <w:szCs w:val="24"/>
        </w:rPr>
        <w:t xml:space="preserve"> заболеваемости составила 40,2</w:t>
      </w:r>
      <w:r w:rsidRPr="007105EA">
        <w:rPr>
          <w:sz w:val="24"/>
          <w:szCs w:val="24"/>
        </w:rPr>
        <w:t>%. Показатель впервые установленн</w:t>
      </w:r>
      <w:r>
        <w:rPr>
          <w:sz w:val="24"/>
          <w:szCs w:val="24"/>
        </w:rPr>
        <w:t>ой заболеваемости составил 415,27</w:t>
      </w:r>
      <w:r w:rsidRPr="007105EA">
        <w:rPr>
          <w:sz w:val="24"/>
          <w:szCs w:val="24"/>
        </w:rPr>
        <w:t xml:space="preserve"> случаев на 1000  взро</w:t>
      </w:r>
      <w:r>
        <w:rPr>
          <w:sz w:val="24"/>
          <w:szCs w:val="24"/>
        </w:rPr>
        <w:t>слых, что выше показателя 2018 года на 7,6%.</w:t>
      </w:r>
    </w:p>
    <w:p w:rsidR="00BE20D1" w:rsidRPr="000D254B" w:rsidRDefault="00BE20D1" w:rsidP="00BE20D1">
      <w:pPr>
        <w:pStyle w:val="a4"/>
        <w:tabs>
          <w:tab w:val="left" w:pos="567"/>
        </w:tabs>
        <w:ind w:firstLine="680"/>
        <w:jc w:val="both"/>
        <w:rPr>
          <w:szCs w:val="24"/>
        </w:rPr>
      </w:pPr>
      <w:r w:rsidRPr="000D254B">
        <w:rPr>
          <w:szCs w:val="24"/>
        </w:rPr>
        <w:t>Показатели заболеваемости взрослых по нозологическим группам болезней представлены в таблице № 10 Приложения.</w:t>
      </w:r>
    </w:p>
    <w:p w:rsidR="00BE20D1" w:rsidRPr="00365683" w:rsidRDefault="00BE20D1" w:rsidP="00BE20D1">
      <w:pPr>
        <w:jc w:val="center"/>
        <w:rPr>
          <w:i/>
          <w:sz w:val="24"/>
        </w:rPr>
      </w:pPr>
      <w:r w:rsidRPr="00365683">
        <w:rPr>
          <w:i/>
          <w:sz w:val="24"/>
        </w:rPr>
        <w:t>Структура основных  причин  заболевае</w:t>
      </w:r>
      <w:r>
        <w:rPr>
          <w:i/>
          <w:sz w:val="24"/>
        </w:rPr>
        <w:t>мости взрослого населения в 2019</w:t>
      </w:r>
      <w:r w:rsidRPr="00365683">
        <w:rPr>
          <w:i/>
          <w:sz w:val="24"/>
        </w:rPr>
        <w:t xml:space="preserve"> году:</w:t>
      </w:r>
    </w:p>
    <w:p w:rsidR="00BE20D1" w:rsidRPr="00605197" w:rsidRDefault="00605197" w:rsidP="00605197">
      <w:pPr>
        <w:pStyle w:val="af0"/>
        <w:tabs>
          <w:tab w:val="left" w:pos="7797"/>
        </w:tabs>
        <w:ind w:left="0"/>
        <w:jc w:val="both"/>
        <w:rPr>
          <w:sz w:val="24"/>
        </w:rPr>
      </w:pPr>
      <w:r>
        <w:rPr>
          <w:sz w:val="24"/>
        </w:rPr>
        <w:t xml:space="preserve">1. </w:t>
      </w:r>
      <w:r w:rsidR="00BE20D1" w:rsidRPr="00605197">
        <w:rPr>
          <w:sz w:val="24"/>
        </w:rPr>
        <w:t>болезни системы кровообращения – 18,5%, показатель – 191,04 случаев на 1000 взрослых;</w:t>
      </w:r>
    </w:p>
    <w:p w:rsidR="00BE20D1" w:rsidRPr="00605197" w:rsidRDefault="00605197" w:rsidP="00605197">
      <w:pPr>
        <w:tabs>
          <w:tab w:val="left" w:pos="7797"/>
        </w:tabs>
        <w:jc w:val="both"/>
        <w:rPr>
          <w:sz w:val="24"/>
        </w:rPr>
      </w:pPr>
      <w:r>
        <w:rPr>
          <w:sz w:val="24"/>
        </w:rPr>
        <w:t xml:space="preserve">2. </w:t>
      </w:r>
      <w:r w:rsidR="00BE20D1" w:rsidRPr="00605197">
        <w:rPr>
          <w:sz w:val="24"/>
        </w:rPr>
        <w:t>болезни органов дыхания – 15,5%, показатель – 159,85 случаев на 1000 взрослых;</w:t>
      </w:r>
    </w:p>
    <w:p w:rsidR="00BE20D1" w:rsidRPr="00605197" w:rsidRDefault="00605197" w:rsidP="00605197">
      <w:pPr>
        <w:jc w:val="both"/>
        <w:rPr>
          <w:sz w:val="24"/>
        </w:rPr>
      </w:pPr>
      <w:r>
        <w:rPr>
          <w:sz w:val="24"/>
        </w:rPr>
        <w:lastRenderedPageBreak/>
        <w:t xml:space="preserve">3. </w:t>
      </w:r>
      <w:r w:rsidR="00BE20D1" w:rsidRPr="00605197">
        <w:rPr>
          <w:sz w:val="24"/>
        </w:rPr>
        <w:t>травмы, отравления  и некоторые другие последствия воздействия внешних причин – 9,3%, показатель – 95,90 случаев на 1000 взрослых;</w:t>
      </w:r>
    </w:p>
    <w:p w:rsidR="00BE20D1" w:rsidRPr="00605197" w:rsidRDefault="00605197" w:rsidP="00605197">
      <w:pPr>
        <w:jc w:val="both"/>
        <w:rPr>
          <w:sz w:val="24"/>
        </w:rPr>
      </w:pPr>
      <w:r>
        <w:rPr>
          <w:sz w:val="24"/>
        </w:rPr>
        <w:t xml:space="preserve">4. </w:t>
      </w:r>
      <w:r w:rsidR="00BE20D1" w:rsidRPr="00605197">
        <w:rPr>
          <w:sz w:val="24"/>
        </w:rPr>
        <w:t>болезни костно-мышечной системы и соединительной ткани – 9,3%, показатель – 95,77 случаев на 1000 взрослых;</w:t>
      </w:r>
    </w:p>
    <w:p w:rsidR="00BE20D1" w:rsidRPr="00605197" w:rsidRDefault="00605197" w:rsidP="00605197">
      <w:pPr>
        <w:jc w:val="both"/>
        <w:rPr>
          <w:sz w:val="24"/>
        </w:rPr>
      </w:pPr>
      <w:r>
        <w:rPr>
          <w:sz w:val="24"/>
        </w:rPr>
        <w:t xml:space="preserve">5. </w:t>
      </w:r>
      <w:r w:rsidR="00BE20D1" w:rsidRPr="00605197">
        <w:rPr>
          <w:sz w:val="24"/>
        </w:rPr>
        <w:t>болезни эндокринной системы, расстройства питания и нарушения обмена веществ – 8,6%, показатель – 88,40 случаев на 1000 взрослых.</w:t>
      </w:r>
    </w:p>
    <w:p w:rsidR="00BE20D1" w:rsidRDefault="00BE20D1" w:rsidP="00605197">
      <w:pPr>
        <w:ind w:firstLine="709"/>
        <w:jc w:val="both"/>
        <w:rPr>
          <w:sz w:val="24"/>
        </w:rPr>
      </w:pPr>
      <w:r>
        <w:rPr>
          <w:sz w:val="24"/>
        </w:rPr>
        <w:t>В структуре основных причин заболеваемости взрослого населения в 2019 году в сравнении с предыдущим годом изменений не наблюдалось.</w:t>
      </w:r>
    </w:p>
    <w:p w:rsidR="00BE20D1" w:rsidRPr="00605197" w:rsidRDefault="00BE20D1" w:rsidP="00605197">
      <w:pPr>
        <w:jc w:val="center"/>
        <w:rPr>
          <w:i/>
          <w:sz w:val="24"/>
        </w:rPr>
      </w:pPr>
      <w:r w:rsidRPr="00605197">
        <w:rPr>
          <w:i/>
          <w:sz w:val="24"/>
        </w:rPr>
        <w:t>Наиболее значительное снижение заболеваемости взрослых в 2019 году в сравнении с 2018 годом  наблюдалось по классам болезней:</w:t>
      </w:r>
    </w:p>
    <w:p w:rsidR="00BE20D1" w:rsidRDefault="00BE20D1" w:rsidP="008A28AC">
      <w:pPr>
        <w:numPr>
          <w:ilvl w:val="0"/>
          <w:numId w:val="33"/>
        </w:numPr>
        <w:tabs>
          <w:tab w:val="num" w:pos="567"/>
        </w:tabs>
        <w:ind w:left="567" w:hanging="425"/>
        <w:jc w:val="both"/>
        <w:rPr>
          <w:sz w:val="24"/>
        </w:rPr>
      </w:pPr>
      <w:r>
        <w:rPr>
          <w:sz w:val="24"/>
        </w:rPr>
        <w:t>новообразования на 5,3%;</w:t>
      </w:r>
    </w:p>
    <w:p w:rsidR="00BE20D1" w:rsidRDefault="00BE20D1" w:rsidP="008A28AC">
      <w:pPr>
        <w:numPr>
          <w:ilvl w:val="0"/>
          <w:numId w:val="33"/>
        </w:numPr>
        <w:tabs>
          <w:tab w:val="num" w:pos="567"/>
        </w:tabs>
        <w:ind w:left="567" w:hanging="425"/>
        <w:jc w:val="both"/>
      </w:pPr>
      <w:r>
        <w:rPr>
          <w:sz w:val="24"/>
        </w:rPr>
        <w:t>врожденные аномалии на 14,1%.</w:t>
      </w:r>
    </w:p>
    <w:p w:rsidR="00BE20D1" w:rsidRPr="00605197" w:rsidRDefault="00BE20D1" w:rsidP="00605197">
      <w:pPr>
        <w:pStyle w:val="20"/>
        <w:tabs>
          <w:tab w:val="left" w:pos="720"/>
        </w:tabs>
        <w:jc w:val="center"/>
        <w:rPr>
          <w:b w:val="0"/>
          <w:i/>
          <w:szCs w:val="24"/>
        </w:rPr>
      </w:pPr>
      <w:r w:rsidRPr="00605197">
        <w:rPr>
          <w:b w:val="0"/>
          <w:i/>
          <w:szCs w:val="24"/>
        </w:rPr>
        <w:t>Наиболее значительный рост заболеваемости взрослых в 2019 году в сравнении с 2018 годом наблюдался по классам болезней:</w:t>
      </w:r>
    </w:p>
    <w:p w:rsidR="00BE20D1" w:rsidRDefault="00BE20D1" w:rsidP="008A28AC">
      <w:pPr>
        <w:numPr>
          <w:ilvl w:val="0"/>
          <w:numId w:val="34"/>
        </w:numPr>
        <w:tabs>
          <w:tab w:val="clear" w:pos="360"/>
          <w:tab w:val="num" w:pos="567"/>
        </w:tabs>
        <w:ind w:left="567" w:hanging="425"/>
        <w:jc w:val="both"/>
        <w:rPr>
          <w:sz w:val="24"/>
        </w:rPr>
      </w:pPr>
      <w:r>
        <w:rPr>
          <w:sz w:val="24"/>
        </w:rPr>
        <w:t>болезни кожи и подкожной клетчатки на 16,0%;</w:t>
      </w:r>
    </w:p>
    <w:p w:rsidR="00BE20D1" w:rsidRDefault="00BE20D1" w:rsidP="008A28AC">
      <w:pPr>
        <w:numPr>
          <w:ilvl w:val="0"/>
          <w:numId w:val="34"/>
        </w:numPr>
        <w:tabs>
          <w:tab w:val="clear" w:pos="360"/>
          <w:tab w:val="num" w:pos="567"/>
        </w:tabs>
        <w:ind w:left="567" w:hanging="425"/>
        <w:jc w:val="both"/>
        <w:rPr>
          <w:sz w:val="24"/>
        </w:rPr>
      </w:pPr>
      <w:r>
        <w:rPr>
          <w:sz w:val="24"/>
        </w:rPr>
        <w:t>болезни костно-мышечной системы и соединительной ткани на 11,9%;</w:t>
      </w:r>
    </w:p>
    <w:p w:rsidR="00BE20D1" w:rsidRDefault="00BE20D1" w:rsidP="008A28AC">
      <w:pPr>
        <w:numPr>
          <w:ilvl w:val="0"/>
          <w:numId w:val="34"/>
        </w:numPr>
        <w:tabs>
          <w:tab w:val="clear" w:pos="360"/>
          <w:tab w:val="num" w:pos="567"/>
        </w:tabs>
        <w:ind w:left="567" w:hanging="425"/>
        <w:jc w:val="both"/>
        <w:rPr>
          <w:sz w:val="24"/>
        </w:rPr>
      </w:pPr>
      <w:r>
        <w:rPr>
          <w:sz w:val="24"/>
        </w:rPr>
        <w:t>болезни мочеполовой системы на 8,5%.</w:t>
      </w:r>
    </w:p>
    <w:p w:rsidR="00BE20D1" w:rsidRPr="00365683" w:rsidRDefault="00BE20D1" w:rsidP="00BE20D1">
      <w:pPr>
        <w:ind w:left="142"/>
        <w:jc w:val="center"/>
        <w:rPr>
          <w:i/>
          <w:sz w:val="24"/>
        </w:rPr>
      </w:pPr>
      <w:r w:rsidRPr="00365683">
        <w:rPr>
          <w:i/>
          <w:sz w:val="24"/>
        </w:rPr>
        <w:t>В структуре первичной заболевае</w:t>
      </w:r>
      <w:r>
        <w:rPr>
          <w:i/>
          <w:sz w:val="24"/>
        </w:rPr>
        <w:t>мости взрослого населения в 2019</w:t>
      </w:r>
      <w:r w:rsidRPr="00365683">
        <w:rPr>
          <w:i/>
          <w:sz w:val="24"/>
        </w:rPr>
        <w:t xml:space="preserve"> году преобладали:</w:t>
      </w:r>
    </w:p>
    <w:p w:rsidR="00BE20D1" w:rsidRPr="00605197" w:rsidRDefault="00BE20D1" w:rsidP="008A28AC">
      <w:pPr>
        <w:pStyle w:val="af0"/>
        <w:numPr>
          <w:ilvl w:val="1"/>
          <w:numId w:val="38"/>
        </w:numPr>
        <w:tabs>
          <w:tab w:val="clear" w:pos="1440"/>
          <w:tab w:val="num" w:pos="0"/>
        </w:tabs>
        <w:ind w:left="0" w:firstLine="0"/>
        <w:jc w:val="both"/>
        <w:rPr>
          <w:sz w:val="24"/>
        </w:rPr>
      </w:pPr>
      <w:r w:rsidRPr="00605197">
        <w:rPr>
          <w:sz w:val="24"/>
        </w:rPr>
        <w:t>болезни органов дыхания – 31,0%, показатель – 128,82 случаев на 1000 взросл</w:t>
      </w:r>
      <w:r w:rsidRPr="00605197">
        <w:rPr>
          <w:sz w:val="24"/>
        </w:rPr>
        <w:t>о</w:t>
      </w:r>
      <w:r w:rsidRPr="00605197">
        <w:rPr>
          <w:sz w:val="24"/>
        </w:rPr>
        <w:t>го населения;</w:t>
      </w:r>
    </w:p>
    <w:p w:rsidR="00BE20D1" w:rsidRPr="00605197" w:rsidRDefault="00BE20D1" w:rsidP="008A28AC">
      <w:pPr>
        <w:pStyle w:val="af0"/>
        <w:numPr>
          <w:ilvl w:val="0"/>
          <w:numId w:val="38"/>
        </w:numPr>
        <w:tabs>
          <w:tab w:val="clear" w:pos="720"/>
          <w:tab w:val="num" w:pos="0"/>
        </w:tabs>
        <w:ind w:left="0" w:firstLine="0"/>
        <w:jc w:val="both"/>
        <w:rPr>
          <w:sz w:val="24"/>
        </w:rPr>
      </w:pPr>
      <w:r w:rsidRPr="00605197">
        <w:rPr>
          <w:sz w:val="24"/>
        </w:rPr>
        <w:t>травмы, отравления и некоторые другие последствия воздействия внешних пр</w:t>
      </w:r>
      <w:r w:rsidRPr="00605197">
        <w:rPr>
          <w:sz w:val="24"/>
        </w:rPr>
        <w:t>и</w:t>
      </w:r>
      <w:r w:rsidRPr="00605197">
        <w:rPr>
          <w:sz w:val="24"/>
        </w:rPr>
        <w:t>чин  – 23,1%, показатель – 95,90 случаев на 1000 взрослого населения;</w:t>
      </w:r>
    </w:p>
    <w:p w:rsidR="00BE20D1" w:rsidRPr="00605197" w:rsidRDefault="00BE20D1" w:rsidP="008A28AC">
      <w:pPr>
        <w:pStyle w:val="af0"/>
        <w:numPr>
          <w:ilvl w:val="0"/>
          <w:numId w:val="38"/>
        </w:numPr>
        <w:tabs>
          <w:tab w:val="clear" w:pos="720"/>
          <w:tab w:val="num" w:pos="0"/>
        </w:tabs>
        <w:ind w:left="0" w:firstLine="0"/>
        <w:jc w:val="both"/>
        <w:rPr>
          <w:sz w:val="24"/>
        </w:rPr>
      </w:pPr>
      <w:r w:rsidRPr="00605197">
        <w:rPr>
          <w:sz w:val="24"/>
        </w:rPr>
        <w:t>болезни  кожи и подкожной клетчатки – 9,6%, показатель – 39,76 случаев на 1000 взрослого населения;</w:t>
      </w:r>
    </w:p>
    <w:p w:rsidR="00BE20D1" w:rsidRPr="00605197" w:rsidRDefault="00BE20D1" w:rsidP="008A28AC">
      <w:pPr>
        <w:pStyle w:val="af0"/>
        <w:numPr>
          <w:ilvl w:val="0"/>
          <w:numId w:val="38"/>
        </w:numPr>
        <w:tabs>
          <w:tab w:val="clear" w:pos="720"/>
          <w:tab w:val="num" w:pos="0"/>
        </w:tabs>
        <w:ind w:left="0" w:firstLine="0"/>
        <w:jc w:val="both"/>
        <w:rPr>
          <w:sz w:val="24"/>
        </w:rPr>
      </w:pPr>
      <w:r w:rsidRPr="00605197">
        <w:rPr>
          <w:sz w:val="24"/>
        </w:rPr>
        <w:t>болезни глаза и его придаточного аппарата – 6,1%, показатель – 25,15 случаев на 1000 взрослого населения;</w:t>
      </w:r>
    </w:p>
    <w:p w:rsidR="00BE20D1" w:rsidRPr="00605197" w:rsidRDefault="00BE20D1" w:rsidP="008A28AC">
      <w:pPr>
        <w:pStyle w:val="af0"/>
        <w:numPr>
          <w:ilvl w:val="0"/>
          <w:numId w:val="38"/>
        </w:numPr>
        <w:tabs>
          <w:tab w:val="clear" w:pos="720"/>
          <w:tab w:val="num" w:pos="0"/>
        </w:tabs>
        <w:ind w:left="0" w:firstLine="0"/>
        <w:jc w:val="both"/>
        <w:rPr>
          <w:sz w:val="24"/>
        </w:rPr>
      </w:pPr>
      <w:r w:rsidRPr="00605197">
        <w:rPr>
          <w:sz w:val="24"/>
        </w:rPr>
        <w:t>болезни системы кровообращения – 5,1%, показатель – 21,17 случаев на 1000 взрослого населения.</w:t>
      </w:r>
    </w:p>
    <w:p w:rsidR="00BE20D1" w:rsidRPr="00605197" w:rsidRDefault="00BE20D1" w:rsidP="00605197">
      <w:pPr>
        <w:ind w:firstLine="720"/>
        <w:jc w:val="center"/>
        <w:rPr>
          <w:i/>
          <w:sz w:val="24"/>
        </w:rPr>
      </w:pPr>
      <w:r w:rsidRPr="00605197">
        <w:rPr>
          <w:i/>
          <w:sz w:val="24"/>
        </w:rPr>
        <w:t>Наиболее значительное снижение первичной заболеваемости взрослых в 2019 году в сравнении с 2018 годом  наблюдалось по классам болезней:</w:t>
      </w:r>
    </w:p>
    <w:p w:rsidR="00BE20D1" w:rsidRPr="001D650C" w:rsidRDefault="00BE20D1" w:rsidP="008A28AC">
      <w:pPr>
        <w:numPr>
          <w:ilvl w:val="0"/>
          <w:numId w:val="33"/>
        </w:numPr>
        <w:tabs>
          <w:tab w:val="num" w:pos="567"/>
        </w:tabs>
        <w:ind w:left="567" w:hanging="425"/>
        <w:jc w:val="both"/>
      </w:pPr>
      <w:r>
        <w:rPr>
          <w:sz w:val="24"/>
        </w:rPr>
        <w:t>болезни эндокринной системы, расстройства питания и нарушения обмена в</w:t>
      </w:r>
      <w:r>
        <w:rPr>
          <w:sz w:val="24"/>
        </w:rPr>
        <w:t>е</w:t>
      </w:r>
      <w:r>
        <w:rPr>
          <w:sz w:val="24"/>
        </w:rPr>
        <w:t>ществ на 12,7%;</w:t>
      </w:r>
    </w:p>
    <w:p w:rsidR="00BE20D1" w:rsidRDefault="00BE20D1" w:rsidP="008A28AC">
      <w:pPr>
        <w:numPr>
          <w:ilvl w:val="0"/>
          <w:numId w:val="33"/>
        </w:numPr>
        <w:tabs>
          <w:tab w:val="num" w:pos="567"/>
        </w:tabs>
        <w:ind w:left="567" w:hanging="425"/>
        <w:jc w:val="both"/>
      </w:pPr>
      <w:r>
        <w:rPr>
          <w:sz w:val="24"/>
        </w:rPr>
        <w:t>инфекционные и паразитарные болезни на 3,0%.</w:t>
      </w:r>
    </w:p>
    <w:p w:rsidR="00BE20D1" w:rsidRPr="00605197" w:rsidRDefault="00BE20D1" w:rsidP="00605197">
      <w:pPr>
        <w:pStyle w:val="20"/>
        <w:tabs>
          <w:tab w:val="left" w:pos="720"/>
        </w:tabs>
        <w:ind w:firstLine="720"/>
        <w:jc w:val="center"/>
        <w:rPr>
          <w:b w:val="0"/>
          <w:i/>
          <w:szCs w:val="24"/>
        </w:rPr>
      </w:pPr>
      <w:r w:rsidRPr="00605197">
        <w:rPr>
          <w:b w:val="0"/>
          <w:i/>
          <w:szCs w:val="24"/>
        </w:rPr>
        <w:t>Наиболее значительный рост первичной заболеваемости взрослых в 2019 году в сравнении с 2018 годом наблюдался по классам болезней:</w:t>
      </w:r>
    </w:p>
    <w:p w:rsidR="00BE20D1" w:rsidRDefault="00BE20D1" w:rsidP="008A28AC">
      <w:pPr>
        <w:numPr>
          <w:ilvl w:val="0"/>
          <w:numId w:val="34"/>
        </w:numPr>
        <w:tabs>
          <w:tab w:val="clear" w:pos="360"/>
          <w:tab w:val="num" w:pos="567"/>
        </w:tabs>
        <w:ind w:left="567" w:hanging="425"/>
        <w:jc w:val="both"/>
        <w:rPr>
          <w:sz w:val="24"/>
        </w:rPr>
      </w:pPr>
      <w:r>
        <w:rPr>
          <w:sz w:val="24"/>
        </w:rPr>
        <w:t>болезни мочеполовой системы на 28,0%;</w:t>
      </w:r>
    </w:p>
    <w:p w:rsidR="00BE20D1" w:rsidRDefault="00BE20D1" w:rsidP="008A28AC">
      <w:pPr>
        <w:numPr>
          <w:ilvl w:val="0"/>
          <w:numId w:val="34"/>
        </w:numPr>
        <w:tabs>
          <w:tab w:val="clear" w:pos="360"/>
          <w:tab w:val="num" w:pos="567"/>
        </w:tabs>
        <w:ind w:left="567" w:hanging="425"/>
        <w:jc w:val="both"/>
        <w:rPr>
          <w:sz w:val="24"/>
        </w:rPr>
      </w:pPr>
      <w:r>
        <w:rPr>
          <w:sz w:val="24"/>
        </w:rPr>
        <w:t>болезни крови, кроветворных органов на 24,4%;</w:t>
      </w:r>
    </w:p>
    <w:p w:rsidR="00BE20D1" w:rsidRDefault="00BE20D1" w:rsidP="008A28AC">
      <w:pPr>
        <w:numPr>
          <w:ilvl w:val="0"/>
          <w:numId w:val="34"/>
        </w:numPr>
        <w:tabs>
          <w:tab w:val="clear" w:pos="360"/>
          <w:tab w:val="num" w:pos="567"/>
        </w:tabs>
        <w:ind w:left="567" w:hanging="425"/>
        <w:jc w:val="both"/>
        <w:rPr>
          <w:sz w:val="24"/>
        </w:rPr>
      </w:pPr>
      <w:r>
        <w:rPr>
          <w:sz w:val="24"/>
        </w:rPr>
        <w:t>болезни органов пищеварения на 21,9%;</w:t>
      </w:r>
    </w:p>
    <w:p w:rsidR="00BE20D1" w:rsidRDefault="00BE20D1" w:rsidP="008A28AC">
      <w:pPr>
        <w:numPr>
          <w:ilvl w:val="0"/>
          <w:numId w:val="34"/>
        </w:numPr>
        <w:tabs>
          <w:tab w:val="clear" w:pos="360"/>
          <w:tab w:val="num" w:pos="567"/>
        </w:tabs>
        <w:ind w:left="567" w:hanging="425"/>
        <w:jc w:val="both"/>
        <w:rPr>
          <w:sz w:val="24"/>
        </w:rPr>
      </w:pPr>
      <w:r>
        <w:rPr>
          <w:sz w:val="24"/>
        </w:rPr>
        <w:t>болезни кожи и подкожной клетчатки на 20,8%;</w:t>
      </w:r>
    </w:p>
    <w:p w:rsidR="00BE20D1" w:rsidRDefault="00BE20D1" w:rsidP="008A28AC">
      <w:pPr>
        <w:numPr>
          <w:ilvl w:val="0"/>
          <w:numId w:val="34"/>
        </w:numPr>
        <w:tabs>
          <w:tab w:val="clear" w:pos="360"/>
          <w:tab w:val="num" w:pos="567"/>
        </w:tabs>
        <w:ind w:left="567" w:hanging="425"/>
        <w:jc w:val="both"/>
        <w:rPr>
          <w:sz w:val="24"/>
        </w:rPr>
      </w:pPr>
      <w:r>
        <w:rPr>
          <w:sz w:val="24"/>
        </w:rPr>
        <w:t>болезни костно-мышечной системы и соединительной ткани на 19,2%.</w:t>
      </w:r>
    </w:p>
    <w:p w:rsidR="00BE20D1" w:rsidRPr="008F515A" w:rsidRDefault="00BE20D1" w:rsidP="00BE20D1">
      <w:pPr>
        <w:pStyle w:val="a4"/>
        <w:tabs>
          <w:tab w:val="left" w:pos="540"/>
          <w:tab w:val="left" w:pos="900"/>
        </w:tabs>
        <w:ind w:firstLine="720"/>
        <w:jc w:val="both"/>
        <w:rPr>
          <w:szCs w:val="24"/>
        </w:rPr>
      </w:pPr>
      <w:r w:rsidRPr="008F515A">
        <w:rPr>
          <w:szCs w:val="24"/>
        </w:rPr>
        <w:t xml:space="preserve">Под диспансерным наблюдением (с хронической формой заболеваний) </w:t>
      </w:r>
      <w:proofErr w:type="gramStart"/>
      <w:r w:rsidRPr="008F515A">
        <w:rPr>
          <w:szCs w:val="24"/>
        </w:rPr>
        <w:t>на конец</w:t>
      </w:r>
      <w:proofErr w:type="gramEnd"/>
      <w:r w:rsidRPr="008F515A">
        <w:rPr>
          <w:szCs w:val="24"/>
        </w:rPr>
        <w:t xml:space="preserve"> 2019 года состояло 34780 заболеваний у взрослых, показатель составил 361,00 случаев хронических заболеваний на 1000 взрослых, что ниже показателя 2018 года на 3,2%. </w:t>
      </w:r>
    </w:p>
    <w:p w:rsidR="00BE20D1" w:rsidRPr="00365683" w:rsidRDefault="00BE20D1" w:rsidP="00BE20D1">
      <w:pPr>
        <w:jc w:val="center"/>
        <w:rPr>
          <w:i/>
          <w:sz w:val="24"/>
        </w:rPr>
      </w:pPr>
      <w:r w:rsidRPr="00365683">
        <w:rPr>
          <w:i/>
          <w:sz w:val="24"/>
        </w:rPr>
        <w:t>В  структуре  хронической  заболеваемости  преобладали:</w:t>
      </w:r>
    </w:p>
    <w:p w:rsidR="00BE20D1" w:rsidRDefault="00BE20D1" w:rsidP="00BE20D1">
      <w:pPr>
        <w:numPr>
          <w:ilvl w:val="0"/>
          <w:numId w:val="12"/>
        </w:numPr>
        <w:tabs>
          <w:tab w:val="clear" w:pos="113"/>
          <w:tab w:val="num" w:pos="567"/>
        </w:tabs>
        <w:ind w:left="567" w:hanging="425"/>
        <w:jc w:val="both"/>
        <w:rPr>
          <w:sz w:val="24"/>
        </w:rPr>
      </w:pPr>
      <w:r>
        <w:rPr>
          <w:sz w:val="24"/>
        </w:rPr>
        <w:t>болезни системы кровообращения – 37,7%;</w:t>
      </w:r>
    </w:p>
    <w:p w:rsidR="00BE20D1" w:rsidRDefault="00BE20D1" w:rsidP="00BE20D1">
      <w:pPr>
        <w:numPr>
          <w:ilvl w:val="0"/>
          <w:numId w:val="12"/>
        </w:numPr>
        <w:tabs>
          <w:tab w:val="clear" w:pos="113"/>
          <w:tab w:val="num" w:pos="567"/>
        </w:tabs>
        <w:ind w:left="567" w:hanging="425"/>
        <w:jc w:val="both"/>
        <w:rPr>
          <w:sz w:val="24"/>
        </w:rPr>
      </w:pPr>
      <w:r>
        <w:rPr>
          <w:sz w:val="24"/>
        </w:rPr>
        <w:t>болезни эндокринной системы, расстройства питания и нарушения обмена в</w:t>
      </w:r>
      <w:r>
        <w:rPr>
          <w:sz w:val="24"/>
        </w:rPr>
        <w:t>е</w:t>
      </w:r>
      <w:r>
        <w:rPr>
          <w:sz w:val="24"/>
        </w:rPr>
        <w:t>ществ – 18,1%;</w:t>
      </w:r>
    </w:p>
    <w:p w:rsidR="00BE20D1" w:rsidRDefault="00BE20D1" w:rsidP="00BE20D1">
      <w:pPr>
        <w:numPr>
          <w:ilvl w:val="0"/>
          <w:numId w:val="12"/>
        </w:numPr>
        <w:tabs>
          <w:tab w:val="clear" w:pos="113"/>
          <w:tab w:val="num" w:pos="567"/>
        </w:tabs>
        <w:ind w:left="567" w:hanging="425"/>
        <w:jc w:val="both"/>
        <w:rPr>
          <w:sz w:val="24"/>
        </w:rPr>
      </w:pPr>
      <w:r>
        <w:rPr>
          <w:sz w:val="24"/>
        </w:rPr>
        <w:t>новообразования – 8,2%;</w:t>
      </w:r>
    </w:p>
    <w:p w:rsidR="00BE20D1" w:rsidRDefault="00BE20D1" w:rsidP="00BE20D1">
      <w:pPr>
        <w:numPr>
          <w:ilvl w:val="0"/>
          <w:numId w:val="12"/>
        </w:numPr>
        <w:tabs>
          <w:tab w:val="clear" w:pos="113"/>
          <w:tab w:val="num" w:pos="567"/>
        </w:tabs>
        <w:ind w:left="567" w:hanging="425"/>
        <w:jc w:val="both"/>
        <w:rPr>
          <w:sz w:val="24"/>
        </w:rPr>
      </w:pPr>
      <w:r>
        <w:rPr>
          <w:sz w:val="24"/>
        </w:rPr>
        <w:t>болезни органов дыхания – 5,3%.</w:t>
      </w:r>
    </w:p>
    <w:p w:rsidR="0037186A" w:rsidRPr="005241A9" w:rsidRDefault="0037186A" w:rsidP="003718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</w:t>
      </w:r>
      <w:r w:rsidRPr="005241A9">
        <w:rPr>
          <w:b/>
          <w:sz w:val="24"/>
          <w:szCs w:val="24"/>
        </w:rPr>
        <w:t>.6. Заболеваемость  трудоспособного  населения  и  факторы  риска</w:t>
      </w:r>
    </w:p>
    <w:p w:rsidR="0037186A" w:rsidRDefault="0037186A" w:rsidP="0037186A">
      <w:pPr>
        <w:pStyle w:val="a4"/>
        <w:tabs>
          <w:tab w:val="left" w:pos="540"/>
          <w:tab w:val="left" w:pos="709"/>
          <w:tab w:val="left" w:pos="900"/>
        </w:tabs>
        <w:ind w:firstLine="709"/>
        <w:jc w:val="both"/>
      </w:pPr>
    </w:p>
    <w:p w:rsidR="00605197" w:rsidRPr="005F3A1A" w:rsidRDefault="00605197" w:rsidP="00605197">
      <w:pPr>
        <w:pStyle w:val="a4"/>
        <w:tabs>
          <w:tab w:val="left" w:pos="540"/>
          <w:tab w:val="left" w:pos="709"/>
          <w:tab w:val="left" w:pos="900"/>
        </w:tabs>
        <w:ind w:firstLine="709"/>
        <w:jc w:val="both"/>
        <w:rPr>
          <w:szCs w:val="24"/>
        </w:rPr>
      </w:pPr>
      <w:r w:rsidRPr="005F3A1A">
        <w:rPr>
          <w:szCs w:val="24"/>
        </w:rPr>
        <w:t>В 2019 году среди работающего населения зарегистрировано 21153 случаев вр</w:t>
      </w:r>
      <w:r w:rsidRPr="005F3A1A">
        <w:rPr>
          <w:szCs w:val="24"/>
        </w:rPr>
        <w:t>е</w:t>
      </w:r>
      <w:r w:rsidRPr="005F3A1A">
        <w:rPr>
          <w:szCs w:val="24"/>
        </w:rPr>
        <w:t>менной нетрудоспособности по заболеваниям и 327468 дней временной нетрудосп</w:t>
      </w:r>
      <w:r w:rsidRPr="005F3A1A">
        <w:rPr>
          <w:szCs w:val="24"/>
        </w:rPr>
        <w:t>о</w:t>
      </w:r>
      <w:r w:rsidRPr="005F3A1A">
        <w:rPr>
          <w:szCs w:val="24"/>
        </w:rPr>
        <w:t>собности по заболеваниям. Показатель по случаям временной нетрудоспособности с</w:t>
      </w:r>
      <w:r w:rsidRPr="005F3A1A">
        <w:rPr>
          <w:szCs w:val="24"/>
        </w:rPr>
        <w:t>о</w:t>
      </w:r>
      <w:r w:rsidRPr="005F3A1A">
        <w:rPr>
          <w:szCs w:val="24"/>
        </w:rPr>
        <w:t>ставил 34,28 случаев на 100 работающих, что выше показателя 2018 года на 26,6%. П</w:t>
      </w:r>
      <w:r w:rsidRPr="005F3A1A">
        <w:rPr>
          <w:szCs w:val="24"/>
        </w:rPr>
        <w:t>о</w:t>
      </w:r>
      <w:r w:rsidRPr="005F3A1A">
        <w:rPr>
          <w:szCs w:val="24"/>
        </w:rPr>
        <w:t>казатель по дням временной нетрудоспособности составил 530,65 дней на 100 раб</w:t>
      </w:r>
      <w:r w:rsidRPr="005F3A1A">
        <w:rPr>
          <w:szCs w:val="24"/>
        </w:rPr>
        <w:t>о</w:t>
      </w:r>
      <w:r w:rsidRPr="005F3A1A">
        <w:rPr>
          <w:szCs w:val="24"/>
        </w:rPr>
        <w:t xml:space="preserve">тающих, что выше показателя 2018 года на 31,2%.  </w:t>
      </w:r>
    </w:p>
    <w:p w:rsidR="00605197" w:rsidRPr="005F3A1A" w:rsidRDefault="00605197" w:rsidP="00605197">
      <w:pPr>
        <w:pStyle w:val="a4"/>
        <w:tabs>
          <w:tab w:val="left" w:pos="709"/>
        </w:tabs>
        <w:spacing w:line="240" w:lineRule="exact"/>
        <w:ind w:firstLine="709"/>
        <w:jc w:val="both"/>
        <w:rPr>
          <w:szCs w:val="24"/>
        </w:rPr>
      </w:pPr>
      <w:r w:rsidRPr="005F3A1A">
        <w:rPr>
          <w:szCs w:val="24"/>
        </w:rPr>
        <w:t xml:space="preserve">Показатели заболеваемости по нозологическим группам болезней представлены в таблице № 11 Приложения.  </w:t>
      </w:r>
    </w:p>
    <w:p w:rsidR="00605197" w:rsidRDefault="00605197" w:rsidP="00605197">
      <w:pPr>
        <w:ind w:firstLine="709"/>
        <w:jc w:val="both"/>
        <w:rPr>
          <w:sz w:val="24"/>
          <w:szCs w:val="24"/>
        </w:rPr>
      </w:pPr>
      <w:r w:rsidRPr="008260B2">
        <w:rPr>
          <w:sz w:val="24"/>
          <w:szCs w:val="24"/>
        </w:rPr>
        <w:t xml:space="preserve">Средняя  продолжительность  пребывания  на  больничном  листке по одному случаю временной  нетрудоспособности в связи </w:t>
      </w:r>
      <w:r>
        <w:rPr>
          <w:sz w:val="24"/>
          <w:szCs w:val="24"/>
        </w:rPr>
        <w:t>с заболеванием в 2019 году составила 15,5 дней, в  2018 году - 14,9  дней</w:t>
      </w:r>
      <w:r w:rsidRPr="008260B2">
        <w:rPr>
          <w:sz w:val="24"/>
          <w:szCs w:val="24"/>
        </w:rPr>
        <w:t>.</w:t>
      </w:r>
    </w:p>
    <w:p w:rsidR="00180580" w:rsidRPr="00BB66D6" w:rsidRDefault="00180580" w:rsidP="00180580">
      <w:pPr>
        <w:pStyle w:val="a4"/>
        <w:tabs>
          <w:tab w:val="left" w:pos="709"/>
        </w:tabs>
        <w:ind w:firstLine="709"/>
        <w:jc w:val="both"/>
        <w:rPr>
          <w:szCs w:val="24"/>
        </w:rPr>
      </w:pPr>
      <w:r w:rsidRPr="00BB66D6">
        <w:rPr>
          <w:szCs w:val="24"/>
        </w:rPr>
        <w:t>Структура основных причин заболеваемости с временной утратой трудоспосо</w:t>
      </w:r>
      <w:r w:rsidRPr="00BB66D6">
        <w:rPr>
          <w:szCs w:val="24"/>
        </w:rPr>
        <w:t>б</w:t>
      </w:r>
      <w:r w:rsidRPr="00BB66D6">
        <w:rPr>
          <w:szCs w:val="24"/>
        </w:rPr>
        <w:t xml:space="preserve">ности представлена в таблицах  № </w:t>
      </w:r>
      <w:r w:rsidR="007D574E">
        <w:rPr>
          <w:szCs w:val="24"/>
        </w:rPr>
        <w:t>39</w:t>
      </w:r>
      <w:r w:rsidRPr="00BB66D6">
        <w:rPr>
          <w:szCs w:val="24"/>
        </w:rPr>
        <w:t xml:space="preserve">, №  </w:t>
      </w:r>
      <w:r w:rsidR="007D574E">
        <w:rPr>
          <w:szCs w:val="24"/>
        </w:rPr>
        <w:t>40</w:t>
      </w:r>
      <w:r w:rsidRPr="00BB66D6">
        <w:rPr>
          <w:szCs w:val="24"/>
        </w:rPr>
        <w:t>.</w:t>
      </w:r>
    </w:p>
    <w:p w:rsidR="0037186A" w:rsidRPr="000B40C9" w:rsidRDefault="0037186A" w:rsidP="0037186A">
      <w:pPr>
        <w:pStyle w:val="a4"/>
        <w:jc w:val="right"/>
        <w:rPr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>
        <w:rPr>
          <w:sz w:val="22"/>
          <w:szCs w:val="22"/>
        </w:rPr>
        <w:t>Таблица №</w:t>
      </w:r>
      <w:r w:rsidR="007D574E">
        <w:rPr>
          <w:sz w:val="22"/>
          <w:szCs w:val="22"/>
        </w:rPr>
        <w:t xml:space="preserve"> 39</w:t>
      </w:r>
      <w:r>
        <w:rPr>
          <w:sz w:val="22"/>
          <w:szCs w:val="22"/>
        </w:rPr>
        <w:t xml:space="preserve">   </w:t>
      </w:r>
    </w:p>
    <w:p w:rsidR="004E145C" w:rsidRDefault="004E145C" w:rsidP="0037186A">
      <w:pPr>
        <w:pStyle w:val="a4"/>
        <w:jc w:val="center"/>
        <w:rPr>
          <w:b/>
          <w:sz w:val="22"/>
          <w:szCs w:val="22"/>
        </w:rPr>
      </w:pPr>
    </w:p>
    <w:p w:rsidR="0037186A" w:rsidRPr="004D637A" w:rsidRDefault="0037186A" w:rsidP="0037186A">
      <w:pPr>
        <w:pStyle w:val="a4"/>
        <w:jc w:val="center"/>
        <w:rPr>
          <w:b/>
          <w:sz w:val="22"/>
          <w:szCs w:val="22"/>
        </w:rPr>
      </w:pPr>
      <w:r w:rsidRPr="004D637A">
        <w:rPr>
          <w:b/>
          <w:sz w:val="22"/>
          <w:szCs w:val="22"/>
        </w:rPr>
        <w:t xml:space="preserve">Структура основных классов болезней, обусловивших  заболеваемость  </w:t>
      </w:r>
    </w:p>
    <w:p w:rsidR="0037186A" w:rsidRPr="004D637A" w:rsidRDefault="0037186A" w:rsidP="0037186A">
      <w:pPr>
        <w:pStyle w:val="a4"/>
        <w:jc w:val="center"/>
        <w:rPr>
          <w:b/>
          <w:sz w:val="22"/>
          <w:szCs w:val="22"/>
        </w:rPr>
      </w:pPr>
      <w:r w:rsidRPr="004D637A">
        <w:rPr>
          <w:b/>
          <w:sz w:val="22"/>
          <w:szCs w:val="22"/>
        </w:rPr>
        <w:t xml:space="preserve">работающего населения с временной утратой трудоспособности, в случаях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190"/>
        <w:gridCol w:w="2023"/>
        <w:gridCol w:w="2194"/>
      </w:tblGrid>
      <w:tr w:rsidR="00180580" w:rsidTr="00BF5F08">
        <w:trPr>
          <w:trHeight w:val="669"/>
        </w:trPr>
        <w:tc>
          <w:tcPr>
            <w:tcW w:w="4910" w:type="dxa"/>
            <w:gridSpan w:val="2"/>
          </w:tcPr>
          <w:p w:rsidR="00180580" w:rsidRDefault="00180580" w:rsidP="00BF5F08">
            <w:pPr>
              <w:jc w:val="center"/>
            </w:pPr>
            <w:r w:rsidRPr="00BF5F08">
              <w:rPr>
                <w:sz w:val="22"/>
                <w:szCs w:val="22"/>
              </w:rPr>
              <w:t>Причина нетрудоспособности</w:t>
            </w:r>
          </w:p>
        </w:tc>
        <w:tc>
          <w:tcPr>
            <w:tcW w:w="2023" w:type="dxa"/>
          </w:tcPr>
          <w:p w:rsidR="00180580" w:rsidRDefault="00180580" w:rsidP="00BF5F08">
            <w:pPr>
              <w:jc w:val="center"/>
            </w:pPr>
            <w:r w:rsidRPr="00BF5F08">
              <w:rPr>
                <w:sz w:val="22"/>
                <w:szCs w:val="22"/>
              </w:rPr>
              <w:t>%</w:t>
            </w:r>
          </w:p>
        </w:tc>
        <w:tc>
          <w:tcPr>
            <w:tcW w:w="2194" w:type="dxa"/>
          </w:tcPr>
          <w:p w:rsidR="00180580" w:rsidRDefault="00180580" w:rsidP="00BF5F08">
            <w:pPr>
              <w:jc w:val="center"/>
            </w:pPr>
            <w:r w:rsidRPr="00BF5F08">
              <w:rPr>
                <w:sz w:val="22"/>
                <w:szCs w:val="22"/>
              </w:rPr>
              <w:t>показатель – случаев на 100 работающих</w:t>
            </w:r>
          </w:p>
        </w:tc>
      </w:tr>
      <w:tr w:rsidR="00180580" w:rsidTr="00BF5F08">
        <w:trPr>
          <w:trHeight w:val="265"/>
        </w:trPr>
        <w:tc>
          <w:tcPr>
            <w:tcW w:w="720" w:type="dxa"/>
          </w:tcPr>
          <w:p w:rsidR="00180580" w:rsidRDefault="00180580" w:rsidP="00296B8F">
            <w:r>
              <w:t>1.</w:t>
            </w:r>
          </w:p>
        </w:tc>
        <w:tc>
          <w:tcPr>
            <w:tcW w:w="4190" w:type="dxa"/>
          </w:tcPr>
          <w:p w:rsidR="00180580" w:rsidRDefault="00180580" w:rsidP="00296B8F">
            <w:r w:rsidRPr="00BF5F08">
              <w:rPr>
                <w:sz w:val="22"/>
                <w:szCs w:val="22"/>
              </w:rPr>
              <w:t>болезни органов дыхания</w:t>
            </w:r>
          </w:p>
        </w:tc>
        <w:tc>
          <w:tcPr>
            <w:tcW w:w="2023" w:type="dxa"/>
          </w:tcPr>
          <w:p w:rsidR="00180580" w:rsidRPr="00BF5F08" w:rsidRDefault="00605197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34,8</w:t>
            </w:r>
            <w:r w:rsidR="00180580" w:rsidRPr="00BF5F08">
              <w:rPr>
                <w:sz w:val="22"/>
                <w:szCs w:val="22"/>
              </w:rPr>
              <w:t>%</w:t>
            </w:r>
          </w:p>
        </w:tc>
        <w:tc>
          <w:tcPr>
            <w:tcW w:w="2194" w:type="dxa"/>
          </w:tcPr>
          <w:p w:rsidR="00180580" w:rsidRPr="00BF5F08" w:rsidRDefault="00605197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11,94</w:t>
            </w:r>
          </w:p>
        </w:tc>
      </w:tr>
      <w:tr w:rsidR="00180580" w:rsidTr="00BF5F08">
        <w:trPr>
          <w:trHeight w:val="248"/>
        </w:trPr>
        <w:tc>
          <w:tcPr>
            <w:tcW w:w="720" w:type="dxa"/>
          </w:tcPr>
          <w:p w:rsidR="00180580" w:rsidRDefault="00180580" w:rsidP="00296B8F">
            <w:r>
              <w:t>2.</w:t>
            </w:r>
          </w:p>
        </w:tc>
        <w:tc>
          <w:tcPr>
            <w:tcW w:w="4190" w:type="dxa"/>
          </w:tcPr>
          <w:p w:rsidR="00180580" w:rsidRPr="00BF5F08" w:rsidRDefault="00180580" w:rsidP="00BF5F08">
            <w:pPr>
              <w:pStyle w:val="1"/>
              <w:jc w:val="left"/>
              <w:rPr>
                <w:i w:val="0"/>
                <w:sz w:val="22"/>
                <w:szCs w:val="22"/>
              </w:rPr>
            </w:pPr>
            <w:r w:rsidRPr="00BF5F08">
              <w:rPr>
                <w:i w:val="0"/>
                <w:sz w:val="22"/>
                <w:szCs w:val="22"/>
              </w:rPr>
              <w:t>болезни костно-мышечной системы и с</w:t>
            </w:r>
            <w:r w:rsidRPr="00BF5F08">
              <w:rPr>
                <w:i w:val="0"/>
                <w:sz w:val="22"/>
                <w:szCs w:val="22"/>
              </w:rPr>
              <w:t>о</w:t>
            </w:r>
            <w:r w:rsidRPr="00BF5F08">
              <w:rPr>
                <w:i w:val="0"/>
                <w:sz w:val="22"/>
                <w:szCs w:val="22"/>
              </w:rPr>
              <w:t>единительной ткани</w:t>
            </w:r>
          </w:p>
        </w:tc>
        <w:tc>
          <w:tcPr>
            <w:tcW w:w="2023" w:type="dxa"/>
          </w:tcPr>
          <w:p w:rsidR="00180580" w:rsidRPr="00BF5F08" w:rsidRDefault="00605197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23,3</w:t>
            </w:r>
            <w:r w:rsidR="00180580" w:rsidRPr="00BF5F08">
              <w:rPr>
                <w:sz w:val="22"/>
                <w:szCs w:val="22"/>
              </w:rPr>
              <w:t>%</w:t>
            </w:r>
          </w:p>
        </w:tc>
        <w:tc>
          <w:tcPr>
            <w:tcW w:w="2194" w:type="dxa"/>
          </w:tcPr>
          <w:p w:rsidR="00180580" w:rsidRPr="00BF5F08" w:rsidRDefault="00605197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80580" w:rsidTr="00BF5F08">
        <w:trPr>
          <w:trHeight w:val="248"/>
        </w:trPr>
        <w:tc>
          <w:tcPr>
            <w:tcW w:w="720" w:type="dxa"/>
          </w:tcPr>
          <w:p w:rsidR="00180580" w:rsidRDefault="00180580" w:rsidP="00296B8F">
            <w:r>
              <w:t>3.</w:t>
            </w:r>
          </w:p>
        </w:tc>
        <w:tc>
          <w:tcPr>
            <w:tcW w:w="4190" w:type="dxa"/>
          </w:tcPr>
          <w:p w:rsidR="00180580" w:rsidRPr="00BF5F08" w:rsidRDefault="00180580" w:rsidP="00BF5F08">
            <w:pPr>
              <w:pStyle w:val="1"/>
              <w:jc w:val="left"/>
              <w:rPr>
                <w:i w:val="0"/>
                <w:sz w:val="22"/>
                <w:szCs w:val="22"/>
              </w:rPr>
            </w:pPr>
            <w:r w:rsidRPr="00BF5F08">
              <w:rPr>
                <w:i w:val="0"/>
                <w:sz w:val="22"/>
                <w:szCs w:val="22"/>
              </w:rPr>
              <w:t>травмы, отравления</w:t>
            </w:r>
          </w:p>
        </w:tc>
        <w:tc>
          <w:tcPr>
            <w:tcW w:w="2023" w:type="dxa"/>
          </w:tcPr>
          <w:p w:rsidR="00180580" w:rsidRPr="00BF5F08" w:rsidRDefault="00605197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180580" w:rsidRPr="00BF5F08">
              <w:rPr>
                <w:sz w:val="22"/>
                <w:szCs w:val="22"/>
              </w:rPr>
              <w:t>%</w:t>
            </w:r>
          </w:p>
        </w:tc>
        <w:tc>
          <w:tcPr>
            <w:tcW w:w="2194" w:type="dxa"/>
          </w:tcPr>
          <w:p w:rsidR="00180580" w:rsidRPr="00BF5F08" w:rsidRDefault="00605197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180580" w:rsidTr="00BF5F08">
        <w:trPr>
          <w:trHeight w:val="248"/>
        </w:trPr>
        <w:tc>
          <w:tcPr>
            <w:tcW w:w="720" w:type="dxa"/>
          </w:tcPr>
          <w:p w:rsidR="00180580" w:rsidRDefault="00180580" w:rsidP="00296B8F">
            <w:r>
              <w:t>4.</w:t>
            </w:r>
          </w:p>
        </w:tc>
        <w:tc>
          <w:tcPr>
            <w:tcW w:w="4190" w:type="dxa"/>
          </w:tcPr>
          <w:p w:rsidR="00180580" w:rsidRPr="00BF5F08" w:rsidRDefault="00180580" w:rsidP="00BF5F08">
            <w:pPr>
              <w:pStyle w:val="1"/>
              <w:jc w:val="left"/>
              <w:rPr>
                <w:i w:val="0"/>
                <w:sz w:val="22"/>
                <w:szCs w:val="22"/>
              </w:rPr>
            </w:pPr>
            <w:r w:rsidRPr="00BF5F08">
              <w:rPr>
                <w:i w:val="0"/>
                <w:sz w:val="22"/>
                <w:szCs w:val="22"/>
              </w:rPr>
              <w:t>болезни  системы  кровообращения</w:t>
            </w:r>
          </w:p>
        </w:tc>
        <w:tc>
          <w:tcPr>
            <w:tcW w:w="2023" w:type="dxa"/>
          </w:tcPr>
          <w:p w:rsidR="00180580" w:rsidRPr="00BF5F08" w:rsidRDefault="00605197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  <w:r w:rsidR="00180580" w:rsidRPr="00BF5F08">
              <w:rPr>
                <w:sz w:val="22"/>
                <w:szCs w:val="22"/>
              </w:rPr>
              <w:t>%</w:t>
            </w:r>
          </w:p>
        </w:tc>
        <w:tc>
          <w:tcPr>
            <w:tcW w:w="2194" w:type="dxa"/>
          </w:tcPr>
          <w:p w:rsidR="00180580" w:rsidRPr="00BF5F08" w:rsidRDefault="00605197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2,68</w:t>
            </w:r>
          </w:p>
        </w:tc>
      </w:tr>
      <w:tr w:rsidR="00180580" w:rsidTr="00BF5F08">
        <w:trPr>
          <w:trHeight w:val="265"/>
        </w:trPr>
        <w:tc>
          <w:tcPr>
            <w:tcW w:w="720" w:type="dxa"/>
          </w:tcPr>
          <w:p w:rsidR="00180580" w:rsidRDefault="00180580" w:rsidP="00296B8F">
            <w:r>
              <w:t>5.</w:t>
            </w:r>
          </w:p>
        </w:tc>
        <w:tc>
          <w:tcPr>
            <w:tcW w:w="4190" w:type="dxa"/>
          </w:tcPr>
          <w:p w:rsidR="00180580" w:rsidRPr="00957ED4" w:rsidRDefault="00957ED4" w:rsidP="00296B8F">
            <w:pPr>
              <w:rPr>
                <w:sz w:val="22"/>
                <w:szCs w:val="22"/>
              </w:rPr>
            </w:pPr>
            <w:r w:rsidRPr="00957ED4">
              <w:rPr>
                <w:sz w:val="22"/>
                <w:szCs w:val="22"/>
              </w:rPr>
              <w:t>болезни  органов пищеварения</w:t>
            </w:r>
          </w:p>
        </w:tc>
        <w:tc>
          <w:tcPr>
            <w:tcW w:w="2023" w:type="dxa"/>
          </w:tcPr>
          <w:p w:rsidR="00180580" w:rsidRPr="00BF5F08" w:rsidRDefault="00957ED4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  <w:r w:rsidR="00180580" w:rsidRPr="00BF5F08">
              <w:rPr>
                <w:sz w:val="22"/>
                <w:szCs w:val="22"/>
              </w:rPr>
              <w:t>%</w:t>
            </w:r>
          </w:p>
        </w:tc>
        <w:tc>
          <w:tcPr>
            <w:tcW w:w="2194" w:type="dxa"/>
          </w:tcPr>
          <w:p w:rsidR="00180580" w:rsidRPr="00BF5F08" w:rsidRDefault="00957ED4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</w:tr>
    </w:tbl>
    <w:p w:rsidR="0037186A" w:rsidRDefault="0037186A" w:rsidP="0037186A"/>
    <w:p w:rsidR="0037186A" w:rsidRPr="000B40C9" w:rsidRDefault="0037186A" w:rsidP="0037186A">
      <w:pPr>
        <w:pStyle w:val="a4"/>
        <w:jc w:val="right"/>
        <w:rPr>
          <w:sz w:val="22"/>
          <w:szCs w:val="22"/>
        </w:rPr>
      </w:pPr>
      <w:r>
        <w:rPr>
          <w:sz w:val="22"/>
          <w:szCs w:val="22"/>
        </w:rPr>
        <w:t>Таблица №</w:t>
      </w:r>
      <w:r w:rsidR="007D574E">
        <w:rPr>
          <w:sz w:val="22"/>
          <w:szCs w:val="22"/>
        </w:rPr>
        <w:t xml:space="preserve"> 40</w:t>
      </w:r>
      <w:r>
        <w:rPr>
          <w:sz w:val="22"/>
          <w:szCs w:val="22"/>
        </w:rPr>
        <w:t xml:space="preserve"> </w:t>
      </w:r>
    </w:p>
    <w:p w:rsidR="00180580" w:rsidRDefault="00180580" w:rsidP="0037186A">
      <w:pPr>
        <w:pStyle w:val="a4"/>
        <w:jc w:val="center"/>
        <w:rPr>
          <w:b/>
          <w:sz w:val="22"/>
          <w:szCs w:val="22"/>
        </w:rPr>
      </w:pPr>
    </w:p>
    <w:p w:rsidR="0037186A" w:rsidRDefault="0037186A" w:rsidP="0037186A">
      <w:pPr>
        <w:pStyle w:val="a4"/>
        <w:jc w:val="center"/>
        <w:rPr>
          <w:b/>
          <w:sz w:val="22"/>
          <w:szCs w:val="22"/>
        </w:rPr>
      </w:pPr>
      <w:r w:rsidRPr="002A708D">
        <w:rPr>
          <w:b/>
          <w:sz w:val="22"/>
          <w:szCs w:val="22"/>
        </w:rPr>
        <w:t>Структура</w:t>
      </w:r>
      <w:r>
        <w:rPr>
          <w:b/>
          <w:sz w:val="22"/>
          <w:szCs w:val="22"/>
        </w:rPr>
        <w:t xml:space="preserve"> основных классов болезней, обусловивших  заболеваемость</w:t>
      </w:r>
      <w:r w:rsidRPr="002A708D">
        <w:rPr>
          <w:b/>
          <w:sz w:val="22"/>
          <w:szCs w:val="22"/>
        </w:rPr>
        <w:t xml:space="preserve">  </w:t>
      </w:r>
    </w:p>
    <w:p w:rsidR="0037186A" w:rsidRPr="002A708D" w:rsidRDefault="0037186A" w:rsidP="0037186A">
      <w:pPr>
        <w:pStyle w:val="a4"/>
        <w:jc w:val="center"/>
        <w:rPr>
          <w:b/>
          <w:sz w:val="22"/>
          <w:szCs w:val="22"/>
        </w:rPr>
      </w:pPr>
      <w:r w:rsidRPr="002A708D">
        <w:rPr>
          <w:b/>
          <w:sz w:val="22"/>
          <w:szCs w:val="22"/>
        </w:rPr>
        <w:t>работающего населения</w:t>
      </w:r>
      <w:r>
        <w:rPr>
          <w:b/>
          <w:sz w:val="22"/>
          <w:szCs w:val="22"/>
        </w:rPr>
        <w:t xml:space="preserve"> с временной утратой трудоспособности, в днях</w:t>
      </w:r>
      <w:r w:rsidRPr="002A708D">
        <w:rPr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190"/>
        <w:gridCol w:w="2023"/>
        <w:gridCol w:w="2194"/>
      </w:tblGrid>
      <w:tr w:rsidR="00180580" w:rsidTr="00BF5F08">
        <w:trPr>
          <w:trHeight w:val="530"/>
        </w:trPr>
        <w:tc>
          <w:tcPr>
            <w:tcW w:w="4910" w:type="dxa"/>
            <w:gridSpan w:val="2"/>
          </w:tcPr>
          <w:p w:rsidR="00180580" w:rsidRDefault="00180580" w:rsidP="00BF5F08">
            <w:pPr>
              <w:jc w:val="center"/>
            </w:pPr>
            <w:r w:rsidRPr="00BF5F08">
              <w:rPr>
                <w:sz w:val="22"/>
                <w:szCs w:val="22"/>
              </w:rPr>
              <w:t>Причина нетрудоспособности</w:t>
            </w:r>
          </w:p>
        </w:tc>
        <w:tc>
          <w:tcPr>
            <w:tcW w:w="2023" w:type="dxa"/>
          </w:tcPr>
          <w:p w:rsidR="00180580" w:rsidRDefault="00180580" w:rsidP="00BF5F08">
            <w:pPr>
              <w:jc w:val="center"/>
            </w:pPr>
            <w:r w:rsidRPr="00BF5F08">
              <w:rPr>
                <w:sz w:val="22"/>
                <w:szCs w:val="22"/>
              </w:rPr>
              <w:t>%</w:t>
            </w:r>
          </w:p>
        </w:tc>
        <w:tc>
          <w:tcPr>
            <w:tcW w:w="2194" w:type="dxa"/>
          </w:tcPr>
          <w:p w:rsidR="00180580" w:rsidRDefault="00180580" w:rsidP="00BF5F08">
            <w:pPr>
              <w:jc w:val="center"/>
            </w:pPr>
            <w:r w:rsidRPr="00BF5F08">
              <w:rPr>
                <w:sz w:val="22"/>
                <w:szCs w:val="22"/>
              </w:rPr>
              <w:t>показатель – дней на 100 работающих</w:t>
            </w:r>
          </w:p>
        </w:tc>
      </w:tr>
      <w:tr w:rsidR="00180580" w:rsidTr="00BF5F08">
        <w:trPr>
          <w:trHeight w:val="265"/>
        </w:trPr>
        <w:tc>
          <w:tcPr>
            <w:tcW w:w="720" w:type="dxa"/>
          </w:tcPr>
          <w:p w:rsidR="00180580" w:rsidRDefault="00180580" w:rsidP="00296B8F">
            <w:r>
              <w:t>1.</w:t>
            </w:r>
          </w:p>
        </w:tc>
        <w:tc>
          <w:tcPr>
            <w:tcW w:w="4190" w:type="dxa"/>
          </w:tcPr>
          <w:p w:rsidR="00180580" w:rsidRPr="00BF5F08" w:rsidRDefault="00180580" w:rsidP="00BF5F08">
            <w:pPr>
              <w:pStyle w:val="1"/>
              <w:jc w:val="left"/>
              <w:rPr>
                <w:i w:val="0"/>
                <w:sz w:val="22"/>
                <w:szCs w:val="22"/>
              </w:rPr>
            </w:pPr>
            <w:r w:rsidRPr="00BF5F08">
              <w:rPr>
                <w:i w:val="0"/>
                <w:sz w:val="22"/>
                <w:szCs w:val="22"/>
              </w:rPr>
              <w:t>болезни костно-мышечной системы и с</w:t>
            </w:r>
            <w:r w:rsidRPr="00BF5F08">
              <w:rPr>
                <w:i w:val="0"/>
                <w:sz w:val="22"/>
                <w:szCs w:val="22"/>
              </w:rPr>
              <w:t>о</w:t>
            </w:r>
            <w:r w:rsidRPr="00BF5F08">
              <w:rPr>
                <w:i w:val="0"/>
                <w:sz w:val="22"/>
                <w:szCs w:val="22"/>
              </w:rPr>
              <w:t>единительной ткани</w:t>
            </w:r>
          </w:p>
        </w:tc>
        <w:tc>
          <w:tcPr>
            <w:tcW w:w="2023" w:type="dxa"/>
          </w:tcPr>
          <w:p w:rsidR="00180580" w:rsidRPr="00BF5F08" w:rsidRDefault="00957ED4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24,1</w:t>
            </w:r>
            <w:r w:rsidR="00180580" w:rsidRPr="00BF5F08">
              <w:rPr>
                <w:sz w:val="22"/>
                <w:szCs w:val="22"/>
              </w:rPr>
              <w:t>%</w:t>
            </w:r>
          </w:p>
        </w:tc>
        <w:tc>
          <w:tcPr>
            <w:tcW w:w="2194" w:type="dxa"/>
          </w:tcPr>
          <w:p w:rsidR="00180580" w:rsidRPr="00BF5F08" w:rsidRDefault="00957ED4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  <w:r w:rsidR="00180580" w:rsidRPr="00BF5F08">
              <w:rPr>
                <w:sz w:val="22"/>
                <w:szCs w:val="22"/>
              </w:rPr>
              <w:t>,9</w:t>
            </w:r>
            <w:r>
              <w:rPr>
                <w:sz w:val="22"/>
                <w:szCs w:val="22"/>
              </w:rPr>
              <w:t>1</w:t>
            </w:r>
          </w:p>
        </w:tc>
      </w:tr>
      <w:tr w:rsidR="00180580" w:rsidTr="00BF5F08">
        <w:trPr>
          <w:trHeight w:val="248"/>
        </w:trPr>
        <w:tc>
          <w:tcPr>
            <w:tcW w:w="720" w:type="dxa"/>
          </w:tcPr>
          <w:p w:rsidR="00180580" w:rsidRDefault="00180580" w:rsidP="00296B8F">
            <w:r>
              <w:t>2.</w:t>
            </w:r>
          </w:p>
        </w:tc>
        <w:tc>
          <w:tcPr>
            <w:tcW w:w="4190" w:type="dxa"/>
          </w:tcPr>
          <w:p w:rsidR="00180580" w:rsidRDefault="00180580" w:rsidP="00296B8F">
            <w:r w:rsidRPr="00BF5F08">
              <w:rPr>
                <w:sz w:val="22"/>
                <w:szCs w:val="22"/>
              </w:rPr>
              <w:t>болезни органов дыхания</w:t>
            </w:r>
          </w:p>
        </w:tc>
        <w:tc>
          <w:tcPr>
            <w:tcW w:w="2023" w:type="dxa"/>
          </w:tcPr>
          <w:p w:rsidR="00180580" w:rsidRPr="00BF5F08" w:rsidRDefault="00957ED4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21,3</w:t>
            </w:r>
            <w:r w:rsidR="00180580" w:rsidRPr="00BF5F08">
              <w:rPr>
                <w:sz w:val="22"/>
                <w:szCs w:val="22"/>
              </w:rPr>
              <w:t>%</w:t>
            </w:r>
          </w:p>
        </w:tc>
        <w:tc>
          <w:tcPr>
            <w:tcW w:w="2194" w:type="dxa"/>
          </w:tcPr>
          <w:p w:rsidR="00180580" w:rsidRPr="00BF5F08" w:rsidRDefault="00957ED4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112,98</w:t>
            </w:r>
          </w:p>
        </w:tc>
      </w:tr>
      <w:tr w:rsidR="00180580" w:rsidTr="00BF5F08">
        <w:trPr>
          <w:trHeight w:val="248"/>
        </w:trPr>
        <w:tc>
          <w:tcPr>
            <w:tcW w:w="720" w:type="dxa"/>
          </w:tcPr>
          <w:p w:rsidR="00180580" w:rsidRDefault="00180580" w:rsidP="00296B8F">
            <w:r>
              <w:t>3.</w:t>
            </w:r>
          </w:p>
        </w:tc>
        <w:tc>
          <w:tcPr>
            <w:tcW w:w="4190" w:type="dxa"/>
          </w:tcPr>
          <w:p w:rsidR="00180580" w:rsidRPr="00BF5F08" w:rsidRDefault="00180580" w:rsidP="00BF5F08">
            <w:pPr>
              <w:pStyle w:val="1"/>
              <w:jc w:val="left"/>
              <w:rPr>
                <w:i w:val="0"/>
                <w:sz w:val="22"/>
                <w:szCs w:val="22"/>
              </w:rPr>
            </w:pPr>
            <w:r w:rsidRPr="00BF5F08">
              <w:rPr>
                <w:i w:val="0"/>
                <w:sz w:val="22"/>
                <w:szCs w:val="22"/>
              </w:rPr>
              <w:t>травмы, отравления</w:t>
            </w:r>
          </w:p>
        </w:tc>
        <w:tc>
          <w:tcPr>
            <w:tcW w:w="2023" w:type="dxa"/>
          </w:tcPr>
          <w:p w:rsidR="00180580" w:rsidRPr="00BF5F08" w:rsidRDefault="00957ED4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</w:t>
            </w:r>
            <w:r w:rsidR="00180580" w:rsidRPr="00BF5F08">
              <w:rPr>
                <w:sz w:val="22"/>
                <w:szCs w:val="22"/>
              </w:rPr>
              <w:t>%</w:t>
            </w:r>
          </w:p>
        </w:tc>
        <w:tc>
          <w:tcPr>
            <w:tcW w:w="2194" w:type="dxa"/>
          </w:tcPr>
          <w:p w:rsidR="00180580" w:rsidRPr="00BF5F08" w:rsidRDefault="00957ED4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92,44</w:t>
            </w:r>
          </w:p>
        </w:tc>
      </w:tr>
      <w:tr w:rsidR="00180580" w:rsidTr="00BF5F08">
        <w:trPr>
          <w:trHeight w:val="248"/>
        </w:trPr>
        <w:tc>
          <w:tcPr>
            <w:tcW w:w="720" w:type="dxa"/>
          </w:tcPr>
          <w:p w:rsidR="00180580" w:rsidRDefault="00180580" w:rsidP="00296B8F">
            <w:r>
              <w:t>4.</w:t>
            </w:r>
          </w:p>
        </w:tc>
        <w:tc>
          <w:tcPr>
            <w:tcW w:w="4190" w:type="dxa"/>
          </w:tcPr>
          <w:p w:rsidR="00180580" w:rsidRPr="00BF5F08" w:rsidRDefault="00180580" w:rsidP="00BF5F08">
            <w:pPr>
              <w:pStyle w:val="1"/>
              <w:jc w:val="left"/>
              <w:rPr>
                <w:i w:val="0"/>
                <w:sz w:val="22"/>
                <w:szCs w:val="22"/>
              </w:rPr>
            </w:pPr>
            <w:r w:rsidRPr="00BF5F08">
              <w:rPr>
                <w:i w:val="0"/>
                <w:sz w:val="22"/>
                <w:szCs w:val="22"/>
              </w:rPr>
              <w:t>болезни  системы  кровообращения</w:t>
            </w:r>
          </w:p>
        </w:tc>
        <w:tc>
          <w:tcPr>
            <w:tcW w:w="2023" w:type="dxa"/>
          </w:tcPr>
          <w:p w:rsidR="00180580" w:rsidRPr="00BF5F08" w:rsidRDefault="00957ED4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  <w:r w:rsidR="00180580" w:rsidRPr="00BF5F08">
              <w:rPr>
                <w:sz w:val="22"/>
                <w:szCs w:val="22"/>
              </w:rPr>
              <w:t>%</w:t>
            </w:r>
          </w:p>
        </w:tc>
        <w:tc>
          <w:tcPr>
            <w:tcW w:w="2194" w:type="dxa"/>
          </w:tcPr>
          <w:p w:rsidR="00180580" w:rsidRPr="00BF5F08" w:rsidRDefault="00957ED4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52,46</w:t>
            </w:r>
          </w:p>
        </w:tc>
      </w:tr>
      <w:tr w:rsidR="00180580" w:rsidTr="00BF5F08">
        <w:trPr>
          <w:trHeight w:val="265"/>
        </w:trPr>
        <w:tc>
          <w:tcPr>
            <w:tcW w:w="720" w:type="dxa"/>
          </w:tcPr>
          <w:p w:rsidR="00180580" w:rsidRDefault="00180580" w:rsidP="00296B8F">
            <w:r>
              <w:t>5.</w:t>
            </w:r>
          </w:p>
        </w:tc>
        <w:tc>
          <w:tcPr>
            <w:tcW w:w="4190" w:type="dxa"/>
          </w:tcPr>
          <w:p w:rsidR="00180580" w:rsidRPr="00BF5F08" w:rsidRDefault="00957ED4" w:rsidP="00296B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новообразования</w:t>
            </w:r>
          </w:p>
        </w:tc>
        <w:tc>
          <w:tcPr>
            <w:tcW w:w="2023" w:type="dxa"/>
          </w:tcPr>
          <w:p w:rsidR="00180580" w:rsidRPr="00BF5F08" w:rsidRDefault="00957ED4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  <w:r w:rsidR="00180580" w:rsidRPr="00BF5F08">
              <w:rPr>
                <w:sz w:val="22"/>
                <w:szCs w:val="22"/>
              </w:rPr>
              <w:t>%</w:t>
            </w:r>
          </w:p>
        </w:tc>
        <w:tc>
          <w:tcPr>
            <w:tcW w:w="2194" w:type="dxa"/>
          </w:tcPr>
          <w:p w:rsidR="00180580" w:rsidRPr="00BF5F08" w:rsidRDefault="00957ED4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28,36</w:t>
            </w:r>
          </w:p>
        </w:tc>
      </w:tr>
    </w:tbl>
    <w:p w:rsidR="00957ED4" w:rsidRDefault="00957ED4" w:rsidP="00957ED4">
      <w:pPr>
        <w:pStyle w:val="22"/>
        <w:tabs>
          <w:tab w:val="left" w:pos="851"/>
        </w:tabs>
        <w:spacing w:after="0" w:line="240" w:lineRule="auto"/>
        <w:ind w:left="0" w:firstLine="720"/>
        <w:jc w:val="both"/>
      </w:pPr>
      <w:r w:rsidRPr="004C6A24">
        <w:t xml:space="preserve">В 2019 году значимое снижение заболеваемости среди работающего населения в сравнении с 2018 годом  наблюдалось по классам болезней: </w:t>
      </w:r>
    </w:p>
    <w:p w:rsidR="00957ED4" w:rsidRPr="004C6A24" w:rsidRDefault="00957ED4" w:rsidP="008A28AC">
      <w:pPr>
        <w:pStyle w:val="22"/>
        <w:numPr>
          <w:ilvl w:val="0"/>
          <w:numId w:val="23"/>
        </w:numPr>
        <w:tabs>
          <w:tab w:val="left" w:pos="851"/>
        </w:tabs>
        <w:spacing w:after="0" w:line="240" w:lineRule="auto"/>
        <w:jc w:val="both"/>
      </w:pPr>
      <w:r w:rsidRPr="004C6A24">
        <w:t>болезни мочеполовой системы:</w:t>
      </w:r>
      <w:r>
        <w:t xml:space="preserve">  в случаях на 35,2%; </w:t>
      </w:r>
      <w:r w:rsidRPr="004C6A24">
        <w:t>в днях на 12,4%;</w:t>
      </w:r>
    </w:p>
    <w:p w:rsidR="00957ED4" w:rsidRPr="004C6A24" w:rsidRDefault="00957ED4" w:rsidP="008A28AC">
      <w:pPr>
        <w:pStyle w:val="22"/>
        <w:numPr>
          <w:ilvl w:val="0"/>
          <w:numId w:val="23"/>
        </w:numPr>
        <w:spacing w:after="0" w:line="240" w:lineRule="auto"/>
        <w:jc w:val="both"/>
      </w:pPr>
      <w:r w:rsidRPr="004C6A24">
        <w:t>болезни нервной системы:</w:t>
      </w:r>
      <w:r>
        <w:t xml:space="preserve">  в случаях на 22,3%; </w:t>
      </w:r>
      <w:r w:rsidRPr="004C6A24">
        <w:t xml:space="preserve"> в днях на 14,0%.</w:t>
      </w:r>
    </w:p>
    <w:p w:rsidR="00957ED4" w:rsidRPr="00957ED4" w:rsidRDefault="00957ED4" w:rsidP="00957ED4">
      <w:pPr>
        <w:pStyle w:val="22"/>
        <w:tabs>
          <w:tab w:val="left" w:pos="720"/>
        </w:tabs>
        <w:spacing w:after="0" w:line="240" w:lineRule="auto"/>
        <w:ind w:left="0" w:firstLine="720"/>
        <w:jc w:val="center"/>
        <w:rPr>
          <w:i/>
        </w:rPr>
      </w:pPr>
      <w:r w:rsidRPr="00957ED4">
        <w:rPr>
          <w:i/>
        </w:rPr>
        <w:t>Рост заболеваемости работающего населения в 2019 году в сравнении с 2018 годом наблюдался по классам болезней:</w:t>
      </w:r>
    </w:p>
    <w:p w:rsidR="00957ED4" w:rsidRPr="004C6A24" w:rsidRDefault="00957ED4" w:rsidP="008A28AC">
      <w:pPr>
        <w:pStyle w:val="22"/>
        <w:numPr>
          <w:ilvl w:val="0"/>
          <w:numId w:val="26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</w:pPr>
      <w:r w:rsidRPr="004C6A24">
        <w:t>болезни органов дыхания: в случаях на 53,5%;</w:t>
      </w:r>
      <w:r>
        <w:t xml:space="preserve"> в днях на 55,8%;</w:t>
      </w:r>
    </w:p>
    <w:p w:rsidR="00957ED4" w:rsidRPr="004C6A24" w:rsidRDefault="00957ED4" w:rsidP="008A28AC">
      <w:pPr>
        <w:pStyle w:val="22"/>
        <w:numPr>
          <w:ilvl w:val="0"/>
          <w:numId w:val="26"/>
        </w:numPr>
        <w:tabs>
          <w:tab w:val="clear" w:pos="780"/>
          <w:tab w:val="num" w:pos="0"/>
          <w:tab w:val="left" w:pos="426"/>
        </w:tabs>
        <w:spacing w:after="0" w:line="240" w:lineRule="auto"/>
        <w:ind w:left="0" w:firstLine="0"/>
        <w:jc w:val="both"/>
      </w:pPr>
      <w:r w:rsidRPr="004C6A24">
        <w:t>болезни крови, кроветворных органов:</w:t>
      </w:r>
      <w:r>
        <w:t xml:space="preserve"> </w:t>
      </w:r>
      <w:r w:rsidRPr="004C6A24">
        <w:t>в случаях на 48,9%;</w:t>
      </w:r>
      <w:r>
        <w:t xml:space="preserve"> в днях на 84,8%;</w:t>
      </w:r>
    </w:p>
    <w:p w:rsidR="00957ED4" w:rsidRPr="004C6A24" w:rsidRDefault="00957ED4" w:rsidP="008A28AC">
      <w:pPr>
        <w:pStyle w:val="22"/>
        <w:numPr>
          <w:ilvl w:val="0"/>
          <w:numId w:val="26"/>
        </w:numPr>
        <w:tabs>
          <w:tab w:val="clear" w:pos="780"/>
          <w:tab w:val="num" w:pos="0"/>
          <w:tab w:val="left" w:pos="426"/>
        </w:tabs>
        <w:spacing w:after="0" w:line="240" w:lineRule="auto"/>
        <w:ind w:left="0" w:firstLine="0"/>
        <w:jc w:val="both"/>
      </w:pPr>
      <w:r w:rsidRPr="004C6A24">
        <w:t>травмы, отравления:</w:t>
      </w:r>
      <w:r>
        <w:t xml:space="preserve"> </w:t>
      </w:r>
      <w:r w:rsidRPr="004C6A24">
        <w:t>в случаях на 33,0%;</w:t>
      </w:r>
      <w:r>
        <w:t xml:space="preserve"> в днях на 36,9%;</w:t>
      </w:r>
    </w:p>
    <w:p w:rsidR="00957ED4" w:rsidRDefault="00957ED4" w:rsidP="008A28AC">
      <w:pPr>
        <w:pStyle w:val="22"/>
        <w:numPr>
          <w:ilvl w:val="0"/>
          <w:numId w:val="26"/>
        </w:numPr>
        <w:tabs>
          <w:tab w:val="clear" w:pos="780"/>
          <w:tab w:val="num" w:pos="0"/>
          <w:tab w:val="left" w:pos="426"/>
        </w:tabs>
        <w:spacing w:after="0" w:line="240" w:lineRule="auto"/>
        <w:ind w:left="0" w:firstLine="0"/>
        <w:jc w:val="both"/>
      </w:pPr>
      <w:r w:rsidRPr="004C6A24">
        <w:t>болезни костно-мышечной системы и соединительной ткани:</w:t>
      </w:r>
      <w:r>
        <w:t xml:space="preserve"> </w:t>
      </w:r>
      <w:r w:rsidRPr="004C6A24">
        <w:t>в случаях на 31,7%;</w:t>
      </w:r>
      <w:r>
        <w:t xml:space="preserve"> </w:t>
      </w:r>
      <w:r w:rsidRPr="004C6A24">
        <w:t>в днях на 42,3%.</w:t>
      </w:r>
    </w:p>
    <w:p w:rsidR="00F30DCF" w:rsidRPr="00C6488E" w:rsidRDefault="00F30DCF" w:rsidP="00F30DCF">
      <w:pPr>
        <w:jc w:val="center"/>
      </w:pPr>
    </w:p>
    <w:p w:rsidR="00E710AB" w:rsidRDefault="00E710AB" w:rsidP="00E710AB">
      <w:pPr>
        <w:jc w:val="center"/>
        <w:rPr>
          <w:b/>
          <w:sz w:val="24"/>
          <w:szCs w:val="24"/>
        </w:rPr>
      </w:pPr>
      <w:r w:rsidRPr="00E710AB">
        <w:rPr>
          <w:b/>
          <w:sz w:val="24"/>
          <w:szCs w:val="24"/>
        </w:rPr>
        <w:lastRenderedPageBreak/>
        <w:t>Профессиона</w:t>
      </w:r>
      <w:r>
        <w:rPr>
          <w:b/>
          <w:sz w:val="24"/>
          <w:szCs w:val="24"/>
        </w:rPr>
        <w:t>ль</w:t>
      </w:r>
      <w:r w:rsidRPr="00E710AB">
        <w:rPr>
          <w:b/>
          <w:sz w:val="24"/>
          <w:szCs w:val="24"/>
        </w:rPr>
        <w:t>ная</w:t>
      </w:r>
      <w:r>
        <w:rPr>
          <w:b/>
          <w:sz w:val="24"/>
          <w:szCs w:val="24"/>
        </w:rPr>
        <w:t xml:space="preserve"> </w:t>
      </w:r>
      <w:r w:rsidRPr="00E710AB">
        <w:rPr>
          <w:b/>
          <w:sz w:val="24"/>
          <w:szCs w:val="24"/>
        </w:rPr>
        <w:t>заболеваемость</w:t>
      </w:r>
    </w:p>
    <w:p w:rsidR="00F30DCF" w:rsidRDefault="00F30DCF" w:rsidP="00E710AB">
      <w:pPr>
        <w:ind w:firstLine="900"/>
        <w:jc w:val="both"/>
        <w:rPr>
          <w:sz w:val="24"/>
          <w:szCs w:val="24"/>
        </w:rPr>
      </w:pPr>
    </w:p>
    <w:p w:rsidR="007B0BB2" w:rsidRPr="007B0BB2" w:rsidRDefault="00EF0032" w:rsidP="007B0BB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2019 году</w:t>
      </w:r>
      <w:r w:rsidR="007B0BB2" w:rsidRPr="007B0BB2">
        <w:rPr>
          <w:sz w:val="24"/>
          <w:szCs w:val="24"/>
        </w:rPr>
        <w:t xml:space="preserve"> на территории МО «Гаринский городской округ» не было зарегис</w:t>
      </w:r>
      <w:r w:rsidR="007B0BB2" w:rsidRPr="007B0BB2">
        <w:rPr>
          <w:sz w:val="24"/>
          <w:szCs w:val="24"/>
        </w:rPr>
        <w:t>т</w:t>
      </w:r>
      <w:r w:rsidR="007B0BB2" w:rsidRPr="007B0BB2">
        <w:rPr>
          <w:sz w:val="24"/>
          <w:szCs w:val="24"/>
        </w:rPr>
        <w:t>рировано случаев профессиональных заболеваний. Одн</w:t>
      </w:r>
      <w:r w:rsidR="007B0BB2">
        <w:rPr>
          <w:sz w:val="24"/>
          <w:szCs w:val="24"/>
        </w:rPr>
        <w:t>а из причин невыявляемости профессиональных</w:t>
      </w:r>
      <w:r w:rsidR="007B0BB2" w:rsidRPr="007B0BB2">
        <w:rPr>
          <w:sz w:val="24"/>
          <w:szCs w:val="24"/>
        </w:rPr>
        <w:t xml:space="preserve"> заболеваний – отсутствие квалифицированных медицинских пр</w:t>
      </w:r>
      <w:r w:rsidR="007B0BB2" w:rsidRPr="007B0BB2">
        <w:rPr>
          <w:sz w:val="24"/>
          <w:szCs w:val="24"/>
        </w:rPr>
        <w:t>о</w:t>
      </w:r>
      <w:r w:rsidR="007B0BB2" w:rsidRPr="007B0BB2">
        <w:rPr>
          <w:sz w:val="24"/>
          <w:szCs w:val="24"/>
        </w:rPr>
        <w:t>фосмотров работающих, в том числе в условиях Облпрофцентра.</w:t>
      </w:r>
    </w:p>
    <w:p w:rsidR="007B0BB2" w:rsidRPr="007B0BB2" w:rsidRDefault="007B0BB2" w:rsidP="007B0BB2">
      <w:pPr>
        <w:ind w:firstLine="540"/>
        <w:jc w:val="both"/>
        <w:rPr>
          <w:sz w:val="24"/>
          <w:szCs w:val="24"/>
        </w:rPr>
      </w:pPr>
    </w:p>
    <w:p w:rsidR="00E710AB" w:rsidRPr="00E710AB" w:rsidRDefault="00E710AB" w:rsidP="00E710AB">
      <w:pPr>
        <w:jc w:val="center"/>
        <w:rPr>
          <w:b/>
          <w:sz w:val="24"/>
          <w:szCs w:val="24"/>
        </w:rPr>
      </w:pPr>
      <w:r w:rsidRPr="00E710AB">
        <w:rPr>
          <w:b/>
          <w:sz w:val="24"/>
          <w:szCs w:val="24"/>
        </w:rPr>
        <w:t>Организация и проведение периодических медицинских осмотров</w:t>
      </w:r>
    </w:p>
    <w:p w:rsidR="004E145C" w:rsidRDefault="004E145C" w:rsidP="00240C4D">
      <w:pPr>
        <w:ind w:firstLine="720"/>
        <w:jc w:val="both"/>
        <w:rPr>
          <w:sz w:val="24"/>
          <w:szCs w:val="24"/>
        </w:rPr>
      </w:pPr>
    </w:p>
    <w:p w:rsidR="00EF0032" w:rsidRPr="00EF0032" w:rsidRDefault="00EF0032" w:rsidP="00EF0032">
      <w:pPr>
        <w:ind w:firstLine="900"/>
        <w:jc w:val="both"/>
        <w:rPr>
          <w:sz w:val="24"/>
          <w:szCs w:val="24"/>
        </w:rPr>
      </w:pPr>
      <w:r w:rsidRPr="00EF0032">
        <w:rPr>
          <w:sz w:val="24"/>
          <w:szCs w:val="24"/>
        </w:rPr>
        <w:t xml:space="preserve">Численность населения </w:t>
      </w:r>
      <w:r>
        <w:rPr>
          <w:sz w:val="24"/>
          <w:szCs w:val="24"/>
        </w:rPr>
        <w:t>3</w:t>
      </w:r>
      <w:r w:rsidRPr="00EF0032">
        <w:rPr>
          <w:sz w:val="24"/>
          <w:szCs w:val="24"/>
        </w:rPr>
        <w:t>892 человека, трудоспособного населения – 2200 ч</w:t>
      </w:r>
      <w:r w:rsidRPr="00EF0032">
        <w:rPr>
          <w:sz w:val="24"/>
          <w:szCs w:val="24"/>
        </w:rPr>
        <w:t>е</w:t>
      </w:r>
      <w:r w:rsidRPr="00EF0032">
        <w:rPr>
          <w:sz w:val="24"/>
          <w:szCs w:val="24"/>
        </w:rPr>
        <w:t>ловек, в том числе занятого населения – 1500 человек, в том числе женщин – 750 чел</w:t>
      </w:r>
      <w:r w:rsidRPr="00EF0032">
        <w:rPr>
          <w:sz w:val="24"/>
          <w:szCs w:val="24"/>
        </w:rPr>
        <w:t>о</w:t>
      </w:r>
      <w:r w:rsidRPr="00EF0032">
        <w:rPr>
          <w:sz w:val="24"/>
          <w:szCs w:val="24"/>
        </w:rPr>
        <w:t xml:space="preserve">век. </w:t>
      </w:r>
    </w:p>
    <w:p w:rsidR="00EF0032" w:rsidRPr="00EF0032" w:rsidRDefault="00EF0032" w:rsidP="00EF0032">
      <w:pPr>
        <w:pStyle w:val="a4"/>
        <w:ind w:firstLine="720"/>
        <w:jc w:val="both"/>
        <w:rPr>
          <w:szCs w:val="24"/>
        </w:rPr>
      </w:pPr>
      <w:r w:rsidRPr="00EF0032">
        <w:rPr>
          <w:szCs w:val="24"/>
        </w:rPr>
        <w:t>В 2019 г. подлежало прохождению периодического медицинского осмотра 550 человек, работающих с вредными и опасными факторами производства. В ТО Роспо</w:t>
      </w:r>
      <w:r w:rsidRPr="00EF0032">
        <w:rPr>
          <w:szCs w:val="24"/>
        </w:rPr>
        <w:t>т</w:t>
      </w:r>
      <w:r w:rsidRPr="00EF0032">
        <w:rPr>
          <w:szCs w:val="24"/>
        </w:rPr>
        <w:t xml:space="preserve">ребнадзора были представлены контингенты для прохождения медосмотра в 2019 г. по 7 организациям на 184 человека, том числе в ЛПУ - 184 чел., в Центре профпатологии – осмотр не планировался.  </w:t>
      </w:r>
    </w:p>
    <w:p w:rsidR="00EF0032" w:rsidRPr="00EF0032" w:rsidRDefault="00EF0032" w:rsidP="00EF0032">
      <w:pPr>
        <w:pStyle w:val="a4"/>
        <w:ind w:firstLine="720"/>
        <w:jc w:val="both"/>
        <w:rPr>
          <w:szCs w:val="24"/>
        </w:rPr>
      </w:pPr>
      <w:r w:rsidRPr="00EF0032">
        <w:rPr>
          <w:szCs w:val="24"/>
        </w:rPr>
        <w:t>Всего медосмотр в 2019 г. прошли 98 человек, в т.ч. 70 женщин, что составило 17,8% (в 2018 г. – 31,4%) от числа подлежащих. В том числе в ЛПУ в 2019 г. осмотрено 98 человек, в т.ч. 70 женщин. В Центре профпатологии не осмотрено ни одного челов</w:t>
      </w:r>
      <w:r w:rsidRPr="00EF0032">
        <w:rPr>
          <w:szCs w:val="24"/>
        </w:rPr>
        <w:t>е</w:t>
      </w:r>
      <w:r w:rsidRPr="00EF0032">
        <w:rPr>
          <w:szCs w:val="24"/>
        </w:rPr>
        <w:t>ка.</w:t>
      </w:r>
    </w:p>
    <w:p w:rsidR="00EF0032" w:rsidRPr="00EF0032" w:rsidRDefault="00EF0032" w:rsidP="00EF0032">
      <w:pPr>
        <w:pStyle w:val="a4"/>
        <w:ind w:firstLine="720"/>
        <w:jc w:val="both"/>
        <w:rPr>
          <w:szCs w:val="24"/>
        </w:rPr>
      </w:pPr>
      <w:r w:rsidRPr="00EF0032">
        <w:rPr>
          <w:szCs w:val="24"/>
        </w:rPr>
        <w:t>Полнота охвата профосмотром в ЛПУ, по представленным контингентам, сост</w:t>
      </w:r>
      <w:r w:rsidRPr="00EF0032">
        <w:rPr>
          <w:szCs w:val="24"/>
        </w:rPr>
        <w:t>а</w:t>
      </w:r>
      <w:r w:rsidRPr="00EF0032">
        <w:rPr>
          <w:szCs w:val="24"/>
        </w:rPr>
        <w:t>вила 53,3% (в 2017 г. – 88,6</w:t>
      </w:r>
      <w:r>
        <w:rPr>
          <w:szCs w:val="24"/>
        </w:rPr>
        <w:t>%), в Центре профпатологии 0</w:t>
      </w:r>
      <w:r w:rsidRPr="00EF0032">
        <w:rPr>
          <w:szCs w:val="24"/>
        </w:rPr>
        <w:t>%.</w:t>
      </w:r>
      <w:r>
        <w:rPr>
          <w:szCs w:val="24"/>
        </w:rPr>
        <w:t xml:space="preserve"> </w:t>
      </w:r>
      <w:r w:rsidRPr="00EF0032">
        <w:rPr>
          <w:szCs w:val="24"/>
        </w:rPr>
        <w:t>Лиц с подозрением на профессиональное заболевание не выявлено.</w:t>
      </w:r>
    </w:p>
    <w:p w:rsidR="00F64B80" w:rsidRPr="00F64B80" w:rsidRDefault="00F64B80" w:rsidP="00F64B80">
      <w:pPr>
        <w:ind w:firstLine="720"/>
        <w:jc w:val="both"/>
        <w:rPr>
          <w:sz w:val="24"/>
          <w:szCs w:val="24"/>
        </w:rPr>
      </w:pPr>
      <w:r w:rsidRPr="00F64B80">
        <w:rPr>
          <w:sz w:val="24"/>
          <w:szCs w:val="24"/>
        </w:rPr>
        <w:t>Обобщённые сведения по итогам медицинских проф. осмотров представлены в таблице №</w:t>
      </w:r>
      <w:r w:rsidR="007D574E">
        <w:rPr>
          <w:sz w:val="24"/>
          <w:szCs w:val="24"/>
        </w:rPr>
        <w:t xml:space="preserve"> 41</w:t>
      </w:r>
      <w:r w:rsidR="00AB5C26">
        <w:rPr>
          <w:sz w:val="24"/>
          <w:szCs w:val="24"/>
        </w:rPr>
        <w:t>.</w:t>
      </w:r>
    </w:p>
    <w:p w:rsidR="00F64B80" w:rsidRPr="00BB5CCA" w:rsidRDefault="00F64B80" w:rsidP="00F64B80">
      <w:pPr>
        <w:jc w:val="right"/>
        <w:rPr>
          <w:b/>
          <w:sz w:val="22"/>
          <w:szCs w:val="22"/>
        </w:rPr>
      </w:pPr>
      <w:r w:rsidRPr="00BB5CCA">
        <w:rPr>
          <w:sz w:val="22"/>
          <w:szCs w:val="22"/>
        </w:rPr>
        <w:t>Таблица №</w:t>
      </w:r>
      <w:r w:rsidR="00AB5C26">
        <w:rPr>
          <w:sz w:val="22"/>
          <w:szCs w:val="22"/>
        </w:rPr>
        <w:t xml:space="preserve"> 4</w:t>
      </w:r>
      <w:r w:rsidR="007D574E">
        <w:rPr>
          <w:sz w:val="22"/>
          <w:szCs w:val="22"/>
        </w:rPr>
        <w:t>1</w:t>
      </w:r>
    </w:p>
    <w:p w:rsidR="004E145C" w:rsidRDefault="004E145C" w:rsidP="00F64B80">
      <w:pPr>
        <w:jc w:val="center"/>
        <w:rPr>
          <w:b/>
          <w:sz w:val="22"/>
          <w:szCs w:val="22"/>
        </w:rPr>
      </w:pPr>
    </w:p>
    <w:p w:rsidR="00F64B80" w:rsidRPr="00BB5CCA" w:rsidRDefault="00F64B80" w:rsidP="00F64B80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Итоги медицинских профилактических</w:t>
      </w:r>
      <w:r w:rsidRPr="00BB5CCA">
        <w:rPr>
          <w:b/>
          <w:sz w:val="22"/>
          <w:szCs w:val="22"/>
        </w:rPr>
        <w:t xml:space="preserve"> </w:t>
      </w:r>
      <w:r w:rsidR="00EF0032">
        <w:rPr>
          <w:b/>
          <w:sz w:val="22"/>
          <w:szCs w:val="22"/>
        </w:rPr>
        <w:t>осмотров в 2015 – 2019</w:t>
      </w:r>
      <w:r w:rsidRPr="00BB5CCA">
        <w:rPr>
          <w:b/>
          <w:sz w:val="22"/>
          <w:szCs w:val="22"/>
        </w:rPr>
        <w:t xml:space="preserve"> гг</w:t>
      </w:r>
      <w:r w:rsidRPr="00BB5CCA">
        <w:rPr>
          <w:sz w:val="22"/>
          <w:szCs w:val="22"/>
        </w:rPr>
        <w:t>.</w:t>
      </w:r>
    </w:p>
    <w:tbl>
      <w:tblPr>
        <w:tblW w:w="9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4"/>
        <w:gridCol w:w="952"/>
        <w:gridCol w:w="976"/>
        <w:gridCol w:w="1130"/>
        <w:gridCol w:w="1079"/>
        <w:gridCol w:w="1131"/>
      </w:tblGrid>
      <w:tr w:rsidR="00240C4D" w:rsidTr="00EF0032">
        <w:trPr>
          <w:trHeight w:val="265"/>
          <w:jc w:val="center"/>
        </w:trPr>
        <w:tc>
          <w:tcPr>
            <w:tcW w:w="4084" w:type="dxa"/>
          </w:tcPr>
          <w:p w:rsidR="00240C4D" w:rsidRDefault="00240C4D" w:rsidP="00BF5F08">
            <w:pPr>
              <w:jc w:val="both"/>
            </w:pPr>
          </w:p>
        </w:tc>
        <w:tc>
          <w:tcPr>
            <w:tcW w:w="952" w:type="dxa"/>
          </w:tcPr>
          <w:p w:rsidR="00240C4D" w:rsidRPr="00BF5F08" w:rsidRDefault="00EF0032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 w:rsidR="00240C4D" w:rsidRPr="00BF5F08">
              <w:rPr>
                <w:sz w:val="22"/>
                <w:szCs w:val="22"/>
              </w:rPr>
              <w:t>г.</w:t>
            </w:r>
          </w:p>
        </w:tc>
        <w:tc>
          <w:tcPr>
            <w:tcW w:w="976" w:type="dxa"/>
          </w:tcPr>
          <w:p w:rsidR="00240C4D" w:rsidRPr="00BF5F08" w:rsidRDefault="00EF0032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  <w:r w:rsidR="00240C4D" w:rsidRPr="00BF5F08">
              <w:rPr>
                <w:sz w:val="22"/>
                <w:szCs w:val="22"/>
              </w:rPr>
              <w:t>г.</w:t>
            </w:r>
          </w:p>
        </w:tc>
        <w:tc>
          <w:tcPr>
            <w:tcW w:w="1130" w:type="dxa"/>
          </w:tcPr>
          <w:p w:rsidR="00240C4D" w:rsidRPr="00BF5F08" w:rsidRDefault="00EF0032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240C4D" w:rsidRPr="00BF5F08">
              <w:rPr>
                <w:sz w:val="22"/>
                <w:szCs w:val="22"/>
              </w:rPr>
              <w:t>г.</w:t>
            </w:r>
          </w:p>
        </w:tc>
        <w:tc>
          <w:tcPr>
            <w:tcW w:w="1079" w:type="dxa"/>
          </w:tcPr>
          <w:p w:rsidR="00240C4D" w:rsidRPr="00BF5F08" w:rsidRDefault="00EF0032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240C4D" w:rsidRPr="00BF5F08">
              <w:rPr>
                <w:sz w:val="22"/>
                <w:szCs w:val="22"/>
              </w:rPr>
              <w:t>г.</w:t>
            </w:r>
          </w:p>
        </w:tc>
        <w:tc>
          <w:tcPr>
            <w:tcW w:w="1131" w:type="dxa"/>
          </w:tcPr>
          <w:p w:rsidR="00240C4D" w:rsidRPr="00BF5F08" w:rsidRDefault="00EF0032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240C4D" w:rsidRPr="00BF5F08">
              <w:rPr>
                <w:sz w:val="22"/>
                <w:szCs w:val="22"/>
              </w:rPr>
              <w:t>г.</w:t>
            </w:r>
          </w:p>
        </w:tc>
      </w:tr>
      <w:tr w:rsidR="00240C4D" w:rsidTr="00EF0032">
        <w:trPr>
          <w:trHeight w:val="578"/>
          <w:jc w:val="center"/>
        </w:trPr>
        <w:tc>
          <w:tcPr>
            <w:tcW w:w="4084" w:type="dxa"/>
          </w:tcPr>
          <w:p w:rsidR="00240C4D" w:rsidRPr="00BF5F08" w:rsidRDefault="00240C4D" w:rsidP="00BF5F08">
            <w:pPr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 xml:space="preserve">Всего </w:t>
            </w:r>
            <w:proofErr w:type="gramStart"/>
            <w:r w:rsidRPr="00BF5F08">
              <w:rPr>
                <w:sz w:val="22"/>
                <w:szCs w:val="22"/>
              </w:rPr>
              <w:t>работающих</w:t>
            </w:r>
            <w:proofErr w:type="gramEnd"/>
            <w:r w:rsidRPr="00BF5F08">
              <w:rPr>
                <w:sz w:val="22"/>
                <w:szCs w:val="22"/>
              </w:rPr>
              <w:t xml:space="preserve"> с вредными и опа</w:t>
            </w:r>
            <w:r w:rsidRPr="00BF5F08">
              <w:rPr>
                <w:sz w:val="22"/>
                <w:szCs w:val="22"/>
              </w:rPr>
              <w:t>с</w:t>
            </w:r>
            <w:r w:rsidRPr="00BF5F08">
              <w:rPr>
                <w:sz w:val="22"/>
                <w:szCs w:val="22"/>
              </w:rPr>
              <w:t>ными факторами производства</w:t>
            </w:r>
          </w:p>
        </w:tc>
        <w:tc>
          <w:tcPr>
            <w:tcW w:w="952" w:type="dxa"/>
          </w:tcPr>
          <w:p w:rsidR="00240C4D" w:rsidRPr="00BF5F08" w:rsidRDefault="00240C4D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400</w:t>
            </w:r>
          </w:p>
        </w:tc>
        <w:tc>
          <w:tcPr>
            <w:tcW w:w="976" w:type="dxa"/>
          </w:tcPr>
          <w:p w:rsidR="00240C4D" w:rsidRPr="00BF5F08" w:rsidRDefault="00EF0032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</w:t>
            </w:r>
          </w:p>
        </w:tc>
        <w:tc>
          <w:tcPr>
            <w:tcW w:w="1130" w:type="dxa"/>
          </w:tcPr>
          <w:p w:rsidR="00240C4D" w:rsidRPr="00BF5F08" w:rsidRDefault="00EF0032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</w:t>
            </w:r>
          </w:p>
        </w:tc>
        <w:tc>
          <w:tcPr>
            <w:tcW w:w="1079" w:type="dxa"/>
          </w:tcPr>
          <w:p w:rsidR="00240C4D" w:rsidRPr="00BF5F08" w:rsidRDefault="00EF0032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</w:t>
            </w:r>
          </w:p>
        </w:tc>
        <w:tc>
          <w:tcPr>
            <w:tcW w:w="1131" w:type="dxa"/>
          </w:tcPr>
          <w:p w:rsidR="00240C4D" w:rsidRPr="00BF5F08" w:rsidRDefault="00EF0032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</w:tr>
      <w:tr w:rsidR="00240C4D" w:rsidTr="00EF0032">
        <w:trPr>
          <w:trHeight w:val="319"/>
          <w:jc w:val="center"/>
        </w:trPr>
        <w:tc>
          <w:tcPr>
            <w:tcW w:w="4084" w:type="dxa"/>
          </w:tcPr>
          <w:p w:rsidR="00240C4D" w:rsidRPr="00BF5F08" w:rsidRDefault="00240C4D" w:rsidP="00BF5F08">
            <w:pPr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Контингенты для проф. осмотра в ЛПУ</w:t>
            </w:r>
          </w:p>
        </w:tc>
        <w:tc>
          <w:tcPr>
            <w:tcW w:w="952" w:type="dxa"/>
          </w:tcPr>
          <w:p w:rsidR="00240C4D" w:rsidRPr="00BF5F08" w:rsidRDefault="00240C4D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  <w:tc>
          <w:tcPr>
            <w:tcW w:w="976" w:type="dxa"/>
          </w:tcPr>
          <w:p w:rsidR="00240C4D" w:rsidRPr="00BF5F08" w:rsidRDefault="00EF0032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1130" w:type="dxa"/>
          </w:tcPr>
          <w:p w:rsidR="00240C4D" w:rsidRPr="00BF5F08" w:rsidRDefault="00EF0032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1079" w:type="dxa"/>
          </w:tcPr>
          <w:p w:rsidR="00240C4D" w:rsidRPr="00BF5F08" w:rsidRDefault="00EF0032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1131" w:type="dxa"/>
          </w:tcPr>
          <w:p w:rsidR="00240C4D" w:rsidRPr="00BF5F08" w:rsidRDefault="00EF0032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</w:tr>
      <w:tr w:rsidR="00240C4D" w:rsidTr="00EF0032">
        <w:trPr>
          <w:trHeight w:val="265"/>
          <w:jc w:val="center"/>
        </w:trPr>
        <w:tc>
          <w:tcPr>
            <w:tcW w:w="4084" w:type="dxa"/>
          </w:tcPr>
          <w:p w:rsidR="00240C4D" w:rsidRPr="00BF5F08" w:rsidRDefault="00EF0032" w:rsidP="00BF5F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 w:rsidR="00240C4D" w:rsidRPr="00BF5F08">
              <w:rPr>
                <w:sz w:val="22"/>
                <w:szCs w:val="22"/>
              </w:rPr>
              <w:t>во осмотренных в ЛПУ</w:t>
            </w:r>
          </w:p>
        </w:tc>
        <w:tc>
          <w:tcPr>
            <w:tcW w:w="952" w:type="dxa"/>
          </w:tcPr>
          <w:p w:rsidR="00240C4D" w:rsidRPr="00BF5F08" w:rsidRDefault="00240C4D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  <w:tc>
          <w:tcPr>
            <w:tcW w:w="976" w:type="dxa"/>
          </w:tcPr>
          <w:p w:rsidR="00240C4D" w:rsidRPr="00BF5F08" w:rsidRDefault="00EF0032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  <w:tc>
          <w:tcPr>
            <w:tcW w:w="1130" w:type="dxa"/>
          </w:tcPr>
          <w:p w:rsidR="00240C4D" w:rsidRPr="00BF5F08" w:rsidRDefault="00EF0032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1079" w:type="dxa"/>
          </w:tcPr>
          <w:p w:rsidR="00240C4D" w:rsidRPr="00BF5F08" w:rsidRDefault="00EF0032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131" w:type="dxa"/>
          </w:tcPr>
          <w:p w:rsidR="00240C4D" w:rsidRPr="00BF5F08" w:rsidRDefault="00EF0032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</w:tr>
      <w:tr w:rsidR="00240C4D" w:rsidTr="00EF0032">
        <w:trPr>
          <w:trHeight w:val="265"/>
          <w:jc w:val="center"/>
        </w:trPr>
        <w:tc>
          <w:tcPr>
            <w:tcW w:w="4084" w:type="dxa"/>
          </w:tcPr>
          <w:p w:rsidR="00240C4D" w:rsidRPr="00BF5F08" w:rsidRDefault="00240C4D" w:rsidP="00BF5F08">
            <w:pPr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Охват проф. осмотрами, всего</w:t>
            </w:r>
          </w:p>
        </w:tc>
        <w:tc>
          <w:tcPr>
            <w:tcW w:w="952" w:type="dxa"/>
          </w:tcPr>
          <w:p w:rsidR="00240C4D" w:rsidRPr="00BF5F08" w:rsidRDefault="00240C4D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  <w:tc>
          <w:tcPr>
            <w:tcW w:w="976" w:type="dxa"/>
          </w:tcPr>
          <w:p w:rsidR="00240C4D" w:rsidRPr="00BF5F08" w:rsidRDefault="00EF0032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29,5%</w:t>
            </w:r>
          </w:p>
        </w:tc>
        <w:tc>
          <w:tcPr>
            <w:tcW w:w="1130" w:type="dxa"/>
          </w:tcPr>
          <w:p w:rsidR="00240C4D" w:rsidRPr="00BF5F08" w:rsidRDefault="00EF0032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</w:t>
            </w:r>
            <w:r w:rsidR="00240C4D" w:rsidRPr="00BF5F08">
              <w:rPr>
                <w:sz w:val="22"/>
                <w:szCs w:val="22"/>
              </w:rPr>
              <w:t>%</w:t>
            </w:r>
          </w:p>
        </w:tc>
        <w:tc>
          <w:tcPr>
            <w:tcW w:w="1079" w:type="dxa"/>
          </w:tcPr>
          <w:p w:rsidR="00240C4D" w:rsidRPr="00BF5F08" w:rsidRDefault="00EF0032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31,4</w:t>
            </w:r>
            <w:r w:rsidR="00240C4D" w:rsidRPr="00BF5F08">
              <w:rPr>
                <w:sz w:val="22"/>
                <w:szCs w:val="22"/>
              </w:rPr>
              <w:t>%</w:t>
            </w:r>
          </w:p>
        </w:tc>
        <w:tc>
          <w:tcPr>
            <w:tcW w:w="1131" w:type="dxa"/>
          </w:tcPr>
          <w:p w:rsidR="00240C4D" w:rsidRPr="00BF5F08" w:rsidRDefault="00EF0032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17,8</w:t>
            </w:r>
            <w:r w:rsidR="00240C4D" w:rsidRPr="00BF5F08">
              <w:rPr>
                <w:sz w:val="22"/>
                <w:szCs w:val="22"/>
              </w:rPr>
              <w:t>%</w:t>
            </w:r>
          </w:p>
        </w:tc>
      </w:tr>
      <w:tr w:rsidR="00240C4D" w:rsidTr="00EF0032">
        <w:trPr>
          <w:trHeight w:val="530"/>
          <w:jc w:val="center"/>
        </w:trPr>
        <w:tc>
          <w:tcPr>
            <w:tcW w:w="4084" w:type="dxa"/>
          </w:tcPr>
          <w:p w:rsidR="00240C4D" w:rsidRPr="00BF5F08" w:rsidRDefault="00240C4D" w:rsidP="00BF5F08">
            <w:pPr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Охват проф. осмотрами в ЛПУ от числа подлежащих</w:t>
            </w:r>
          </w:p>
        </w:tc>
        <w:tc>
          <w:tcPr>
            <w:tcW w:w="952" w:type="dxa"/>
          </w:tcPr>
          <w:p w:rsidR="00240C4D" w:rsidRPr="00BF5F08" w:rsidRDefault="00240C4D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  <w:tc>
          <w:tcPr>
            <w:tcW w:w="976" w:type="dxa"/>
          </w:tcPr>
          <w:p w:rsidR="00240C4D" w:rsidRPr="00BF5F08" w:rsidRDefault="00EF0032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98,8%</w:t>
            </w:r>
          </w:p>
        </w:tc>
        <w:tc>
          <w:tcPr>
            <w:tcW w:w="1130" w:type="dxa"/>
          </w:tcPr>
          <w:p w:rsidR="00240C4D" w:rsidRPr="00BF5F08" w:rsidRDefault="00EF0032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94,7</w:t>
            </w:r>
            <w:r w:rsidR="00240C4D" w:rsidRPr="00BF5F08">
              <w:rPr>
                <w:sz w:val="22"/>
                <w:szCs w:val="22"/>
              </w:rPr>
              <w:t>%</w:t>
            </w:r>
          </w:p>
        </w:tc>
        <w:tc>
          <w:tcPr>
            <w:tcW w:w="1079" w:type="dxa"/>
          </w:tcPr>
          <w:p w:rsidR="00240C4D" w:rsidRPr="00BF5F08" w:rsidRDefault="00EF0032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88,6</w:t>
            </w:r>
            <w:r w:rsidR="00240C4D" w:rsidRPr="00BF5F08">
              <w:rPr>
                <w:sz w:val="22"/>
                <w:szCs w:val="22"/>
              </w:rPr>
              <w:t>%</w:t>
            </w:r>
          </w:p>
        </w:tc>
        <w:tc>
          <w:tcPr>
            <w:tcW w:w="1131" w:type="dxa"/>
          </w:tcPr>
          <w:p w:rsidR="00240C4D" w:rsidRPr="00BF5F08" w:rsidRDefault="00EF0032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</w:t>
            </w:r>
            <w:r w:rsidR="00240C4D" w:rsidRPr="00BF5F08">
              <w:rPr>
                <w:sz w:val="22"/>
                <w:szCs w:val="22"/>
              </w:rPr>
              <w:t>%</w:t>
            </w:r>
          </w:p>
        </w:tc>
      </w:tr>
      <w:tr w:rsidR="00240C4D" w:rsidTr="00EF0032">
        <w:trPr>
          <w:trHeight w:val="545"/>
          <w:jc w:val="center"/>
        </w:trPr>
        <w:tc>
          <w:tcPr>
            <w:tcW w:w="4084" w:type="dxa"/>
          </w:tcPr>
          <w:p w:rsidR="00240C4D" w:rsidRPr="00BF5F08" w:rsidRDefault="00240C4D" w:rsidP="00BF5F08">
            <w:pPr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Контингенты для проф. осмотра в Це</w:t>
            </w:r>
            <w:r w:rsidRPr="00BF5F08">
              <w:rPr>
                <w:sz w:val="22"/>
                <w:szCs w:val="22"/>
              </w:rPr>
              <w:t>н</w:t>
            </w:r>
            <w:r w:rsidRPr="00BF5F08">
              <w:rPr>
                <w:sz w:val="22"/>
                <w:szCs w:val="22"/>
              </w:rPr>
              <w:t>тре профпатологии</w:t>
            </w:r>
          </w:p>
        </w:tc>
        <w:tc>
          <w:tcPr>
            <w:tcW w:w="952" w:type="dxa"/>
          </w:tcPr>
          <w:p w:rsidR="00240C4D" w:rsidRPr="00BF5F08" w:rsidRDefault="00240C4D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  <w:tc>
          <w:tcPr>
            <w:tcW w:w="976" w:type="dxa"/>
          </w:tcPr>
          <w:p w:rsidR="00240C4D" w:rsidRPr="00BF5F08" w:rsidRDefault="00EF0032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130" w:type="dxa"/>
          </w:tcPr>
          <w:p w:rsidR="00240C4D" w:rsidRPr="00BF5F08" w:rsidRDefault="00EF0032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240C4D" w:rsidRPr="00BF5F08" w:rsidRDefault="00EF0032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1" w:type="dxa"/>
          </w:tcPr>
          <w:p w:rsidR="00240C4D" w:rsidRPr="00BF5F08" w:rsidRDefault="00EF0032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40C4D" w:rsidTr="00EF0032">
        <w:trPr>
          <w:trHeight w:val="530"/>
          <w:jc w:val="center"/>
        </w:trPr>
        <w:tc>
          <w:tcPr>
            <w:tcW w:w="4084" w:type="dxa"/>
          </w:tcPr>
          <w:p w:rsidR="00240C4D" w:rsidRPr="00BF5F08" w:rsidRDefault="00240C4D" w:rsidP="00BF5F08">
            <w:pPr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В т. ч. осмотрено в Центре профпатол</w:t>
            </w:r>
            <w:r w:rsidRPr="00BF5F08">
              <w:rPr>
                <w:sz w:val="22"/>
                <w:szCs w:val="22"/>
              </w:rPr>
              <w:t>о</w:t>
            </w:r>
            <w:r w:rsidRPr="00BF5F08">
              <w:rPr>
                <w:sz w:val="22"/>
                <w:szCs w:val="22"/>
              </w:rPr>
              <w:t>гии</w:t>
            </w:r>
          </w:p>
        </w:tc>
        <w:tc>
          <w:tcPr>
            <w:tcW w:w="952" w:type="dxa"/>
          </w:tcPr>
          <w:p w:rsidR="00240C4D" w:rsidRPr="00BF5F08" w:rsidRDefault="00240C4D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  <w:tc>
          <w:tcPr>
            <w:tcW w:w="976" w:type="dxa"/>
          </w:tcPr>
          <w:p w:rsidR="00240C4D" w:rsidRPr="00BF5F08" w:rsidRDefault="00240C4D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  <w:tc>
          <w:tcPr>
            <w:tcW w:w="1130" w:type="dxa"/>
          </w:tcPr>
          <w:p w:rsidR="00240C4D" w:rsidRPr="00BF5F08" w:rsidRDefault="00240C4D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240C4D" w:rsidRPr="00BF5F08" w:rsidRDefault="00240C4D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  <w:tc>
          <w:tcPr>
            <w:tcW w:w="1131" w:type="dxa"/>
          </w:tcPr>
          <w:p w:rsidR="00240C4D" w:rsidRPr="00BF5F08" w:rsidRDefault="00240C4D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</w:tr>
      <w:tr w:rsidR="00240C4D" w:rsidTr="00EF0032">
        <w:trPr>
          <w:trHeight w:val="530"/>
          <w:jc w:val="center"/>
        </w:trPr>
        <w:tc>
          <w:tcPr>
            <w:tcW w:w="4084" w:type="dxa"/>
          </w:tcPr>
          <w:p w:rsidR="00240C4D" w:rsidRPr="00BF5F08" w:rsidRDefault="00240C4D" w:rsidP="00BF5F08">
            <w:pPr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Охват проф. осмотрами в Центре про</w:t>
            </w:r>
            <w:r w:rsidRPr="00BF5F08">
              <w:rPr>
                <w:sz w:val="22"/>
                <w:szCs w:val="22"/>
              </w:rPr>
              <w:t>ф</w:t>
            </w:r>
            <w:r w:rsidRPr="00BF5F08">
              <w:rPr>
                <w:sz w:val="22"/>
                <w:szCs w:val="22"/>
              </w:rPr>
              <w:t>патологии</w:t>
            </w:r>
          </w:p>
        </w:tc>
        <w:tc>
          <w:tcPr>
            <w:tcW w:w="952" w:type="dxa"/>
          </w:tcPr>
          <w:p w:rsidR="00240C4D" w:rsidRPr="00BF5F08" w:rsidRDefault="00240C4D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  <w:tc>
          <w:tcPr>
            <w:tcW w:w="976" w:type="dxa"/>
          </w:tcPr>
          <w:p w:rsidR="00240C4D" w:rsidRPr="00BF5F08" w:rsidRDefault="00240C4D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  <w:tc>
          <w:tcPr>
            <w:tcW w:w="1130" w:type="dxa"/>
          </w:tcPr>
          <w:p w:rsidR="00240C4D" w:rsidRPr="00BF5F08" w:rsidRDefault="00240C4D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240C4D" w:rsidRPr="00BF5F08" w:rsidRDefault="00240C4D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  <w:tc>
          <w:tcPr>
            <w:tcW w:w="1131" w:type="dxa"/>
          </w:tcPr>
          <w:p w:rsidR="00240C4D" w:rsidRPr="00BF5F08" w:rsidRDefault="00240C4D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</w:tr>
      <w:tr w:rsidR="00240C4D" w:rsidTr="00EF0032">
        <w:trPr>
          <w:trHeight w:val="545"/>
          <w:jc w:val="center"/>
        </w:trPr>
        <w:tc>
          <w:tcPr>
            <w:tcW w:w="4084" w:type="dxa"/>
          </w:tcPr>
          <w:p w:rsidR="00240C4D" w:rsidRPr="00BF5F08" w:rsidRDefault="00240C4D" w:rsidP="00BF5F08">
            <w:pPr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Выявлено лиц с подозрением на проф. заболевание</w:t>
            </w:r>
          </w:p>
        </w:tc>
        <w:tc>
          <w:tcPr>
            <w:tcW w:w="952" w:type="dxa"/>
          </w:tcPr>
          <w:p w:rsidR="00240C4D" w:rsidRPr="00BF5F08" w:rsidRDefault="00240C4D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  <w:tc>
          <w:tcPr>
            <w:tcW w:w="976" w:type="dxa"/>
          </w:tcPr>
          <w:p w:rsidR="00240C4D" w:rsidRPr="00BF5F08" w:rsidRDefault="00240C4D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  <w:tc>
          <w:tcPr>
            <w:tcW w:w="1130" w:type="dxa"/>
          </w:tcPr>
          <w:p w:rsidR="00240C4D" w:rsidRPr="00BF5F08" w:rsidRDefault="00240C4D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240C4D" w:rsidRPr="00BF5F08" w:rsidRDefault="00240C4D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  <w:tc>
          <w:tcPr>
            <w:tcW w:w="1131" w:type="dxa"/>
          </w:tcPr>
          <w:p w:rsidR="00240C4D" w:rsidRPr="00BF5F08" w:rsidRDefault="00240C4D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</w:tr>
      <w:tr w:rsidR="00240C4D" w:rsidTr="00EF0032">
        <w:trPr>
          <w:trHeight w:val="287"/>
          <w:jc w:val="center"/>
        </w:trPr>
        <w:tc>
          <w:tcPr>
            <w:tcW w:w="4084" w:type="dxa"/>
          </w:tcPr>
          <w:p w:rsidR="00240C4D" w:rsidRPr="00BF5F08" w:rsidRDefault="00240C4D" w:rsidP="00BF5F08">
            <w:pPr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Выявлено лиц с общим заболеванием</w:t>
            </w:r>
          </w:p>
        </w:tc>
        <w:tc>
          <w:tcPr>
            <w:tcW w:w="952" w:type="dxa"/>
          </w:tcPr>
          <w:p w:rsidR="00240C4D" w:rsidRPr="00BF5F08" w:rsidRDefault="00240C4D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  <w:tc>
          <w:tcPr>
            <w:tcW w:w="976" w:type="dxa"/>
          </w:tcPr>
          <w:p w:rsidR="00240C4D" w:rsidRPr="00BF5F08" w:rsidRDefault="00240C4D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  <w:tc>
          <w:tcPr>
            <w:tcW w:w="1130" w:type="dxa"/>
          </w:tcPr>
          <w:p w:rsidR="00240C4D" w:rsidRPr="00BF5F08" w:rsidRDefault="00EF0032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79" w:type="dxa"/>
          </w:tcPr>
          <w:p w:rsidR="00240C4D" w:rsidRPr="00BF5F08" w:rsidRDefault="00EF0032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</w:tcPr>
          <w:p w:rsidR="00240C4D" w:rsidRPr="00BF5F08" w:rsidRDefault="00EF0032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</w:tbl>
    <w:p w:rsidR="00EF0032" w:rsidRPr="00EF0032" w:rsidRDefault="00EF0032" w:rsidP="00EF0032">
      <w:pPr>
        <w:ind w:firstLine="709"/>
        <w:jc w:val="both"/>
        <w:rPr>
          <w:i/>
          <w:sz w:val="24"/>
          <w:szCs w:val="24"/>
        </w:rPr>
      </w:pPr>
      <w:r w:rsidRPr="00EF0032">
        <w:rPr>
          <w:sz w:val="24"/>
          <w:szCs w:val="24"/>
        </w:rPr>
        <w:t>Не представлены документы о прохождении обязательного периодического м</w:t>
      </w:r>
      <w:r w:rsidRPr="00EF0032">
        <w:rPr>
          <w:sz w:val="24"/>
          <w:szCs w:val="24"/>
        </w:rPr>
        <w:t>е</w:t>
      </w:r>
      <w:r w:rsidRPr="00EF0032">
        <w:rPr>
          <w:sz w:val="24"/>
          <w:szCs w:val="24"/>
        </w:rPr>
        <w:t xml:space="preserve">дицинского осмотра в 2019 году на предприятиях и в организациях: </w:t>
      </w:r>
      <w:r w:rsidRPr="00EF0032">
        <w:rPr>
          <w:i/>
          <w:sz w:val="24"/>
          <w:szCs w:val="24"/>
        </w:rPr>
        <w:t>ООО «</w:t>
      </w:r>
      <w:proofErr w:type="gramStart"/>
      <w:r w:rsidRPr="00EF0032">
        <w:rPr>
          <w:i/>
          <w:sz w:val="24"/>
          <w:szCs w:val="24"/>
        </w:rPr>
        <w:t>Гари-Лес</w:t>
      </w:r>
      <w:proofErr w:type="gramEnd"/>
      <w:r w:rsidRPr="00EF0032">
        <w:rPr>
          <w:i/>
          <w:sz w:val="24"/>
          <w:szCs w:val="24"/>
        </w:rPr>
        <w:t>»,</w:t>
      </w:r>
      <w:r w:rsidRPr="00EF0032">
        <w:rPr>
          <w:sz w:val="24"/>
          <w:szCs w:val="24"/>
        </w:rPr>
        <w:t xml:space="preserve"> </w:t>
      </w:r>
      <w:r w:rsidRPr="00EF0032">
        <w:rPr>
          <w:i/>
          <w:sz w:val="24"/>
          <w:szCs w:val="24"/>
        </w:rPr>
        <w:t>АО «Транснефть-Сибирь» НПС «Берёзовое», НПС «Крутое», ИП Роскош В.Ф., ИП Г</w:t>
      </w:r>
      <w:r w:rsidRPr="00EF0032">
        <w:rPr>
          <w:i/>
          <w:sz w:val="24"/>
          <w:szCs w:val="24"/>
        </w:rPr>
        <w:t>о</w:t>
      </w:r>
      <w:r w:rsidRPr="00EF0032">
        <w:rPr>
          <w:i/>
          <w:sz w:val="24"/>
          <w:szCs w:val="24"/>
        </w:rPr>
        <w:t>лов Н.М.,</w:t>
      </w:r>
      <w:r w:rsidRPr="00EF0032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МУП «</w:t>
      </w:r>
      <w:r w:rsidRPr="00EF0032">
        <w:rPr>
          <w:i/>
          <w:sz w:val="24"/>
          <w:szCs w:val="24"/>
        </w:rPr>
        <w:t>Отдел по благоустройству админист</w:t>
      </w:r>
      <w:r>
        <w:rPr>
          <w:i/>
          <w:sz w:val="24"/>
          <w:szCs w:val="24"/>
        </w:rPr>
        <w:t>рации МО «Гаринский район»</w:t>
      </w:r>
      <w:r w:rsidRPr="00EF0032">
        <w:rPr>
          <w:i/>
          <w:sz w:val="24"/>
          <w:szCs w:val="24"/>
        </w:rPr>
        <w:t xml:space="preserve">, </w:t>
      </w:r>
      <w:r w:rsidRPr="00EF0032">
        <w:rPr>
          <w:i/>
          <w:sz w:val="24"/>
          <w:szCs w:val="24"/>
        </w:rPr>
        <w:lastRenderedPageBreak/>
        <w:t xml:space="preserve">Гаринское РайПО, ООО «Аметист», ИП Булгакова А.Ю., </w:t>
      </w:r>
      <w:r>
        <w:rPr>
          <w:i/>
          <w:sz w:val="24"/>
          <w:szCs w:val="24"/>
        </w:rPr>
        <w:t>ГБУ «</w:t>
      </w:r>
      <w:r w:rsidRPr="00EF0032">
        <w:rPr>
          <w:i/>
          <w:sz w:val="24"/>
          <w:szCs w:val="24"/>
        </w:rPr>
        <w:t>КЦСОН Гаринского рай</w:t>
      </w:r>
      <w:r>
        <w:rPr>
          <w:i/>
          <w:sz w:val="24"/>
          <w:szCs w:val="24"/>
        </w:rPr>
        <w:t>она»</w:t>
      </w:r>
      <w:r w:rsidRPr="00EF0032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>МКУК «Культурно-досуговый центр»</w:t>
      </w:r>
      <w:r w:rsidRPr="00EF0032">
        <w:rPr>
          <w:i/>
          <w:sz w:val="24"/>
          <w:szCs w:val="24"/>
        </w:rPr>
        <w:t>, МОУ Пуксинская СОШ, МКОУ Ан</w:t>
      </w:r>
      <w:r w:rsidRPr="00EF0032">
        <w:rPr>
          <w:i/>
          <w:sz w:val="24"/>
          <w:szCs w:val="24"/>
        </w:rPr>
        <w:t>д</w:t>
      </w:r>
      <w:r w:rsidRPr="00EF0032">
        <w:rPr>
          <w:i/>
          <w:sz w:val="24"/>
          <w:szCs w:val="24"/>
        </w:rPr>
        <w:t>рюшинская СОШ, организации торговли и др.</w:t>
      </w:r>
    </w:p>
    <w:p w:rsidR="00EF0032" w:rsidRDefault="00EF0032" w:rsidP="00EF0032">
      <w:pPr>
        <w:ind w:firstLine="540"/>
        <w:jc w:val="both"/>
        <w:rPr>
          <w:i/>
        </w:rPr>
      </w:pPr>
    </w:p>
    <w:p w:rsidR="00240C4D" w:rsidRDefault="00240C4D" w:rsidP="00F64B80">
      <w:pPr>
        <w:ind w:firstLine="720"/>
        <w:jc w:val="both"/>
        <w:rPr>
          <w:sz w:val="24"/>
          <w:szCs w:val="24"/>
        </w:rPr>
      </w:pPr>
    </w:p>
    <w:p w:rsidR="002121AD" w:rsidRPr="00837402" w:rsidRDefault="00837402" w:rsidP="00E710AB">
      <w:pPr>
        <w:pStyle w:val="a4"/>
        <w:numPr>
          <w:ilvl w:val="1"/>
          <w:numId w:val="0"/>
        </w:numPr>
        <w:tabs>
          <w:tab w:val="num" w:pos="720"/>
        </w:tabs>
        <w:ind w:left="720" w:hanging="720"/>
        <w:jc w:val="center"/>
        <w:rPr>
          <w:b/>
          <w:sz w:val="26"/>
          <w:szCs w:val="26"/>
        </w:rPr>
      </w:pPr>
      <w:r w:rsidRPr="00837402">
        <w:rPr>
          <w:b/>
          <w:sz w:val="26"/>
          <w:szCs w:val="26"/>
        </w:rPr>
        <w:t>2.</w:t>
      </w:r>
      <w:r w:rsidR="003D53AA">
        <w:rPr>
          <w:b/>
          <w:sz w:val="26"/>
          <w:szCs w:val="26"/>
        </w:rPr>
        <w:t>7</w:t>
      </w:r>
      <w:r w:rsidR="002121AD" w:rsidRPr="00837402">
        <w:rPr>
          <w:b/>
          <w:sz w:val="26"/>
          <w:szCs w:val="26"/>
        </w:rPr>
        <w:t xml:space="preserve">. Злокачественные новообразования  и факторы </w:t>
      </w:r>
    </w:p>
    <w:p w:rsidR="002121AD" w:rsidRDefault="002121AD" w:rsidP="002121AD">
      <w:pPr>
        <w:pStyle w:val="a4"/>
        <w:jc w:val="center"/>
        <w:rPr>
          <w:b/>
          <w:sz w:val="26"/>
          <w:szCs w:val="26"/>
        </w:rPr>
      </w:pPr>
      <w:r w:rsidRPr="00837402">
        <w:rPr>
          <w:b/>
          <w:sz w:val="26"/>
          <w:szCs w:val="26"/>
        </w:rPr>
        <w:t>онкологического  риска</w:t>
      </w:r>
    </w:p>
    <w:p w:rsidR="002D32EE" w:rsidRDefault="002D32EE" w:rsidP="002D32EE">
      <w:pPr>
        <w:tabs>
          <w:tab w:val="left" w:pos="567"/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FA0907" w:rsidRPr="00BB4AB6" w:rsidRDefault="00FA0907" w:rsidP="00FA0907">
      <w:pPr>
        <w:tabs>
          <w:tab w:val="left" w:pos="567"/>
          <w:tab w:val="left" w:pos="709"/>
          <w:tab w:val="left" w:pos="900"/>
        </w:tabs>
        <w:ind w:firstLine="709"/>
        <w:jc w:val="both"/>
        <w:rPr>
          <w:b/>
          <w:sz w:val="24"/>
        </w:rPr>
      </w:pPr>
      <w:r w:rsidRPr="005723B9">
        <w:rPr>
          <w:sz w:val="24"/>
        </w:rPr>
        <w:t>В</w:t>
      </w:r>
      <w:r>
        <w:rPr>
          <w:b/>
          <w:sz w:val="24"/>
        </w:rPr>
        <w:t xml:space="preserve"> </w:t>
      </w:r>
      <w:r w:rsidRPr="005723B9">
        <w:rPr>
          <w:sz w:val="24"/>
        </w:rPr>
        <w:t>20</w:t>
      </w:r>
      <w:r>
        <w:rPr>
          <w:sz w:val="24"/>
        </w:rPr>
        <w:t>19</w:t>
      </w:r>
      <w:r>
        <w:rPr>
          <w:b/>
          <w:sz w:val="24"/>
        </w:rPr>
        <w:t xml:space="preserve"> </w:t>
      </w:r>
      <w:r w:rsidRPr="00A61239">
        <w:rPr>
          <w:sz w:val="24"/>
        </w:rPr>
        <w:t>году</w:t>
      </w:r>
      <w:r>
        <w:rPr>
          <w:sz w:val="24"/>
        </w:rPr>
        <w:t xml:space="preserve"> зарегистрировано</w:t>
      </w:r>
      <w:r w:rsidRPr="00A61239">
        <w:rPr>
          <w:sz w:val="24"/>
        </w:rPr>
        <w:t xml:space="preserve"> </w:t>
      </w:r>
      <w:r>
        <w:rPr>
          <w:sz w:val="24"/>
        </w:rPr>
        <w:t>387 впервые в жизни выявленных злокачестве</w:t>
      </w:r>
      <w:r>
        <w:rPr>
          <w:sz w:val="24"/>
        </w:rPr>
        <w:t>н</w:t>
      </w:r>
      <w:r>
        <w:rPr>
          <w:sz w:val="24"/>
        </w:rPr>
        <w:t>ных новообразований.</w:t>
      </w:r>
      <w:r w:rsidRPr="00BB4AB6">
        <w:rPr>
          <w:b/>
          <w:sz w:val="24"/>
        </w:rPr>
        <w:t xml:space="preserve">  </w:t>
      </w:r>
    </w:p>
    <w:p w:rsidR="00FA0907" w:rsidRPr="007A59CC" w:rsidRDefault="00FA0907" w:rsidP="00FA0907">
      <w:pPr>
        <w:pStyle w:val="a4"/>
        <w:ind w:firstLine="709"/>
        <w:jc w:val="both"/>
        <w:rPr>
          <w:i/>
          <w:szCs w:val="24"/>
        </w:rPr>
      </w:pPr>
      <w:r w:rsidRPr="00353EC6">
        <w:rPr>
          <w:szCs w:val="24"/>
        </w:rPr>
        <w:t xml:space="preserve">Показатель  впервые  зарегистрированных  злокачественных  новообразований составил 316,16 случаев на 100 тысяч населения, что ниже показателя 2018 года на 4,7%. </w:t>
      </w:r>
      <w:r w:rsidRPr="007A59CC">
        <w:rPr>
          <w:szCs w:val="24"/>
        </w:rPr>
        <w:t>Показатели первичной заболеваемости злокачественными новообразованиями среди населения представлены в таблице № 17 Приложения.</w:t>
      </w:r>
    </w:p>
    <w:p w:rsidR="00FA0907" w:rsidRPr="009977FE" w:rsidRDefault="00FA0907" w:rsidP="00FA0907">
      <w:pPr>
        <w:jc w:val="center"/>
        <w:rPr>
          <w:i/>
          <w:sz w:val="24"/>
        </w:rPr>
      </w:pPr>
      <w:r w:rsidRPr="009977FE">
        <w:rPr>
          <w:i/>
          <w:sz w:val="24"/>
        </w:rPr>
        <w:t>Структура впервые зарегистрированных злокачественных новообразований</w:t>
      </w:r>
    </w:p>
    <w:p w:rsidR="00FA0907" w:rsidRPr="009977FE" w:rsidRDefault="00FA0907" w:rsidP="00FA0907">
      <w:pPr>
        <w:jc w:val="center"/>
        <w:rPr>
          <w:i/>
          <w:sz w:val="24"/>
        </w:rPr>
      </w:pPr>
      <w:r w:rsidRPr="009977FE">
        <w:rPr>
          <w:i/>
          <w:sz w:val="24"/>
        </w:rPr>
        <w:t>среди на</w:t>
      </w:r>
      <w:r>
        <w:rPr>
          <w:i/>
          <w:sz w:val="24"/>
        </w:rPr>
        <w:t xml:space="preserve">селения  в 2019 </w:t>
      </w:r>
      <w:r w:rsidRPr="009977FE">
        <w:rPr>
          <w:i/>
          <w:sz w:val="24"/>
        </w:rPr>
        <w:t xml:space="preserve"> году:</w:t>
      </w:r>
    </w:p>
    <w:p w:rsidR="00FA0907" w:rsidRDefault="00FA0907" w:rsidP="008A28AC">
      <w:pPr>
        <w:numPr>
          <w:ilvl w:val="0"/>
          <w:numId w:val="39"/>
        </w:numPr>
        <w:tabs>
          <w:tab w:val="clear" w:pos="720"/>
          <w:tab w:val="num" w:pos="567"/>
        </w:tabs>
        <w:ind w:left="567" w:hanging="425"/>
        <w:jc w:val="both"/>
        <w:rPr>
          <w:sz w:val="24"/>
        </w:rPr>
      </w:pPr>
      <w:r>
        <w:rPr>
          <w:sz w:val="24"/>
        </w:rPr>
        <w:t>ЗН органов пищеварения – 29,7%, зарегистрировано 115 случаев, показатель – 93,95 случаев на 100 тысяч населения, что ниже показателя 2018 года на 7,9%;</w:t>
      </w:r>
    </w:p>
    <w:p w:rsidR="00FA0907" w:rsidRDefault="00FA0907" w:rsidP="008A28AC">
      <w:pPr>
        <w:numPr>
          <w:ilvl w:val="0"/>
          <w:numId w:val="39"/>
        </w:numPr>
        <w:tabs>
          <w:tab w:val="clear" w:pos="720"/>
          <w:tab w:val="num" w:pos="567"/>
        </w:tabs>
        <w:ind w:left="567" w:hanging="425"/>
        <w:jc w:val="both"/>
        <w:rPr>
          <w:sz w:val="24"/>
        </w:rPr>
      </w:pPr>
      <w:r>
        <w:rPr>
          <w:sz w:val="24"/>
        </w:rPr>
        <w:t>ЗН костей, кожи, мягких тканей, молочной железы – 27,1%, зарегистрировано 105 случаев, показатель – 85,78 случаев на 100 тысяч населения, что выше показателя 2018 года на 76,7%;</w:t>
      </w:r>
    </w:p>
    <w:p w:rsidR="00FA0907" w:rsidRDefault="00FA0907" w:rsidP="008A28AC">
      <w:pPr>
        <w:numPr>
          <w:ilvl w:val="0"/>
          <w:numId w:val="39"/>
        </w:numPr>
        <w:tabs>
          <w:tab w:val="clear" w:pos="720"/>
          <w:tab w:val="num" w:pos="567"/>
        </w:tabs>
        <w:ind w:left="567" w:hanging="425"/>
        <w:jc w:val="both"/>
        <w:rPr>
          <w:sz w:val="24"/>
        </w:rPr>
      </w:pPr>
      <w:r>
        <w:rPr>
          <w:sz w:val="24"/>
        </w:rPr>
        <w:t>ЗН мочеполовых органов – 23,8%, зарегистрировано 92 случая, показатель – 75,16 случаев на 100 тысяч населения, что ниже показателя 2018 года на 7,1%;</w:t>
      </w:r>
    </w:p>
    <w:p w:rsidR="00FA0907" w:rsidRDefault="00FA0907" w:rsidP="008A28AC">
      <w:pPr>
        <w:numPr>
          <w:ilvl w:val="0"/>
          <w:numId w:val="39"/>
        </w:numPr>
        <w:tabs>
          <w:tab w:val="clear" w:pos="720"/>
          <w:tab w:val="num" w:pos="567"/>
        </w:tabs>
        <w:ind w:left="567" w:hanging="425"/>
        <w:jc w:val="both"/>
        <w:rPr>
          <w:sz w:val="24"/>
        </w:rPr>
      </w:pPr>
      <w:r>
        <w:rPr>
          <w:sz w:val="24"/>
        </w:rPr>
        <w:t>ЗН органов дыхания – 10,6%, зарегистрирован 41 случай, показатель – 33,50 сл</w:t>
      </w:r>
      <w:r>
        <w:rPr>
          <w:sz w:val="24"/>
        </w:rPr>
        <w:t>у</w:t>
      </w:r>
      <w:r>
        <w:rPr>
          <w:sz w:val="24"/>
        </w:rPr>
        <w:t>чаев на 100 тысяч населения, что ниже показателя 2018 года на 45,5%;</w:t>
      </w:r>
    </w:p>
    <w:p w:rsidR="00FA0907" w:rsidRDefault="00FA0907" w:rsidP="008A28AC">
      <w:pPr>
        <w:numPr>
          <w:ilvl w:val="0"/>
          <w:numId w:val="39"/>
        </w:numPr>
        <w:tabs>
          <w:tab w:val="clear" w:pos="720"/>
          <w:tab w:val="num" w:pos="567"/>
        </w:tabs>
        <w:ind w:left="567" w:hanging="425"/>
        <w:jc w:val="both"/>
        <w:rPr>
          <w:sz w:val="24"/>
        </w:rPr>
      </w:pPr>
      <w:r>
        <w:rPr>
          <w:sz w:val="24"/>
        </w:rPr>
        <w:t>ЗН прочие и неуточненные – 3,9%, зарегистрировано 15 случаев, показатель – 12,25 случаев на 100 тысяч населения, что ниже показателя 2018 года на 36,9%;</w:t>
      </w:r>
    </w:p>
    <w:p w:rsidR="00FA0907" w:rsidRDefault="00FA0907" w:rsidP="008A28AC">
      <w:pPr>
        <w:numPr>
          <w:ilvl w:val="0"/>
          <w:numId w:val="39"/>
        </w:numPr>
        <w:tabs>
          <w:tab w:val="clear" w:pos="720"/>
          <w:tab w:val="num" w:pos="567"/>
        </w:tabs>
        <w:ind w:left="567" w:hanging="425"/>
        <w:jc w:val="both"/>
        <w:rPr>
          <w:sz w:val="24"/>
        </w:rPr>
      </w:pPr>
      <w:r>
        <w:rPr>
          <w:sz w:val="24"/>
        </w:rPr>
        <w:t xml:space="preserve">ЗН </w:t>
      </w:r>
      <w:r w:rsidRPr="007B2BC3">
        <w:rPr>
          <w:sz w:val="24"/>
          <w:szCs w:val="24"/>
        </w:rPr>
        <w:t>лимфоидной, кроветворной и родственных им тканей</w:t>
      </w:r>
      <w:r>
        <w:rPr>
          <w:sz w:val="24"/>
        </w:rPr>
        <w:t xml:space="preserve"> – 3,4%, зарегистриров</w:t>
      </w:r>
      <w:r>
        <w:rPr>
          <w:sz w:val="24"/>
        </w:rPr>
        <w:t>а</w:t>
      </w:r>
      <w:r>
        <w:rPr>
          <w:sz w:val="24"/>
        </w:rPr>
        <w:t>но 13 случаев, показатель – 10,62 случаев на 100 тысяч населения, что ниже пок</w:t>
      </w:r>
      <w:r>
        <w:rPr>
          <w:sz w:val="24"/>
        </w:rPr>
        <w:t>а</w:t>
      </w:r>
      <w:r>
        <w:rPr>
          <w:sz w:val="24"/>
        </w:rPr>
        <w:t>зателя 2018 года на 22,8%;</w:t>
      </w:r>
    </w:p>
    <w:p w:rsidR="00FA0907" w:rsidRDefault="00FA0907" w:rsidP="008A28AC">
      <w:pPr>
        <w:numPr>
          <w:ilvl w:val="0"/>
          <w:numId w:val="39"/>
        </w:numPr>
        <w:tabs>
          <w:tab w:val="clear" w:pos="720"/>
          <w:tab w:val="num" w:pos="567"/>
        </w:tabs>
        <w:ind w:left="567" w:hanging="425"/>
        <w:jc w:val="both"/>
        <w:rPr>
          <w:sz w:val="24"/>
        </w:rPr>
      </w:pPr>
      <w:r>
        <w:rPr>
          <w:sz w:val="24"/>
        </w:rPr>
        <w:t xml:space="preserve">ЗН </w:t>
      </w:r>
      <w:r>
        <w:rPr>
          <w:sz w:val="24"/>
          <w:szCs w:val="24"/>
        </w:rPr>
        <w:t>полости рта</w:t>
      </w:r>
      <w:r>
        <w:rPr>
          <w:sz w:val="24"/>
        </w:rPr>
        <w:t xml:space="preserve"> – 1,6%, зарегистрировано 6 случаев, показатель – 4,90 случаев на 100 тысяч населения, что ниже показателя 2018 года на 13,5%.</w:t>
      </w:r>
    </w:p>
    <w:p w:rsidR="00FA0907" w:rsidRPr="00336DC0" w:rsidRDefault="00FA0907" w:rsidP="00FA0907">
      <w:pPr>
        <w:ind w:left="142" w:firstLine="709"/>
        <w:jc w:val="both"/>
        <w:rPr>
          <w:sz w:val="24"/>
        </w:rPr>
      </w:pPr>
      <w:r w:rsidRPr="00336DC0">
        <w:rPr>
          <w:sz w:val="24"/>
        </w:rPr>
        <w:t>В структуре первичной заболеваемости населения злокачественными новоо</w:t>
      </w:r>
      <w:r w:rsidRPr="00336DC0">
        <w:rPr>
          <w:sz w:val="24"/>
        </w:rPr>
        <w:t>б</w:t>
      </w:r>
      <w:r w:rsidRPr="00336DC0">
        <w:rPr>
          <w:sz w:val="24"/>
        </w:rPr>
        <w:t>разованиями в 2019 году ведущее место занимали ЗН органов пищеварения.</w:t>
      </w:r>
    </w:p>
    <w:p w:rsidR="00FA0907" w:rsidRPr="009977FE" w:rsidRDefault="00FA0907" w:rsidP="00FA0907">
      <w:pPr>
        <w:ind w:left="142"/>
        <w:jc w:val="center"/>
        <w:rPr>
          <w:i/>
          <w:sz w:val="24"/>
        </w:rPr>
      </w:pPr>
      <w:r w:rsidRPr="009977FE">
        <w:rPr>
          <w:i/>
          <w:sz w:val="24"/>
        </w:rPr>
        <w:t>Структура п</w:t>
      </w:r>
      <w:r>
        <w:rPr>
          <w:i/>
          <w:sz w:val="24"/>
        </w:rPr>
        <w:t>ервичных  ЗН органов пищеварения</w:t>
      </w:r>
      <w:r w:rsidRPr="009977FE">
        <w:rPr>
          <w:i/>
          <w:sz w:val="24"/>
        </w:rPr>
        <w:t>:</w:t>
      </w:r>
    </w:p>
    <w:p w:rsidR="00FA0907" w:rsidRDefault="00FA0907" w:rsidP="008A28AC">
      <w:pPr>
        <w:numPr>
          <w:ilvl w:val="0"/>
          <w:numId w:val="13"/>
        </w:numPr>
        <w:tabs>
          <w:tab w:val="clear" w:pos="960"/>
          <w:tab w:val="num" w:pos="567"/>
        </w:tabs>
        <w:ind w:left="567" w:hanging="425"/>
        <w:jc w:val="both"/>
        <w:rPr>
          <w:sz w:val="24"/>
        </w:rPr>
      </w:pPr>
      <w:r>
        <w:rPr>
          <w:sz w:val="24"/>
        </w:rPr>
        <w:t>ЗН ободочной кишки – 27,8%, зарегистрировано 32 случая, показатель – 26,14 случаев на 100 тысяч населения, что ниже показателя 2018 года на 17,2%;</w:t>
      </w:r>
    </w:p>
    <w:p w:rsidR="00FA0907" w:rsidRDefault="00FA0907" w:rsidP="008A28AC">
      <w:pPr>
        <w:numPr>
          <w:ilvl w:val="0"/>
          <w:numId w:val="13"/>
        </w:numPr>
        <w:tabs>
          <w:tab w:val="clear" w:pos="960"/>
          <w:tab w:val="num" w:pos="567"/>
        </w:tabs>
        <w:ind w:left="567" w:hanging="425"/>
        <w:jc w:val="both"/>
        <w:rPr>
          <w:sz w:val="24"/>
        </w:rPr>
      </w:pPr>
      <w:r>
        <w:rPr>
          <w:sz w:val="24"/>
        </w:rPr>
        <w:t>ЗН желудка – 26,9%, зарегистрировано 31 случай, показатель – 25,33 случаев на 100 тысяч населения, что выше показателя 2018 года на 15,9%;</w:t>
      </w:r>
    </w:p>
    <w:p w:rsidR="00FA0907" w:rsidRDefault="00FA0907" w:rsidP="008A28AC">
      <w:pPr>
        <w:numPr>
          <w:ilvl w:val="0"/>
          <w:numId w:val="13"/>
        </w:numPr>
        <w:tabs>
          <w:tab w:val="clear" w:pos="960"/>
          <w:tab w:val="num" w:pos="567"/>
        </w:tabs>
        <w:ind w:left="567" w:hanging="425"/>
        <w:jc w:val="both"/>
        <w:rPr>
          <w:sz w:val="24"/>
        </w:rPr>
      </w:pPr>
      <w:r>
        <w:rPr>
          <w:sz w:val="24"/>
        </w:rPr>
        <w:t>ЗН прямой кишки, ректосигмоидного соединения, ануса – 17,4%, зарегистриров</w:t>
      </w:r>
      <w:r>
        <w:rPr>
          <w:sz w:val="24"/>
        </w:rPr>
        <w:t>а</w:t>
      </w:r>
      <w:r>
        <w:rPr>
          <w:sz w:val="24"/>
        </w:rPr>
        <w:t>но 20 случаев, показатель – 16,34 случаев на 100 тысяч населения, что выше пок</w:t>
      </w:r>
      <w:r>
        <w:rPr>
          <w:sz w:val="24"/>
        </w:rPr>
        <w:t>а</w:t>
      </w:r>
      <w:r>
        <w:rPr>
          <w:sz w:val="24"/>
        </w:rPr>
        <w:t>зателя 2018 года на 12,2%;</w:t>
      </w:r>
    </w:p>
    <w:p w:rsidR="00FA0907" w:rsidRDefault="00FA0907" w:rsidP="008A28AC">
      <w:pPr>
        <w:numPr>
          <w:ilvl w:val="0"/>
          <w:numId w:val="13"/>
        </w:numPr>
        <w:tabs>
          <w:tab w:val="clear" w:pos="960"/>
          <w:tab w:val="num" w:pos="567"/>
        </w:tabs>
        <w:ind w:left="567" w:hanging="425"/>
        <w:jc w:val="both"/>
        <w:rPr>
          <w:sz w:val="24"/>
        </w:rPr>
      </w:pPr>
      <w:r>
        <w:rPr>
          <w:sz w:val="24"/>
        </w:rPr>
        <w:t>ЗН поджелудочной железы – 9,5%, зарегистрировано 11 случаев, показатель – 8,99 случаев на 100 тысяч населения, что ниже показателя 2018 года на 34,7%;</w:t>
      </w:r>
    </w:p>
    <w:p w:rsidR="00FA0907" w:rsidRDefault="00FA0907" w:rsidP="008A28AC">
      <w:pPr>
        <w:numPr>
          <w:ilvl w:val="0"/>
          <w:numId w:val="13"/>
        </w:numPr>
        <w:tabs>
          <w:tab w:val="clear" w:pos="960"/>
          <w:tab w:val="num" w:pos="567"/>
        </w:tabs>
        <w:ind w:left="567" w:hanging="425"/>
        <w:jc w:val="both"/>
        <w:rPr>
          <w:sz w:val="24"/>
        </w:rPr>
      </w:pPr>
      <w:r>
        <w:rPr>
          <w:sz w:val="24"/>
        </w:rPr>
        <w:t>ЗН печени и внутрипеченочных желчных протоков – 6,5%, зарегистрировано 10 случаев, показатель – 8,17 случаев на 100 тысяч населения, что на уровне показ</w:t>
      </w:r>
      <w:r>
        <w:rPr>
          <w:sz w:val="24"/>
        </w:rPr>
        <w:t>а</w:t>
      </w:r>
      <w:r>
        <w:rPr>
          <w:sz w:val="24"/>
        </w:rPr>
        <w:t>теля 2018 года;</w:t>
      </w:r>
    </w:p>
    <w:p w:rsidR="00FA0907" w:rsidRDefault="00FA0907" w:rsidP="008A28AC">
      <w:pPr>
        <w:numPr>
          <w:ilvl w:val="0"/>
          <w:numId w:val="13"/>
        </w:numPr>
        <w:tabs>
          <w:tab w:val="clear" w:pos="960"/>
          <w:tab w:val="num" w:pos="567"/>
        </w:tabs>
        <w:ind w:left="567" w:hanging="425"/>
        <w:jc w:val="both"/>
        <w:rPr>
          <w:sz w:val="24"/>
          <w:szCs w:val="24"/>
        </w:rPr>
      </w:pPr>
      <w:r w:rsidRPr="003B35C1">
        <w:rPr>
          <w:sz w:val="24"/>
          <w:szCs w:val="24"/>
        </w:rPr>
        <w:t>ЗН</w:t>
      </w:r>
      <w:r>
        <w:rPr>
          <w:sz w:val="24"/>
          <w:szCs w:val="24"/>
        </w:rPr>
        <w:t xml:space="preserve"> пищевода – 6,1%, зарегистрировано 7 случаев, показатель – 5,72</w:t>
      </w:r>
      <w:r w:rsidRPr="003B35C1">
        <w:rPr>
          <w:sz w:val="24"/>
          <w:szCs w:val="24"/>
        </w:rPr>
        <w:t xml:space="preserve"> случаев на 100 тысяч населения</w:t>
      </w:r>
      <w:r>
        <w:rPr>
          <w:sz w:val="24"/>
          <w:szCs w:val="24"/>
        </w:rPr>
        <w:t>, что на уровне показателя 2017 года;</w:t>
      </w:r>
    </w:p>
    <w:p w:rsidR="00FA0907" w:rsidRPr="00686378" w:rsidRDefault="00FA0907" w:rsidP="008A28AC">
      <w:pPr>
        <w:numPr>
          <w:ilvl w:val="0"/>
          <w:numId w:val="13"/>
        </w:numPr>
        <w:tabs>
          <w:tab w:val="clear" w:pos="960"/>
          <w:tab w:val="num" w:pos="567"/>
        </w:tabs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ЗН желчного пузыря и внепеченочных желчных протоков – 2,6%, зарегистрир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вано 3 случая, показатель – 2,45 случаев на 100 тысяч населения, что ниже пок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зателя 2018 года на 24,3%.</w:t>
      </w:r>
    </w:p>
    <w:p w:rsidR="00FA0907" w:rsidRDefault="00FA0907" w:rsidP="008A28AC">
      <w:pPr>
        <w:numPr>
          <w:ilvl w:val="0"/>
          <w:numId w:val="13"/>
        </w:numPr>
        <w:tabs>
          <w:tab w:val="clear" w:pos="960"/>
          <w:tab w:val="num" w:pos="567"/>
        </w:tabs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ЗН тонкого кишечника – 0,8%, зарегистрирован 1 случай, показатель – 0,82 случ</w:t>
      </w:r>
      <w:r>
        <w:rPr>
          <w:sz w:val="24"/>
          <w:szCs w:val="24"/>
        </w:rPr>
        <w:t>а</w:t>
      </w:r>
      <w:r>
        <w:rPr>
          <w:sz w:val="24"/>
          <w:szCs w:val="24"/>
        </w:rPr>
        <w:t>ев на 100 тысяч населения, что ниже показателя 2018 года на 74,8%.</w:t>
      </w:r>
    </w:p>
    <w:p w:rsidR="00FA0907" w:rsidRPr="007A59CC" w:rsidRDefault="00FA0907" w:rsidP="00FA0907">
      <w:pPr>
        <w:pStyle w:val="a4"/>
        <w:ind w:firstLine="900"/>
        <w:jc w:val="center"/>
        <w:rPr>
          <w:i/>
          <w:szCs w:val="24"/>
        </w:rPr>
      </w:pPr>
      <w:r w:rsidRPr="007A59CC">
        <w:rPr>
          <w:i/>
          <w:szCs w:val="24"/>
        </w:rPr>
        <w:t>Наибольшая доля первичных злокачественных новообразований в 2019 году приходилась на следующие локализации:</w:t>
      </w:r>
    </w:p>
    <w:p w:rsidR="00FA0907" w:rsidRPr="007A59CC" w:rsidRDefault="00FA0907" w:rsidP="00FA0907">
      <w:pPr>
        <w:pStyle w:val="a4"/>
        <w:ind w:left="360" w:hanging="360"/>
        <w:jc w:val="both"/>
        <w:rPr>
          <w:szCs w:val="24"/>
        </w:rPr>
      </w:pPr>
      <w:r w:rsidRPr="007A59CC">
        <w:rPr>
          <w:szCs w:val="24"/>
        </w:rPr>
        <w:t>- ЗН молочной железы – 12,4%, зарегистрировано 48 случаев, показатель – 39,21  сл</w:t>
      </w:r>
      <w:r w:rsidRPr="007A59CC">
        <w:rPr>
          <w:szCs w:val="24"/>
        </w:rPr>
        <w:t>у</w:t>
      </w:r>
      <w:r w:rsidRPr="007A59CC">
        <w:rPr>
          <w:szCs w:val="24"/>
        </w:rPr>
        <w:t>чаев на 100 тысяч  населения, что выше показателя 2018 года на 56,3%;</w:t>
      </w:r>
    </w:p>
    <w:p w:rsidR="00FA0907" w:rsidRPr="007A59CC" w:rsidRDefault="00FA0907" w:rsidP="00FA0907">
      <w:pPr>
        <w:ind w:left="360" w:hanging="360"/>
        <w:jc w:val="both"/>
        <w:rPr>
          <w:sz w:val="24"/>
          <w:szCs w:val="24"/>
        </w:rPr>
      </w:pPr>
      <w:r w:rsidRPr="007A59CC">
        <w:rPr>
          <w:sz w:val="24"/>
          <w:szCs w:val="24"/>
        </w:rPr>
        <w:t>- ЗН кожи -  10,6%, зарегистрировано 41 случай, показатель – 33,50 случаев на 100 т</w:t>
      </w:r>
      <w:r w:rsidRPr="007A59CC">
        <w:rPr>
          <w:sz w:val="24"/>
          <w:szCs w:val="24"/>
        </w:rPr>
        <w:t>ы</w:t>
      </w:r>
      <w:r w:rsidRPr="007A59CC">
        <w:rPr>
          <w:sz w:val="24"/>
          <w:szCs w:val="24"/>
        </w:rPr>
        <w:t>сяч населения, что выше показателя 2018 года на 88,1;</w:t>
      </w:r>
    </w:p>
    <w:p w:rsidR="00FA0907" w:rsidRPr="007A59CC" w:rsidRDefault="00FA0907" w:rsidP="00FA0907">
      <w:pPr>
        <w:ind w:left="360" w:hanging="360"/>
        <w:jc w:val="both"/>
        <w:rPr>
          <w:sz w:val="24"/>
          <w:szCs w:val="24"/>
        </w:rPr>
      </w:pPr>
      <w:r w:rsidRPr="007A59CC">
        <w:rPr>
          <w:sz w:val="24"/>
          <w:szCs w:val="24"/>
        </w:rPr>
        <w:t>- ЗН трахеи, бронхов, легкого – 10,3%, зарегистрировано 40 случаев, показатель – 32,68 случаев на 100 тысяч населения, что ниже показателя 2018 года на 41,5%.</w:t>
      </w:r>
    </w:p>
    <w:p w:rsidR="00FA0907" w:rsidRPr="007A59CC" w:rsidRDefault="00FA0907" w:rsidP="00FA0907">
      <w:pPr>
        <w:pStyle w:val="a4"/>
        <w:ind w:firstLine="900"/>
        <w:jc w:val="center"/>
        <w:rPr>
          <w:i/>
          <w:szCs w:val="24"/>
        </w:rPr>
      </w:pPr>
      <w:r w:rsidRPr="007A59CC">
        <w:rPr>
          <w:i/>
          <w:szCs w:val="24"/>
        </w:rPr>
        <w:t xml:space="preserve">В 2019 году злокачественные новообразования распределились по стадиям: </w:t>
      </w:r>
    </w:p>
    <w:p w:rsidR="00FA0907" w:rsidRPr="007A59CC" w:rsidRDefault="008C35BD" w:rsidP="00FA0907">
      <w:pPr>
        <w:pStyle w:val="a4"/>
        <w:rPr>
          <w:szCs w:val="24"/>
        </w:rPr>
      </w:pPr>
      <w:r>
        <w:rPr>
          <w:szCs w:val="24"/>
        </w:rPr>
        <w:t>1 стадия – 26,5%; 2 стадия – 49</w:t>
      </w:r>
      <w:r w:rsidR="00FA0907" w:rsidRPr="007A59CC">
        <w:rPr>
          <w:szCs w:val="24"/>
        </w:rPr>
        <w:t>%;</w:t>
      </w:r>
      <w:r>
        <w:rPr>
          <w:szCs w:val="24"/>
        </w:rPr>
        <w:t xml:space="preserve"> 3 стадия – 14,4%; 4 стадия – 10,1</w:t>
      </w:r>
      <w:r w:rsidR="00FA0907" w:rsidRPr="007A59CC">
        <w:rPr>
          <w:szCs w:val="24"/>
        </w:rPr>
        <w:t>% (2018 год  4 ст</w:t>
      </w:r>
      <w:r w:rsidR="00FA0907" w:rsidRPr="007A59CC">
        <w:rPr>
          <w:szCs w:val="24"/>
        </w:rPr>
        <w:t>а</w:t>
      </w:r>
      <w:r w:rsidR="00FA0907" w:rsidRPr="007A59CC">
        <w:rPr>
          <w:szCs w:val="24"/>
        </w:rPr>
        <w:t>дия – 28,6%).</w:t>
      </w:r>
    </w:p>
    <w:p w:rsidR="00FA0907" w:rsidRPr="00884ACA" w:rsidRDefault="00FA0907" w:rsidP="00FA0907">
      <w:pPr>
        <w:pStyle w:val="30"/>
        <w:ind w:firstLine="709"/>
        <w:jc w:val="both"/>
        <w:rPr>
          <w:b w:val="0"/>
          <w:szCs w:val="24"/>
        </w:rPr>
      </w:pPr>
      <w:r w:rsidRPr="00884ACA">
        <w:rPr>
          <w:b w:val="0"/>
          <w:szCs w:val="24"/>
        </w:rPr>
        <w:t xml:space="preserve">Всего на учете </w:t>
      </w:r>
      <w:proofErr w:type="gramStart"/>
      <w:r w:rsidRPr="00884ACA">
        <w:rPr>
          <w:b w:val="0"/>
          <w:szCs w:val="24"/>
        </w:rPr>
        <w:t>на конец</w:t>
      </w:r>
      <w:proofErr w:type="gramEnd"/>
      <w:r w:rsidRPr="00884ACA">
        <w:rPr>
          <w:b w:val="0"/>
          <w:szCs w:val="24"/>
        </w:rPr>
        <w:t xml:space="preserve"> 2019 года состояло под диспансерным наблюдением 2469 человек, показатель 2017,07 случаев на 100 тысяч населения (2018 год - 2889 ч</w:t>
      </w:r>
      <w:r w:rsidRPr="00884ACA">
        <w:rPr>
          <w:b w:val="0"/>
          <w:szCs w:val="24"/>
        </w:rPr>
        <w:t>е</w:t>
      </w:r>
      <w:r w:rsidRPr="00884ACA">
        <w:rPr>
          <w:b w:val="0"/>
          <w:szCs w:val="24"/>
        </w:rPr>
        <w:t>ловек, показатель 2338,0 случаев на 100 тысяч населения).</w:t>
      </w:r>
    </w:p>
    <w:p w:rsidR="00FA0907" w:rsidRPr="00884ACA" w:rsidRDefault="00FA0907" w:rsidP="00FA0907">
      <w:pPr>
        <w:pStyle w:val="30"/>
        <w:ind w:firstLine="709"/>
        <w:jc w:val="both"/>
        <w:rPr>
          <w:b w:val="0"/>
          <w:szCs w:val="24"/>
        </w:rPr>
      </w:pPr>
      <w:r w:rsidRPr="00884ACA">
        <w:rPr>
          <w:b w:val="0"/>
          <w:szCs w:val="24"/>
        </w:rPr>
        <w:t>Одногодичная летальность в 2019 году составила 15,1% (в 2018 году составила 26,1%).</w:t>
      </w:r>
    </w:p>
    <w:p w:rsidR="00FA0907" w:rsidRPr="007A59CC" w:rsidRDefault="00FA0907" w:rsidP="00FA0907">
      <w:pPr>
        <w:pStyle w:val="a4"/>
        <w:ind w:firstLine="709"/>
        <w:jc w:val="both"/>
        <w:rPr>
          <w:szCs w:val="24"/>
        </w:rPr>
      </w:pPr>
      <w:r w:rsidRPr="007A59CC">
        <w:rPr>
          <w:szCs w:val="24"/>
        </w:rPr>
        <w:t>В  2019 году по</w:t>
      </w:r>
      <w:r w:rsidRPr="007A59CC">
        <w:rPr>
          <w:b/>
          <w:szCs w:val="24"/>
        </w:rPr>
        <w:t xml:space="preserve"> </w:t>
      </w:r>
      <w:r w:rsidRPr="007A59CC">
        <w:rPr>
          <w:szCs w:val="24"/>
        </w:rPr>
        <w:t>причине злокачественных новообразований  умерло 202  челов</w:t>
      </w:r>
      <w:r w:rsidRPr="007A59CC">
        <w:rPr>
          <w:szCs w:val="24"/>
        </w:rPr>
        <w:t>е</w:t>
      </w:r>
      <w:r w:rsidRPr="007A59CC">
        <w:rPr>
          <w:szCs w:val="24"/>
        </w:rPr>
        <w:t>ка (из числа учтенных, находящихся под диспансерным наблюдением), показатель с</w:t>
      </w:r>
      <w:r w:rsidRPr="007A59CC">
        <w:rPr>
          <w:szCs w:val="24"/>
        </w:rPr>
        <w:t>о</w:t>
      </w:r>
      <w:r w:rsidRPr="007A59CC">
        <w:rPr>
          <w:szCs w:val="24"/>
        </w:rPr>
        <w:t xml:space="preserve">ставил 165,03 случаев на 100 000 населения, что выше показателя 2018 года на 1,5%. </w:t>
      </w:r>
    </w:p>
    <w:p w:rsidR="00FA0907" w:rsidRPr="009977FE" w:rsidRDefault="00FA0907" w:rsidP="00FA0907">
      <w:pPr>
        <w:jc w:val="center"/>
        <w:rPr>
          <w:i/>
          <w:sz w:val="24"/>
        </w:rPr>
      </w:pPr>
      <w:r w:rsidRPr="009977FE">
        <w:rPr>
          <w:i/>
          <w:sz w:val="24"/>
        </w:rPr>
        <w:t>Структура летальных исходов по причине заболеваний злокачественными ново</w:t>
      </w:r>
      <w:r>
        <w:rPr>
          <w:i/>
          <w:sz w:val="24"/>
        </w:rPr>
        <w:t>образ</w:t>
      </w:r>
      <w:r>
        <w:rPr>
          <w:i/>
          <w:sz w:val="24"/>
        </w:rPr>
        <w:t>о</w:t>
      </w:r>
      <w:r>
        <w:rPr>
          <w:i/>
          <w:sz w:val="24"/>
        </w:rPr>
        <w:t>ваниями в 2019</w:t>
      </w:r>
      <w:r w:rsidRPr="009977FE">
        <w:rPr>
          <w:i/>
          <w:sz w:val="24"/>
        </w:rPr>
        <w:t xml:space="preserve"> году:</w:t>
      </w:r>
    </w:p>
    <w:p w:rsidR="00FA0907" w:rsidRDefault="00FA0907" w:rsidP="008A28AC">
      <w:pPr>
        <w:numPr>
          <w:ilvl w:val="1"/>
          <w:numId w:val="40"/>
        </w:numPr>
        <w:tabs>
          <w:tab w:val="clear" w:pos="1440"/>
        </w:tabs>
        <w:ind w:left="720" w:hanging="540"/>
        <w:jc w:val="both"/>
        <w:rPr>
          <w:sz w:val="24"/>
        </w:rPr>
      </w:pPr>
      <w:r>
        <w:rPr>
          <w:sz w:val="24"/>
        </w:rPr>
        <w:t>ЗН органов пищеварения – 44,6%, зарегистрировано 90 случаев;</w:t>
      </w:r>
    </w:p>
    <w:p w:rsidR="00FA0907" w:rsidRDefault="00FA0907" w:rsidP="008A28AC">
      <w:pPr>
        <w:numPr>
          <w:ilvl w:val="1"/>
          <w:numId w:val="40"/>
        </w:numPr>
        <w:tabs>
          <w:tab w:val="clear" w:pos="1440"/>
          <w:tab w:val="num" w:pos="720"/>
        </w:tabs>
        <w:ind w:left="720" w:hanging="540"/>
        <w:jc w:val="both"/>
        <w:rPr>
          <w:sz w:val="24"/>
        </w:rPr>
      </w:pPr>
      <w:r>
        <w:rPr>
          <w:sz w:val="24"/>
        </w:rPr>
        <w:t>ЗН мочеполовых органов – 21,3%, зарегистрировано 43 случая;</w:t>
      </w:r>
    </w:p>
    <w:p w:rsidR="00FA0907" w:rsidRDefault="00FA0907" w:rsidP="008A28AC">
      <w:pPr>
        <w:numPr>
          <w:ilvl w:val="1"/>
          <w:numId w:val="40"/>
        </w:numPr>
        <w:tabs>
          <w:tab w:val="clear" w:pos="1440"/>
          <w:tab w:val="num" w:pos="720"/>
        </w:tabs>
        <w:ind w:left="720" w:hanging="540"/>
        <w:jc w:val="both"/>
        <w:rPr>
          <w:sz w:val="24"/>
        </w:rPr>
      </w:pPr>
      <w:r>
        <w:rPr>
          <w:sz w:val="24"/>
        </w:rPr>
        <w:t>ЗН органов дыхания – 14,4%, зарегистрировано 29 случаев;</w:t>
      </w:r>
    </w:p>
    <w:p w:rsidR="00FA0907" w:rsidRDefault="00FA0907" w:rsidP="008A28AC">
      <w:pPr>
        <w:numPr>
          <w:ilvl w:val="1"/>
          <w:numId w:val="40"/>
        </w:numPr>
        <w:tabs>
          <w:tab w:val="clear" w:pos="1440"/>
          <w:tab w:val="num" w:pos="720"/>
        </w:tabs>
        <w:ind w:left="720" w:hanging="540"/>
        <w:jc w:val="both"/>
        <w:rPr>
          <w:sz w:val="24"/>
        </w:rPr>
      </w:pPr>
      <w:r>
        <w:rPr>
          <w:sz w:val="24"/>
        </w:rPr>
        <w:t>ЗН кожи, соединительной ткани, молочной железы – 8,9%, зарегистрировано 18 случаев;</w:t>
      </w:r>
    </w:p>
    <w:p w:rsidR="00FA0907" w:rsidRDefault="00FA0907" w:rsidP="008A28AC">
      <w:pPr>
        <w:numPr>
          <w:ilvl w:val="1"/>
          <w:numId w:val="40"/>
        </w:numPr>
        <w:tabs>
          <w:tab w:val="clear" w:pos="1440"/>
          <w:tab w:val="num" w:pos="720"/>
        </w:tabs>
        <w:ind w:left="720" w:hanging="540"/>
        <w:jc w:val="both"/>
        <w:rPr>
          <w:sz w:val="24"/>
        </w:rPr>
      </w:pPr>
      <w:r>
        <w:rPr>
          <w:sz w:val="24"/>
        </w:rPr>
        <w:t xml:space="preserve">ЗН </w:t>
      </w:r>
      <w:r>
        <w:rPr>
          <w:sz w:val="24"/>
          <w:szCs w:val="24"/>
        </w:rPr>
        <w:t>прочие и неуточненные</w:t>
      </w:r>
      <w:r>
        <w:rPr>
          <w:sz w:val="24"/>
        </w:rPr>
        <w:t xml:space="preserve"> – 6,3%, зарегистрировано 13 случаев;</w:t>
      </w:r>
    </w:p>
    <w:p w:rsidR="00FA0907" w:rsidRDefault="00FA0907" w:rsidP="008A28AC">
      <w:pPr>
        <w:numPr>
          <w:ilvl w:val="1"/>
          <w:numId w:val="40"/>
        </w:numPr>
        <w:tabs>
          <w:tab w:val="clear" w:pos="1440"/>
          <w:tab w:val="num" w:pos="720"/>
        </w:tabs>
        <w:ind w:left="720" w:hanging="540"/>
        <w:jc w:val="both"/>
        <w:rPr>
          <w:sz w:val="24"/>
        </w:rPr>
      </w:pPr>
      <w:r>
        <w:rPr>
          <w:sz w:val="24"/>
        </w:rPr>
        <w:t xml:space="preserve">ЗН </w:t>
      </w:r>
      <w:r>
        <w:rPr>
          <w:sz w:val="24"/>
          <w:szCs w:val="24"/>
        </w:rPr>
        <w:t>лимфатической и кроветворной ткани</w:t>
      </w:r>
      <w:r>
        <w:rPr>
          <w:sz w:val="24"/>
        </w:rPr>
        <w:t xml:space="preserve"> – 3,5%, зарегистрировано 7 случаев;</w:t>
      </w:r>
    </w:p>
    <w:p w:rsidR="00FA0907" w:rsidRDefault="00FA0907" w:rsidP="008A28AC">
      <w:pPr>
        <w:numPr>
          <w:ilvl w:val="1"/>
          <w:numId w:val="40"/>
        </w:numPr>
        <w:tabs>
          <w:tab w:val="clear" w:pos="1440"/>
          <w:tab w:val="num" w:pos="720"/>
        </w:tabs>
        <w:ind w:left="720" w:hanging="540"/>
        <w:jc w:val="both"/>
        <w:rPr>
          <w:sz w:val="24"/>
        </w:rPr>
      </w:pPr>
      <w:r>
        <w:rPr>
          <w:sz w:val="24"/>
        </w:rPr>
        <w:t>ЗН полости рта – 1,0%, зарегистрировано 2 случая.</w:t>
      </w:r>
    </w:p>
    <w:p w:rsidR="00240C4D" w:rsidRPr="00240C4D" w:rsidRDefault="00240C4D" w:rsidP="00240C4D">
      <w:pPr>
        <w:ind w:firstLine="709"/>
        <w:jc w:val="both"/>
        <w:rPr>
          <w:sz w:val="24"/>
          <w:szCs w:val="24"/>
        </w:rPr>
      </w:pPr>
      <w:r w:rsidRPr="00240C4D">
        <w:rPr>
          <w:color w:val="000000"/>
          <w:sz w:val="24"/>
          <w:szCs w:val="24"/>
        </w:rPr>
        <w:t>Канцерогеноопасные предприятия на территории МО «Гаринский городской о</w:t>
      </w:r>
      <w:r w:rsidRPr="00240C4D">
        <w:rPr>
          <w:color w:val="000000"/>
          <w:sz w:val="24"/>
          <w:szCs w:val="24"/>
        </w:rPr>
        <w:t>к</w:t>
      </w:r>
      <w:r w:rsidRPr="00240C4D">
        <w:rPr>
          <w:color w:val="000000"/>
          <w:sz w:val="24"/>
          <w:szCs w:val="24"/>
        </w:rPr>
        <w:t>руг» отсутствуют.</w:t>
      </w:r>
    </w:p>
    <w:p w:rsidR="0021689E" w:rsidRDefault="0021689E" w:rsidP="00240C4D">
      <w:pPr>
        <w:tabs>
          <w:tab w:val="left" w:pos="567"/>
          <w:tab w:val="left" w:pos="709"/>
          <w:tab w:val="left" w:pos="900"/>
        </w:tabs>
        <w:ind w:firstLine="709"/>
        <w:jc w:val="both"/>
        <w:rPr>
          <w:sz w:val="24"/>
          <w:szCs w:val="24"/>
        </w:rPr>
      </w:pPr>
    </w:p>
    <w:p w:rsidR="002121AD" w:rsidRDefault="009A1E95" w:rsidP="002121AD">
      <w:pPr>
        <w:pStyle w:val="20"/>
        <w:jc w:val="center"/>
        <w:rPr>
          <w:sz w:val="26"/>
          <w:szCs w:val="26"/>
        </w:rPr>
      </w:pPr>
      <w:r>
        <w:rPr>
          <w:sz w:val="26"/>
          <w:szCs w:val="26"/>
        </w:rPr>
        <w:t>2.</w:t>
      </w:r>
      <w:r w:rsidR="003D53AA">
        <w:rPr>
          <w:sz w:val="26"/>
          <w:szCs w:val="26"/>
        </w:rPr>
        <w:t>8</w:t>
      </w:r>
      <w:r w:rsidR="00DF13CE" w:rsidRPr="00DF13CE">
        <w:rPr>
          <w:sz w:val="26"/>
          <w:szCs w:val="26"/>
        </w:rPr>
        <w:t>.  Травмы и отравления, ф</w:t>
      </w:r>
      <w:r w:rsidR="002121AD" w:rsidRPr="00DF13CE">
        <w:rPr>
          <w:sz w:val="26"/>
          <w:szCs w:val="26"/>
        </w:rPr>
        <w:t>акторы  риска</w:t>
      </w:r>
    </w:p>
    <w:p w:rsidR="002D32EE" w:rsidRDefault="002D32EE" w:rsidP="002D32EE">
      <w:pPr>
        <w:tabs>
          <w:tab w:val="left" w:pos="540"/>
          <w:tab w:val="left" w:pos="709"/>
          <w:tab w:val="left" w:pos="900"/>
        </w:tabs>
        <w:jc w:val="both"/>
        <w:rPr>
          <w:sz w:val="24"/>
          <w:szCs w:val="24"/>
        </w:rPr>
      </w:pPr>
    </w:p>
    <w:p w:rsidR="00FA0907" w:rsidRPr="001D1A9F" w:rsidRDefault="00FA0907" w:rsidP="00FA0907">
      <w:pPr>
        <w:tabs>
          <w:tab w:val="left" w:pos="540"/>
          <w:tab w:val="left" w:pos="709"/>
          <w:tab w:val="left" w:pos="900"/>
        </w:tabs>
        <w:ind w:firstLine="709"/>
        <w:jc w:val="both"/>
        <w:rPr>
          <w:sz w:val="24"/>
        </w:rPr>
      </w:pPr>
      <w:r>
        <w:rPr>
          <w:sz w:val="24"/>
          <w:szCs w:val="24"/>
        </w:rPr>
        <w:t>В 2019</w:t>
      </w:r>
      <w:r w:rsidRPr="00AA4351">
        <w:rPr>
          <w:sz w:val="24"/>
          <w:szCs w:val="24"/>
        </w:rPr>
        <w:t xml:space="preserve"> году среди населения</w:t>
      </w:r>
      <w:r>
        <w:rPr>
          <w:sz w:val="24"/>
          <w:szCs w:val="24"/>
        </w:rPr>
        <w:t xml:space="preserve"> зарегистрировано 12587</w:t>
      </w:r>
      <w:r w:rsidRPr="00AA4351">
        <w:rPr>
          <w:sz w:val="24"/>
          <w:szCs w:val="24"/>
        </w:rPr>
        <w:t xml:space="preserve"> случа</w:t>
      </w:r>
      <w:r>
        <w:rPr>
          <w:sz w:val="24"/>
          <w:szCs w:val="24"/>
        </w:rPr>
        <w:t xml:space="preserve">ев травм, </w:t>
      </w:r>
      <w:r w:rsidRPr="00AA4351">
        <w:rPr>
          <w:sz w:val="24"/>
          <w:szCs w:val="24"/>
        </w:rPr>
        <w:t>отравлений</w:t>
      </w:r>
      <w:r>
        <w:rPr>
          <w:sz w:val="24"/>
          <w:szCs w:val="24"/>
        </w:rPr>
        <w:t xml:space="preserve"> и некоторых других последствий</w:t>
      </w:r>
      <w:r w:rsidRPr="00D61645">
        <w:rPr>
          <w:sz w:val="24"/>
          <w:szCs w:val="24"/>
        </w:rPr>
        <w:t xml:space="preserve"> воздействия внешних причин</w:t>
      </w:r>
      <w:r>
        <w:rPr>
          <w:sz w:val="24"/>
          <w:szCs w:val="24"/>
        </w:rPr>
        <w:t>,</w:t>
      </w:r>
      <w:r>
        <w:rPr>
          <w:sz w:val="24"/>
        </w:rPr>
        <w:t xml:space="preserve"> </w:t>
      </w:r>
      <w:r>
        <w:rPr>
          <w:sz w:val="24"/>
          <w:szCs w:val="24"/>
        </w:rPr>
        <w:t>показатель составил 102,83 случаев на 1000 населения, что выше показателя 2018 года на 2,3%</w:t>
      </w:r>
      <w:r w:rsidRPr="00AA4351">
        <w:rPr>
          <w:sz w:val="24"/>
          <w:szCs w:val="24"/>
        </w:rPr>
        <w:t>.</w:t>
      </w:r>
      <w:r w:rsidRPr="00AA4351">
        <w:rPr>
          <w:sz w:val="24"/>
        </w:rPr>
        <w:t xml:space="preserve"> </w:t>
      </w:r>
    </w:p>
    <w:p w:rsidR="00FA0907" w:rsidRPr="00AA61E6" w:rsidRDefault="00FA0907" w:rsidP="00FA0907">
      <w:pPr>
        <w:pStyle w:val="a4"/>
        <w:tabs>
          <w:tab w:val="left" w:pos="567"/>
          <w:tab w:val="left" w:pos="709"/>
          <w:tab w:val="left" w:pos="6804"/>
        </w:tabs>
        <w:ind w:firstLine="709"/>
        <w:jc w:val="both"/>
        <w:rPr>
          <w:szCs w:val="24"/>
        </w:rPr>
      </w:pPr>
      <w:r w:rsidRPr="00AA61E6">
        <w:rPr>
          <w:szCs w:val="24"/>
        </w:rPr>
        <w:t xml:space="preserve">Среди  взрослого населения (18 лет и старше)  в 2019 году зарегистрировано  9239 случаев травм, отравлений и некоторых других последствий воздействия внешних причин, показатель травматизма составил 95,90 случаев на 1000 взрослого населения, что выше показателя 2018 года на 2,9%.  </w:t>
      </w:r>
    </w:p>
    <w:p w:rsidR="00FA0907" w:rsidRPr="00AA61E6" w:rsidRDefault="00FA0907" w:rsidP="00FA0907">
      <w:pPr>
        <w:pStyle w:val="a4"/>
        <w:jc w:val="center"/>
        <w:rPr>
          <w:i/>
          <w:szCs w:val="24"/>
        </w:rPr>
      </w:pPr>
      <w:r w:rsidRPr="00AA61E6">
        <w:rPr>
          <w:i/>
          <w:szCs w:val="24"/>
        </w:rPr>
        <w:t>Структура травм среди взрослого населения в 2019 году:</w:t>
      </w:r>
    </w:p>
    <w:p w:rsidR="00FA0907" w:rsidRPr="00AA61E6" w:rsidRDefault="00FA0907" w:rsidP="00FA0907">
      <w:pPr>
        <w:pStyle w:val="a4"/>
        <w:jc w:val="both"/>
        <w:rPr>
          <w:szCs w:val="24"/>
        </w:rPr>
      </w:pPr>
      <w:r w:rsidRPr="00AA61E6">
        <w:rPr>
          <w:szCs w:val="24"/>
        </w:rPr>
        <w:t>1. другие внешние причины травм – 87,5%, показатель 83,87 случаев на 1000 взрослого населения, что выше показателя 2018 года на 4,0%;</w:t>
      </w:r>
    </w:p>
    <w:p w:rsidR="00FA0907" w:rsidRPr="00AA61E6" w:rsidRDefault="00FA0907" w:rsidP="00FA0907">
      <w:pPr>
        <w:pStyle w:val="a4"/>
        <w:jc w:val="both"/>
        <w:rPr>
          <w:szCs w:val="24"/>
        </w:rPr>
      </w:pPr>
      <w:r w:rsidRPr="00AA61E6">
        <w:rPr>
          <w:szCs w:val="24"/>
        </w:rPr>
        <w:lastRenderedPageBreak/>
        <w:t>2. транспортные несчастные случаи – 1,0%, показатель 0,98 случаев на 1000 взрослого населения, что выше показателя 2018 года на 29,9%;</w:t>
      </w:r>
    </w:p>
    <w:p w:rsidR="00FA0907" w:rsidRPr="00AA61E6" w:rsidRDefault="00FA0907" w:rsidP="00FA0907">
      <w:pPr>
        <w:pStyle w:val="a4"/>
        <w:jc w:val="both"/>
        <w:rPr>
          <w:szCs w:val="24"/>
        </w:rPr>
      </w:pPr>
      <w:r w:rsidRPr="00AA61E6">
        <w:rPr>
          <w:szCs w:val="24"/>
        </w:rPr>
        <w:t>3. преднамеренное самоповреждение – 0,5%, показатель – 0,51 случаев на 1000 взро</w:t>
      </w:r>
      <w:r w:rsidRPr="00AA61E6">
        <w:rPr>
          <w:szCs w:val="24"/>
        </w:rPr>
        <w:t>с</w:t>
      </w:r>
      <w:r w:rsidRPr="00AA61E6">
        <w:rPr>
          <w:szCs w:val="24"/>
        </w:rPr>
        <w:t>лого населения, что выше показателя 2018 года на 41,2%;</w:t>
      </w:r>
    </w:p>
    <w:p w:rsidR="00FA0907" w:rsidRPr="00AA61E6" w:rsidRDefault="00FA0907" w:rsidP="00FA0907">
      <w:pPr>
        <w:pStyle w:val="a4"/>
        <w:jc w:val="both"/>
        <w:rPr>
          <w:szCs w:val="24"/>
        </w:rPr>
      </w:pPr>
      <w:r w:rsidRPr="00AA61E6">
        <w:rPr>
          <w:szCs w:val="24"/>
        </w:rPr>
        <w:t>4. нападение – 10,8%, показатель – 10,32 случаев на 1000 взрослого населения, что н</w:t>
      </w:r>
      <w:r w:rsidRPr="00AA61E6">
        <w:rPr>
          <w:szCs w:val="24"/>
        </w:rPr>
        <w:t>и</w:t>
      </w:r>
      <w:r w:rsidRPr="00AA61E6">
        <w:rPr>
          <w:szCs w:val="24"/>
        </w:rPr>
        <w:t>же показателя 2018 года на 7,0%;</w:t>
      </w:r>
    </w:p>
    <w:p w:rsidR="00FA0907" w:rsidRPr="00AA61E6" w:rsidRDefault="00FA0907" w:rsidP="00FA0907">
      <w:pPr>
        <w:pStyle w:val="a4"/>
        <w:jc w:val="both"/>
        <w:rPr>
          <w:szCs w:val="24"/>
        </w:rPr>
      </w:pPr>
      <w:r w:rsidRPr="00AA61E6">
        <w:rPr>
          <w:szCs w:val="24"/>
        </w:rPr>
        <w:t>5. повреждение с неопределенными намерениями – 0,2%, показатель – 0,23 случаев на 1000 взрослого населения, что ниже показателя 2018 года на 37,7%.</w:t>
      </w:r>
    </w:p>
    <w:p w:rsidR="00FA0907" w:rsidRPr="00AA61E6" w:rsidRDefault="00FA0907" w:rsidP="00FA0907">
      <w:pPr>
        <w:pStyle w:val="a4"/>
        <w:ind w:firstLine="709"/>
        <w:jc w:val="both"/>
        <w:rPr>
          <w:szCs w:val="24"/>
        </w:rPr>
      </w:pPr>
      <w:r w:rsidRPr="00AA61E6">
        <w:rPr>
          <w:szCs w:val="24"/>
        </w:rPr>
        <w:t>По локализации травм у взрослого населения преобладали: травмы области г</w:t>
      </w:r>
      <w:r w:rsidRPr="00AA61E6">
        <w:rPr>
          <w:szCs w:val="24"/>
        </w:rPr>
        <w:t>о</w:t>
      </w:r>
      <w:r w:rsidRPr="00AA61E6">
        <w:rPr>
          <w:szCs w:val="24"/>
        </w:rPr>
        <w:t xml:space="preserve">леностопного сустава и стопы – 18,9%; </w:t>
      </w:r>
      <w:r>
        <w:rPr>
          <w:szCs w:val="24"/>
        </w:rPr>
        <w:t>травмы запястья и кисти – 16,4%;</w:t>
      </w:r>
      <w:r w:rsidRPr="00AA61E6">
        <w:rPr>
          <w:szCs w:val="24"/>
        </w:rPr>
        <w:t xml:space="preserve"> травмы гол</w:t>
      </w:r>
      <w:r w:rsidRPr="00AA61E6">
        <w:rPr>
          <w:szCs w:val="24"/>
        </w:rPr>
        <w:t>о</w:t>
      </w:r>
      <w:r w:rsidRPr="00AA61E6">
        <w:rPr>
          <w:szCs w:val="24"/>
        </w:rPr>
        <w:t>вы – 14,0%.</w:t>
      </w:r>
    </w:p>
    <w:p w:rsidR="00FA0907" w:rsidRPr="00AA61E6" w:rsidRDefault="00FA0907" w:rsidP="00FA0907">
      <w:pPr>
        <w:pStyle w:val="a4"/>
        <w:tabs>
          <w:tab w:val="left" w:pos="540"/>
          <w:tab w:val="left" w:pos="709"/>
        </w:tabs>
        <w:ind w:firstLine="709"/>
        <w:jc w:val="both"/>
        <w:rPr>
          <w:szCs w:val="24"/>
        </w:rPr>
      </w:pPr>
      <w:r w:rsidRPr="00AA61E6">
        <w:rPr>
          <w:szCs w:val="24"/>
        </w:rPr>
        <w:t xml:space="preserve">В 2019 году среди детей в возрасте 0-17 лет зарегистрировано 3348 случаев травм, показатель составил 128,47 случаев на 1000 детей 0-17 лет, что практически на уровне показателя 2018 года. </w:t>
      </w:r>
    </w:p>
    <w:p w:rsidR="00FA0907" w:rsidRPr="00AA61E6" w:rsidRDefault="00FA0907" w:rsidP="00FA0907">
      <w:pPr>
        <w:pStyle w:val="a4"/>
        <w:tabs>
          <w:tab w:val="left" w:pos="709"/>
        </w:tabs>
        <w:jc w:val="center"/>
        <w:rPr>
          <w:i/>
          <w:szCs w:val="24"/>
        </w:rPr>
      </w:pPr>
      <w:r w:rsidRPr="00AA61E6">
        <w:rPr>
          <w:i/>
          <w:szCs w:val="24"/>
        </w:rPr>
        <w:t>Структура травм среди  детей  в возрасте 0-17 лет:</w:t>
      </w:r>
    </w:p>
    <w:p w:rsidR="00FA0907" w:rsidRPr="00AA61E6" w:rsidRDefault="00FA0907" w:rsidP="008A28AC">
      <w:pPr>
        <w:pStyle w:val="a4"/>
        <w:numPr>
          <w:ilvl w:val="0"/>
          <w:numId w:val="14"/>
        </w:numPr>
        <w:tabs>
          <w:tab w:val="clear" w:pos="360"/>
          <w:tab w:val="num" w:pos="0"/>
        </w:tabs>
        <w:ind w:left="0" w:firstLine="0"/>
        <w:jc w:val="both"/>
        <w:rPr>
          <w:szCs w:val="24"/>
        </w:rPr>
      </w:pPr>
      <w:r w:rsidRPr="00AA61E6">
        <w:rPr>
          <w:szCs w:val="24"/>
        </w:rPr>
        <w:t>другие внешние причины травм – 98,4%,  показатель – 126,40 случаев на 1000 детей в возрасте 0-17 лет, что на уровне показателя 2018 года;</w:t>
      </w:r>
    </w:p>
    <w:p w:rsidR="00FA0907" w:rsidRPr="00AA61E6" w:rsidRDefault="00FA0907" w:rsidP="008A28AC">
      <w:pPr>
        <w:pStyle w:val="a4"/>
        <w:numPr>
          <w:ilvl w:val="0"/>
          <w:numId w:val="14"/>
        </w:numPr>
        <w:tabs>
          <w:tab w:val="clear" w:pos="360"/>
          <w:tab w:val="num" w:pos="0"/>
        </w:tabs>
        <w:ind w:left="0" w:firstLine="0"/>
        <w:jc w:val="both"/>
        <w:rPr>
          <w:szCs w:val="24"/>
        </w:rPr>
      </w:pPr>
      <w:r w:rsidRPr="00AA61E6">
        <w:rPr>
          <w:szCs w:val="24"/>
        </w:rPr>
        <w:t>транспортные несчастные случаи – 0,3%, показатель – 0,38 случаев на 1000 д</w:t>
      </w:r>
      <w:r w:rsidRPr="00AA61E6">
        <w:rPr>
          <w:szCs w:val="24"/>
        </w:rPr>
        <w:t>е</w:t>
      </w:r>
      <w:r w:rsidRPr="00AA61E6">
        <w:rPr>
          <w:szCs w:val="24"/>
        </w:rPr>
        <w:t>тей в возрасте 0-17 лет, что ниже показателя 2018 года на 32,4%;</w:t>
      </w:r>
    </w:p>
    <w:p w:rsidR="00FA0907" w:rsidRPr="00AA61E6" w:rsidRDefault="00FA0907" w:rsidP="008A28AC">
      <w:pPr>
        <w:pStyle w:val="a4"/>
        <w:numPr>
          <w:ilvl w:val="0"/>
          <w:numId w:val="14"/>
        </w:numPr>
        <w:tabs>
          <w:tab w:val="clear" w:pos="360"/>
          <w:tab w:val="num" w:pos="0"/>
        </w:tabs>
        <w:ind w:left="0" w:firstLine="0"/>
        <w:jc w:val="both"/>
        <w:rPr>
          <w:szCs w:val="24"/>
        </w:rPr>
      </w:pPr>
      <w:r w:rsidRPr="00AA61E6">
        <w:rPr>
          <w:szCs w:val="24"/>
        </w:rPr>
        <w:t>повреждение с неопределенными намерениями – 0,05%, показатель – 0,04 случ</w:t>
      </w:r>
      <w:r w:rsidRPr="00AA61E6">
        <w:rPr>
          <w:szCs w:val="24"/>
        </w:rPr>
        <w:t>а</w:t>
      </w:r>
      <w:r w:rsidRPr="00AA61E6">
        <w:rPr>
          <w:szCs w:val="24"/>
        </w:rPr>
        <w:t>ев на 1000 детей в возрасте 0-17 лет, что ниже показателя 2018 года на 49,3%;</w:t>
      </w:r>
    </w:p>
    <w:p w:rsidR="00FA0907" w:rsidRPr="00AA61E6" w:rsidRDefault="00FA0907" w:rsidP="008A28AC">
      <w:pPr>
        <w:pStyle w:val="a4"/>
        <w:numPr>
          <w:ilvl w:val="0"/>
          <w:numId w:val="14"/>
        </w:numPr>
        <w:tabs>
          <w:tab w:val="clear" w:pos="360"/>
          <w:tab w:val="num" w:pos="0"/>
        </w:tabs>
        <w:ind w:left="0" w:firstLine="0"/>
        <w:jc w:val="both"/>
        <w:rPr>
          <w:szCs w:val="24"/>
        </w:rPr>
      </w:pPr>
      <w:r w:rsidRPr="00AA61E6">
        <w:rPr>
          <w:szCs w:val="24"/>
        </w:rPr>
        <w:t>нападение – 1,3%, показатель – 1,61 случаев на 1000 детей в возрасте 0-17 лет, что на уровне показателя 2018 года.</w:t>
      </w:r>
    </w:p>
    <w:p w:rsidR="00FA0907" w:rsidRPr="00AA61E6" w:rsidRDefault="00FA0907" w:rsidP="00FA0907">
      <w:pPr>
        <w:ind w:firstLine="709"/>
        <w:jc w:val="both"/>
        <w:rPr>
          <w:sz w:val="24"/>
          <w:szCs w:val="24"/>
        </w:rPr>
      </w:pPr>
      <w:r w:rsidRPr="00AA61E6">
        <w:rPr>
          <w:sz w:val="24"/>
          <w:szCs w:val="24"/>
        </w:rPr>
        <w:t>По  локализации  травм у детей и подростков преобладали: травмы области г</w:t>
      </w:r>
      <w:r w:rsidRPr="00AA61E6">
        <w:rPr>
          <w:sz w:val="24"/>
          <w:szCs w:val="24"/>
        </w:rPr>
        <w:t>о</w:t>
      </w:r>
      <w:r w:rsidRPr="00AA61E6">
        <w:rPr>
          <w:sz w:val="24"/>
          <w:szCs w:val="24"/>
        </w:rPr>
        <w:t>леностопного сустава и стопы – 18,6% от всех зарегистрированных случаев травм и о</w:t>
      </w:r>
      <w:r w:rsidRPr="00AA61E6">
        <w:rPr>
          <w:sz w:val="24"/>
          <w:szCs w:val="24"/>
        </w:rPr>
        <w:t>т</w:t>
      </w:r>
      <w:r w:rsidRPr="00AA61E6">
        <w:rPr>
          <w:sz w:val="24"/>
          <w:szCs w:val="24"/>
        </w:rPr>
        <w:t>равлений; травмы запястья и кисти – 20,5%;  травмы головы – 18,2%.</w:t>
      </w:r>
    </w:p>
    <w:p w:rsidR="00FA0907" w:rsidRPr="00AA61E6" w:rsidRDefault="00FA0907" w:rsidP="00FA0907">
      <w:pPr>
        <w:pStyle w:val="a4"/>
        <w:ind w:firstLine="709"/>
        <w:jc w:val="both"/>
        <w:rPr>
          <w:szCs w:val="24"/>
        </w:rPr>
      </w:pPr>
      <w:r w:rsidRPr="00AA61E6">
        <w:rPr>
          <w:szCs w:val="24"/>
        </w:rPr>
        <w:t>Показатели травматизма в динамике представлены в таблице № 16 Приложения.</w:t>
      </w:r>
    </w:p>
    <w:p w:rsidR="0021689E" w:rsidRPr="00E91174" w:rsidRDefault="0021689E" w:rsidP="0021689E">
      <w:pPr>
        <w:jc w:val="center"/>
        <w:rPr>
          <w:b/>
          <w:sz w:val="23"/>
          <w:szCs w:val="23"/>
        </w:rPr>
      </w:pPr>
    </w:p>
    <w:p w:rsidR="002121AD" w:rsidRDefault="002121AD" w:rsidP="002121AD">
      <w:pPr>
        <w:jc w:val="center"/>
        <w:rPr>
          <w:b/>
          <w:sz w:val="24"/>
        </w:rPr>
      </w:pPr>
      <w:r>
        <w:rPr>
          <w:b/>
          <w:sz w:val="24"/>
        </w:rPr>
        <w:t>Острые  отравления населения  в  быту</w:t>
      </w:r>
    </w:p>
    <w:p w:rsidR="002D32EE" w:rsidRDefault="002D32EE" w:rsidP="002D32EE">
      <w:pPr>
        <w:pStyle w:val="a4"/>
        <w:tabs>
          <w:tab w:val="left" w:pos="567"/>
          <w:tab w:val="left" w:pos="709"/>
        </w:tabs>
        <w:jc w:val="both"/>
        <w:rPr>
          <w:szCs w:val="24"/>
        </w:rPr>
      </w:pPr>
    </w:p>
    <w:p w:rsidR="00FA0907" w:rsidRDefault="00767EAE" w:rsidP="00FA0907">
      <w:pPr>
        <w:pStyle w:val="a4"/>
        <w:tabs>
          <w:tab w:val="left" w:pos="567"/>
          <w:tab w:val="left" w:pos="709"/>
        </w:tabs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="00FA0907" w:rsidRPr="00881579">
        <w:rPr>
          <w:szCs w:val="24"/>
        </w:rPr>
        <w:t>За 2</w:t>
      </w:r>
      <w:r w:rsidR="00FA0907">
        <w:rPr>
          <w:szCs w:val="24"/>
        </w:rPr>
        <w:t>019</w:t>
      </w:r>
      <w:r w:rsidR="00FA0907" w:rsidRPr="00881579">
        <w:rPr>
          <w:szCs w:val="24"/>
        </w:rPr>
        <w:t xml:space="preserve"> г</w:t>
      </w:r>
      <w:r w:rsidR="00FA0907">
        <w:rPr>
          <w:szCs w:val="24"/>
        </w:rPr>
        <w:t>од зарегистрировано 3 случая</w:t>
      </w:r>
      <w:r w:rsidR="00FA0907" w:rsidRPr="00881579">
        <w:rPr>
          <w:szCs w:val="24"/>
        </w:rPr>
        <w:t xml:space="preserve"> остр</w:t>
      </w:r>
      <w:r w:rsidR="00FA0907">
        <w:rPr>
          <w:szCs w:val="24"/>
        </w:rPr>
        <w:t xml:space="preserve">ых </w:t>
      </w:r>
      <w:r w:rsidR="00FA0907" w:rsidRPr="00881579">
        <w:rPr>
          <w:szCs w:val="24"/>
        </w:rPr>
        <w:t>отравлени</w:t>
      </w:r>
      <w:r w:rsidR="00FA0907">
        <w:rPr>
          <w:szCs w:val="24"/>
        </w:rPr>
        <w:t>й населения в быту, п</w:t>
      </w:r>
      <w:r w:rsidR="00FA0907" w:rsidRPr="00881579">
        <w:rPr>
          <w:szCs w:val="24"/>
        </w:rPr>
        <w:t>ока</w:t>
      </w:r>
      <w:r w:rsidR="00FA0907">
        <w:rPr>
          <w:szCs w:val="24"/>
        </w:rPr>
        <w:t>затель составил 75,26</w:t>
      </w:r>
      <w:r w:rsidR="00FA0907" w:rsidRPr="00881579">
        <w:rPr>
          <w:szCs w:val="24"/>
        </w:rPr>
        <w:t xml:space="preserve"> случаев </w:t>
      </w:r>
      <w:r w:rsidR="00FA0907">
        <w:rPr>
          <w:szCs w:val="24"/>
        </w:rPr>
        <w:t xml:space="preserve">на 100 тысяч населения, что ниже </w:t>
      </w:r>
      <w:r w:rsidR="00FA0907" w:rsidRPr="00881579">
        <w:rPr>
          <w:szCs w:val="24"/>
        </w:rPr>
        <w:t>показа</w:t>
      </w:r>
      <w:r w:rsidR="00FA0907">
        <w:rPr>
          <w:szCs w:val="24"/>
        </w:rPr>
        <w:t>теля 2018</w:t>
      </w:r>
      <w:r w:rsidR="00FA0907" w:rsidRPr="00881579">
        <w:rPr>
          <w:szCs w:val="24"/>
        </w:rPr>
        <w:t xml:space="preserve"> год</w:t>
      </w:r>
      <w:r w:rsidR="00FA0907">
        <w:rPr>
          <w:szCs w:val="24"/>
        </w:rPr>
        <w:t xml:space="preserve">а на 23,9% и ниже </w:t>
      </w:r>
      <w:r w:rsidR="00FA0907" w:rsidRPr="00881579">
        <w:rPr>
          <w:szCs w:val="24"/>
        </w:rPr>
        <w:t>среднемноголетнего уров</w:t>
      </w:r>
      <w:r w:rsidR="00FA0907">
        <w:rPr>
          <w:szCs w:val="24"/>
        </w:rPr>
        <w:t>ня на 22,4%</w:t>
      </w:r>
      <w:r w:rsidR="00FA0907" w:rsidRPr="00881579">
        <w:rPr>
          <w:szCs w:val="24"/>
        </w:rPr>
        <w:t>.</w:t>
      </w:r>
      <w:r w:rsidR="00FA0907">
        <w:rPr>
          <w:szCs w:val="24"/>
        </w:rPr>
        <w:t xml:space="preserve"> </w:t>
      </w:r>
    </w:p>
    <w:p w:rsidR="00FA0907" w:rsidRPr="00FA0907" w:rsidRDefault="00FA0907" w:rsidP="00FA0907">
      <w:pPr>
        <w:pStyle w:val="a4"/>
        <w:tabs>
          <w:tab w:val="left" w:pos="709"/>
        </w:tabs>
        <w:jc w:val="center"/>
        <w:rPr>
          <w:i/>
          <w:szCs w:val="24"/>
        </w:rPr>
      </w:pPr>
      <w:r w:rsidRPr="00FA0907">
        <w:rPr>
          <w:i/>
          <w:szCs w:val="24"/>
        </w:rPr>
        <w:t>Структура причин острых отравлений населения в быту:</w:t>
      </w:r>
    </w:p>
    <w:p w:rsidR="00FA0907" w:rsidRPr="00DD1C0C" w:rsidRDefault="00FA0907" w:rsidP="00FA0907">
      <w:pPr>
        <w:tabs>
          <w:tab w:val="num" w:pos="567"/>
        </w:tabs>
        <w:jc w:val="both"/>
        <w:rPr>
          <w:sz w:val="24"/>
          <w:szCs w:val="24"/>
        </w:rPr>
      </w:pPr>
      <w:r w:rsidRPr="00DD1C0C">
        <w:rPr>
          <w:sz w:val="24"/>
          <w:szCs w:val="24"/>
        </w:rPr>
        <w:t>1. токсическое действие алкоголя – 66,7%, зарегистрировано 2 случая, что выше пок</w:t>
      </w:r>
      <w:r w:rsidRPr="00DD1C0C">
        <w:rPr>
          <w:sz w:val="24"/>
          <w:szCs w:val="24"/>
        </w:rPr>
        <w:t>а</w:t>
      </w:r>
      <w:r w:rsidRPr="00DD1C0C">
        <w:rPr>
          <w:sz w:val="24"/>
          <w:szCs w:val="24"/>
        </w:rPr>
        <w:t>зателя 2018 года в 2,0 раза  и выше среднемноголетнего уровня на 37,2%;</w:t>
      </w:r>
    </w:p>
    <w:p w:rsidR="00FA0907" w:rsidRDefault="00FA0907" w:rsidP="00FA0907">
      <w:pPr>
        <w:pStyle w:val="a4"/>
        <w:tabs>
          <w:tab w:val="left" w:pos="284"/>
        </w:tabs>
        <w:ind w:left="284" w:hanging="284"/>
        <w:jc w:val="both"/>
        <w:rPr>
          <w:szCs w:val="24"/>
        </w:rPr>
      </w:pPr>
      <w:r w:rsidRPr="00DD1C0C">
        <w:rPr>
          <w:szCs w:val="24"/>
        </w:rPr>
        <w:t>2. отравления предметами бытовой химии и газами – 33,3%, зарегистрирован 1 случай</w:t>
      </w:r>
      <w:r>
        <w:rPr>
          <w:szCs w:val="24"/>
        </w:rPr>
        <w:t xml:space="preserve"> отравления угарным газом,  в 2018 году данных случаев не зарегистрировано.</w:t>
      </w:r>
    </w:p>
    <w:p w:rsidR="00FA0907" w:rsidRDefault="00FA0907" w:rsidP="0038612C">
      <w:pPr>
        <w:pStyle w:val="a4"/>
        <w:tabs>
          <w:tab w:val="left" w:pos="567"/>
          <w:tab w:val="left" w:pos="709"/>
        </w:tabs>
        <w:ind w:firstLine="709"/>
        <w:jc w:val="both"/>
        <w:rPr>
          <w:szCs w:val="24"/>
        </w:rPr>
      </w:pPr>
      <w:r>
        <w:rPr>
          <w:szCs w:val="24"/>
        </w:rPr>
        <w:t>Все случаи отравлений закончились летальным исходом. За 2018 год летальных исходов по причине острых отравлений населения в быту не зарегистрировано; в сра</w:t>
      </w:r>
      <w:r>
        <w:rPr>
          <w:szCs w:val="24"/>
        </w:rPr>
        <w:t>в</w:t>
      </w:r>
      <w:r>
        <w:rPr>
          <w:szCs w:val="24"/>
        </w:rPr>
        <w:t xml:space="preserve">нении со среднемноголетним показателем смертность выше на 51,5%. </w:t>
      </w:r>
    </w:p>
    <w:p w:rsidR="00FA0907" w:rsidRPr="00881579" w:rsidRDefault="00FA0907" w:rsidP="0038612C">
      <w:pPr>
        <w:pStyle w:val="a4"/>
        <w:tabs>
          <w:tab w:val="left" w:pos="567"/>
          <w:tab w:val="left" w:pos="709"/>
        </w:tabs>
        <w:ind w:firstLine="709"/>
        <w:jc w:val="both"/>
        <w:rPr>
          <w:szCs w:val="24"/>
        </w:rPr>
      </w:pPr>
      <w:r>
        <w:rPr>
          <w:szCs w:val="24"/>
        </w:rPr>
        <w:t xml:space="preserve">Среди детей в возрасте 0-17 лет острых отравлений не зарегистрировано. </w:t>
      </w:r>
    </w:p>
    <w:p w:rsidR="00F13171" w:rsidRDefault="00F13171" w:rsidP="00FA0907">
      <w:pPr>
        <w:pStyle w:val="a4"/>
        <w:tabs>
          <w:tab w:val="left" w:pos="567"/>
          <w:tab w:val="left" w:pos="709"/>
        </w:tabs>
        <w:ind w:firstLine="709"/>
        <w:jc w:val="both"/>
        <w:rPr>
          <w:szCs w:val="24"/>
        </w:rPr>
      </w:pPr>
    </w:p>
    <w:p w:rsidR="002121AD" w:rsidRDefault="009A1E95" w:rsidP="002121AD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 w:rsidR="003D53AA">
        <w:rPr>
          <w:b/>
          <w:sz w:val="26"/>
          <w:szCs w:val="26"/>
        </w:rPr>
        <w:t>9</w:t>
      </w:r>
      <w:r w:rsidR="002121AD" w:rsidRPr="00DF13CE">
        <w:rPr>
          <w:b/>
          <w:sz w:val="26"/>
          <w:szCs w:val="26"/>
        </w:rPr>
        <w:t>.  Врожденные  пороки  развития  и  факторы  риска</w:t>
      </w:r>
    </w:p>
    <w:p w:rsidR="00860B8F" w:rsidRDefault="00860B8F" w:rsidP="00860B8F">
      <w:pPr>
        <w:tabs>
          <w:tab w:val="left" w:pos="567"/>
          <w:tab w:val="left" w:pos="900"/>
        </w:tabs>
        <w:jc w:val="both"/>
        <w:rPr>
          <w:sz w:val="24"/>
          <w:szCs w:val="24"/>
        </w:rPr>
      </w:pPr>
    </w:p>
    <w:p w:rsidR="0038612C" w:rsidRPr="003B35C1" w:rsidRDefault="0038612C" w:rsidP="0038612C">
      <w:pPr>
        <w:tabs>
          <w:tab w:val="left" w:pos="567"/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2019</w:t>
      </w:r>
      <w:r w:rsidRPr="00DB59EF">
        <w:rPr>
          <w:sz w:val="24"/>
          <w:szCs w:val="24"/>
        </w:rPr>
        <w:t xml:space="preserve"> году среди населения  зарегистрировано все</w:t>
      </w:r>
      <w:r>
        <w:rPr>
          <w:sz w:val="24"/>
          <w:szCs w:val="24"/>
        </w:rPr>
        <w:t>го 922 случая</w:t>
      </w:r>
      <w:r w:rsidRPr="00DB59EF">
        <w:rPr>
          <w:sz w:val="24"/>
          <w:szCs w:val="24"/>
        </w:rPr>
        <w:t xml:space="preserve"> заболеваний  по причине врожденных аномалий (пороков развития),</w:t>
      </w:r>
      <w:r>
        <w:rPr>
          <w:sz w:val="24"/>
          <w:szCs w:val="24"/>
        </w:rPr>
        <w:t xml:space="preserve"> деформаций и хромосомных н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рушений, </w:t>
      </w:r>
      <w:r w:rsidRPr="00DB59EF">
        <w:rPr>
          <w:sz w:val="24"/>
          <w:szCs w:val="24"/>
        </w:rPr>
        <w:t xml:space="preserve"> в том числе</w:t>
      </w:r>
      <w:r>
        <w:rPr>
          <w:sz w:val="24"/>
          <w:szCs w:val="24"/>
        </w:rPr>
        <w:t xml:space="preserve"> установлено впервые в жизни 173 случая</w:t>
      </w:r>
      <w:r w:rsidRPr="00DB59EF">
        <w:rPr>
          <w:sz w:val="24"/>
          <w:szCs w:val="24"/>
        </w:rPr>
        <w:t xml:space="preserve">. </w:t>
      </w:r>
      <w:r w:rsidRPr="003B35C1">
        <w:rPr>
          <w:sz w:val="24"/>
          <w:szCs w:val="24"/>
        </w:rPr>
        <w:t>Показатель заболева</w:t>
      </w:r>
      <w:r w:rsidRPr="003B35C1">
        <w:rPr>
          <w:sz w:val="24"/>
          <w:szCs w:val="24"/>
        </w:rPr>
        <w:t>е</w:t>
      </w:r>
      <w:r w:rsidRPr="003B35C1">
        <w:rPr>
          <w:sz w:val="24"/>
          <w:szCs w:val="24"/>
        </w:rPr>
        <w:t>мости населения по причине в</w:t>
      </w:r>
      <w:r>
        <w:rPr>
          <w:sz w:val="24"/>
          <w:szCs w:val="24"/>
        </w:rPr>
        <w:t>рожденных аномалий  составил 7,53</w:t>
      </w:r>
      <w:r w:rsidRPr="003B35C1">
        <w:rPr>
          <w:sz w:val="24"/>
          <w:szCs w:val="24"/>
        </w:rPr>
        <w:t xml:space="preserve"> случаев на 1000 н</w:t>
      </w:r>
      <w:r w:rsidRPr="003B35C1">
        <w:rPr>
          <w:sz w:val="24"/>
          <w:szCs w:val="24"/>
        </w:rPr>
        <w:t>а</w:t>
      </w:r>
      <w:r w:rsidRPr="003B35C1">
        <w:rPr>
          <w:sz w:val="24"/>
          <w:szCs w:val="24"/>
        </w:rPr>
        <w:t>селения</w:t>
      </w:r>
      <w:r>
        <w:rPr>
          <w:sz w:val="24"/>
          <w:szCs w:val="24"/>
        </w:rPr>
        <w:t>, что выше показателя 2018 года на  16,8%</w:t>
      </w:r>
      <w:r w:rsidRPr="003B35C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3B35C1">
        <w:rPr>
          <w:sz w:val="24"/>
          <w:szCs w:val="24"/>
        </w:rPr>
        <w:t>Показатель впервые в жизни уст</w:t>
      </w:r>
      <w:r w:rsidRPr="003B35C1">
        <w:rPr>
          <w:sz w:val="24"/>
          <w:szCs w:val="24"/>
        </w:rPr>
        <w:t>а</w:t>
      </w:r>
      <w:r w:rsidRPr="003B35C1">
        <w:rPr>
          <w:sz w:val="24"/>
          <w:szCs w:val="24"/>
        </w:rPr>
        <w:lastRenderedPageBreak/>
        <w:t xml:space="preserve">новленных </w:t>
      </w:r>
      <w:r>
        <w:rPr>
          <w:sz w:val="24"/>
          <w:szCs w:val="24"/>
        </w:rPr>
        <w:t>врожденных аномалий составил 1,41</w:t>
      </w:r>
      <w:r w:rsidRPr="003B35C1">
        <w:rPr>
          <w:sz w:val="24"/>
          <w:szCs w:val="24"/>
        </w:rPr>
        <w:t xml:space="preserve"> случаев на 1000 населения</w:t>
      </w:r>
      <w:r>
        <w:rPr>
          <w:sz w:val="24"/>
          <w:szCs w:val="24"/>
        </w:rPr>
        <w:t>, что выше показателя 2018 года на 26,6%</w:t>
      </w:r>
      <w:r w:rsidRPr="003B35C1">
        <w:rPr>
          <w:sz w:val="24"/>
          <w:szCs w:val="24"/>
        </w:rPr>
        <w:t xml:space="preserve">. </w:t>
      </w:r>
    </w:p>
    <w:p w:rsidR="0038612C" w:rsidRPr="0042664A" w:rsidRDefault="0038612C" w:rsidP="0038612C">
      <w:pPr>
        <w:pStyle w:val="a4"/>
        <w:jc w:val="center"/>
        <w:rPr>
          <w:i/>
          <w:szCs w:val="24"/>
        </w:rPr>
      </w:pPr>
      <w:r w:rsidRPr="0042664A">
        <w:rPr>
          <w:i/>
          <w:szCs w:val="24"/>
        </w:rPr>
        <w:t xml:space="preserve">Возрастная  структура заболеваемости по причине врожденных аномалий </w:t>
      </w:r>
    </w:p>
    <w:p w:rsidR="0038612C" w:rsidRPr="0042664A" w:rsidRDefault="0038612C" w:rsidP="0038612C">
      <w:pPr>
        <w:pStyle w:val="a4"/>
        <w:jc w:val="center"/>
        <w:rPr>
          <w:i/>
          <w:szCs w:val="24"/>
        </w:rPr>
      </w:pPr>
      <w:r w:rsidRPr="0042664A">
        <w:rPr>
          <w:i/>
          <w:szCs w:val="24"/>
        </w:rPr>
        <w:t>среди населения:</w:t>
      </w:r>
    </w:p>
    <w:p w:rsidR="0038612C" w:rsidRPr="0042664A" w:rsidRDefault="0038612C" w:rsidP="008A28AC">
      <w:pPr>
        <w:pStyle w:val="a4"/>
        <w:numPr>
          <w:ilvl w:val="0"/>
          <w:numId w:val="15"/>
        </w:numPr>
        <w:jc w:val="both"/>
        <w:rPr>
          <w:szCs w:val="24"/>
        </w:rPr>
      </w:pPr>
      <w:r w:rsidRPr="0042664A">
        <w:rPr>
          <w:szCs w:val="24"/>
        </w:rPr>
        <w:t>дети 0-14 лет – 79,8%, показатель – 33,79 случаев на 1000 детей, что выше пок</w:t>
      </w:r>
      <w:r w:rsidRPr="0042664A">
        <w:rPr>
          <w:szCs w:val="24"/>
        </w:rPr>
        <w:t>а</w:t>
      </w:r>
      <w:r w:rsidRPr="0042664A">
        <w:rPr>
          <w:szCs w:val="24"/>
        </w:rPr>
        <w:t>зателя 2018 года на 21,3%;</w:t>
      </w:r>
    </w:p>
    <w:p w:rsidR="0038612C" w:rsidRPr="0042664A" w:rsidRDefault="0038612C" w:rsidP="008A28AC">
      <w:pPr>
        <w:pStyle w:val="a4"/>
        <w:numPr>
          <w:ilvl w:val="0"/>
          <w:numId w:val="16"/>
        </w:numPr>
        <w:jc w:val="both"/>
        <w:rPr>
          <w:szCs w:val="24"/>
        </w:rPr>
      </w:pPr>
      <w:r w:rsidRPr="0042664A">
        <w:rPr>
          <w:szCs w:val="24"/>
        </w:rPr>
        <w:t>подростки 15-17 лет – 12,7%, показатель – 27,35 случаев на 1000 подростков, что выше показателя 2018 года на 18,3%;</w:t>
      </w:r>
    </w:p>
    <w:p w:rsidR="0038612C" w:rsidRPr="0042664A" w:rsidRDefault="0038612C" w:rsidP="008A28AC">
      <w:pPr>
        <w:pStyle w:val="a4"/>
        <w:numPr>
          <w:ilvl w:val="0"/>
          <w:numId w:val="17"/>
        </w:numPr>
        <w:jc w:val="both"/>
        <w:rPr>
          <w:szCs w:val="24"/>
        </w:rPr>
      </w:pPr>
      <w:r w:rsidRPr="0042664A">
        <w:rPr>
          <w:szCs w:val="24"/>
        </w:rPr>
        <w:t xml:space="preserve">взрослые 18 лет и старше – 7,5%, показатель – 0,72 случаев на 1000 взрослого населения, что ниже показателя 2018 года на 14,1%. </w:t>
      </w:r>
    </w:p>
    <w:p w:rsidR="0038612C" w:rsidRDefault="0038612C" w:rsidP="0038612C">
      <w:pPr>
        <w:pStyle w:val="a4"/>
        <w:ind w:left="142"/>
        <w:jc w:val="center"/>
        <w:rPr>
          <w:i/>
          <w:szCs w:val="24"/>
        </w:rPr>
      </w:pPr>
      <w:r w:rsidRPr="0042664A">
        <w:rPr>
          <w:i/>
          <w:szCs w:val="24"/>
        </w:rPr>
        <w:t xml:space="preserve">Возрастная структура впервые в жизни установленных врожденных аномалий </w:t>
      </w:r>
    </w:p>
    <w:p w:rsidR="0038612C" w:rsidRPr="0042664A" w:rsidRDefault="0038612C" w:rsidP="0038612C">
      <w:pPr>
        <w:pStyle w:val="a4"/>
        <w:ind w:left="142"/>
        <w:jc w:val="center"/>
        <w:rPr>
          <w:i/>
          <w:szCs w:val="24"/>
        </w:rPr>
      </w:pPr>
      <w:r w:rsidRPr="0042664A">
        <w:rPr>
          <w:i/>
          <w:szCs w:val="24"/>
        </w:rPr>
        <w:t>(пороков развития):</w:t>
      </w:r>
    </w:p>
    <w:p w:rsidR="0038612C" w:rsidRPr="0042664A" w:rsidRDefault="0038612C" w:rsidP="008A28AC">
      <w:pPr>
        <w:pStyle w:val="a4"/>
        <w:numPr>
          <w:ilvl w:val="0"/>
          <w:numId w:val="18"/>
        </w:numPr>
        <w:jc w:val="both"/>
        <w:rPr>
          <w:szCs w:val="24"/>
        </w:rPr>
      </w:pPr>
      <w:r w:rsidRPr="0042664A">
        <w:rPr>
          <w:szCs w:val="24"/>
        </w:rPr>
        <w:t xml:space="preserve">дети 0-14 лет – 96,5%, зарегистрировано 167 случаев, показатель – 7,67 случаев на 1000 детей в возрасте 0-14 лет, что выше показателя 2018 года на 26,4%; </w:t>
      </w:r>
    </w:p>
    <w:p w:rsidR="0038612C" w:rsidRPr="0042664A" w:rsidRDefault="0038612C" w:rsidP="008A28AC">
      <w:pPr>
        <w:pStyle w:val="a4"/>
        <w:numPr>
          <w:ilvl w:val="0"/>
          <w:numId w:val="19"/>
        </w:numPr>
        <w:jc w:val="both"/>
        <w:rPr>
          <w:szCs w:val="24"/>
        </w:rPr>
      </w:pPr>
      <w:r w:rsidRPr="0042664A">
        <w:rPr>
          <w:szCs w:val="24"/>
        </w:rPr>
        <w:t>подростки 15-17 лет – 3,5%, зарегистрировано 6 случаев, показатель – 1,40 сл</w:t>
      </w:r>
      <w:r w:rsidRPr="0042664A">
        <w:rPr>
          <w:szCs w:val="24"/>
        </w:rPr>
        <w:t>у</w:t>
      </w:r>
      <w:r w:rsidRPr="0042664A">
        <w:rPr>
          <w:szCs w:val="24"/>
        </w:rPr>
        <w:t>чаев на 1000 подростков в возрасте 15-17 лет, что выше показателя 2018 года на 94,1%.</w:t>
      </w:r>
    </w:p>
    <w:p w:rsidR="0038612C" w:rsidRPr="0042664A" w:rsidRDefault="0038612C" w:rsidP="0038612C">
      <w:pPr>
        <w:pStyle w:val="a4"/>
        <w:jc w:val="center"/>
        <w:rPr>
          <w:i/>
          <w:szCs w:val="24"/>
        </w:rPr>
      </w:pPr>
      <w:r w:rsidRPr="0042664A">
        <w:rPr>
          <w:i/>
          <w:szCs w:val="24"/>
        </w:rPr>
        <w:t>Структура впервые установленных врожденных пороков развития</w:t>
      </w:r>
    </w:p>
    <w:p w:rsidR="0038612C" w:rsidRPr="0042664A" w:rsidRDefault="0038612C" w:rsidP="0038612C">
      <w:pPr>
        <w:pStyle w:val="a4"/>
        <w:jc w:val="center"/>
        <w:rPr>
          <w:i/>
          <w:szCs w:val="24"/>
        </w:rPr>
      </w:pPr>
      <w:r w:rsidRPr="0042664A">
        <w:rPr>
          <w:i/>
          <w:szCs w:val="24"/>
        </w:rPr>
        <w:t>у детей в возрасте 0-14 лет в 2019 году:</w:t>
      </w:r>
    </w:p>
    <w:p w:rsidR="0038612C" w:rsidRPr="0042664A" w:rsidRDefault="0038612C" w:rsidP="008A28AC">
      <w:pPr>
        <w:pStyle w:val="a4"/>
        <w:numPr>
          <w:ilvl w:val="0"/>
          <w:numId w:val="41"/>
        </w:numPr>
        <w:tabs>
          <w:tab w:val="clear" w:pos="1288"/>
          <w:tab w:val="num" w:pos="0"/>
        </w:tabs>
        <w:ind w:left="0" w:firstLine="0"/>
        <w:jc w:val="both"/>
        <w:rPr>
          <w:szCs w:val="24"/>
        </w:rPr>
      </w:pPr>
      <w:r w:rsidRPr="0042664A">
        <w:rPr>
          <w:szCs w:val="24"/>
        </w:rPr>
        <w:t>врожденные деформации бедра – 6,0%, зарегистрировано 10 случаев;</w:t>
      </w:r>
    </w:p>
    <w:p w:rsidR="0038612C" w:rsidRPr="0042664A" w:rsidRDefault="0038612C" w:rsidP="008A28AC">
      <w:pPr>
        <w:pStyle w:val="a4"/>
        <w:numPr>
          <w:ilvl w:val="0"/>
          <w:numId w:val="41"/>
        </w:numPr>
        <w:tabs>
          <w:tab w:val="clear" w:pos="1288"/>
          <w:tab w:val="num" w:pos="0"/>
        </w:tabs>
        <w:ind w:left="0" w:firstLine="0"/>
        <w:jc w:val="both"/>
        <w:rPr>
          <w:szCs w:val="24"/>
        </w:rPr>
      </w:pPr>
      <w:r w:rsidRPr="0042664A">
        <w:rPr>
          <w:szCs w:val="24"/>
        </w:rPr>
        <w:t>врожденные аномалии системы кровообращения – 3,6%, зарегистрировано 6 случаев;</w:t>
      </w:r>
    </w:p>
    <w:p w:rsidR="0038612C" w:rsidRPr="0042664A" w:rsidRDefault="0038612C" w:rsidP="008A28AC">
      <w:pPr>
        <w:pStyle w:val="a4"/>
        <w:numPr>
          <w:ilvl w:val="0"/>
          <w:numId w:val="41"/>
        </w:numPr>
        <w:tabs>
          <w:tab w:val="clear" w:pos="1288"/>
          <w:tab w:val="num" w:pos="0"/>
        </w:tabs>
        <w:ind w:left="0" w:firstLine="0"/>
        <w:jc w:val="both"/>
        <w:rPr>
          <w:szCs w:val="24"/>
        </w:rPr>
      </w:pPr>
      <w:r w:rsidRPr="0042664A">
        <w:rPr>
          <w:szCs w:val="24"/>
        </w:rPr>
        <w:t>врожденные аномалии глаза – 0,6%, зарегистрирован 1 случай;</w:t>
      </w:r>
    </w:p>
    <w:p w:rsidR="0038612C" w:rsidRPr="0042664A" w:rsidRDefault="0038612C" w:rsidP="008A28AC">
      <w:pPr>
        <w:pStyle w:val="a4"/>
        <w:numPr>
          <w:ilvl w:val="0"/>
          <w:numId w:val="41"/>
        </w:numPr>
        <w:tabs>
          <w:tab w:val="clear" w:pos="1288"/>
          <w:tab w:val="num" w:pos="0"/>
        </w:tabs>
        <w:ind w:left="0" w:firstLine="0"/>
        <w:jc w:val="both"/>
        <w:rPr>
          <w:szCs w:val="24"/>
        </w:rPr>
      </w:pPr>
      <w:r w:rsidRPr="0042664A">
        <w:rPr>
          <w:szCs w:val="24"/>
        </w:rPr>
        <w:t>нейрофиброматоз – 1,20%, зарегистрировано 2 случая;</w:t>
      </w:r>
    </w:p>
    <w:p w:rsidR="0038612C" w:rsidRPr="0042664A" w:rsidRDefault="0038612C" w:rsidP="008A28AC">
      <w:pPr>
        <w:pStyle w:val="a4"/>
        <w:numPr>
          <w:ilvl w:val="0"/>
          <w:numId w:val="41"/>
        </w:numPr>
        <w:tabs>
          <w:tab w:val="clear" w:pos="1288"/>
          <w:tab w:val="num" w:pos="0"/>
        </w:tabs>
        <w:ind w:left="0" w:firstLine="0"/>
        <w:jc w:val="both"/>
        <w:rPr>
          <w:szCs w:val="24"/>
        </w:rPr>
      </w:pPr>
      <w:r w:rsidRPr="0042664A">
        <w:rPr>
          <w:szCs w:val="24"/>
        </w:rPr>
        <w:t xml:space="preserve">другие врожденные аномалии – 88,6%, зарегистрировано 148 случаев. </w:t>
      </w:r>
    </w:p>
    <w:p w:rsidR="0021689E" w:rsidRPr="00E91174" w:rsidRDefault="0021689E" w:rsidP="0021689E">
      <w:pPr>
        <w:jc w:val="both"/>
        <w:rPr>
          <w:sz w:val="23"/>
          <w:szCs w:val="23"/>
        </w:rPr>
      </w:pPr>
    </w:p>
    <w:p w:rsidR="00CA2A80" w:rsidRDefault="009A1E95" w:rsidP="00CA2A80">
      <w:pPr>
        <w:numPr>
          <w:ilvl w:val="1"/>
          <w:numId w:val="0"/>
        </w:numPr>
        <w:tabs>
          <w:tab w:val="num" w:pos="142"/>
        </w:tabs>
        <w:ind w:firstLine="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 w:rsidR="003D53AA">
        <w:rPr>
          <w:b/>
          <w:sz w:val="26"/>
          <w:szCs w:val="26"/>
        </w:rPr>
        <w:t>10</w:t>
      </w:r>
      <w:r w:rsidR="00CA2A80">
        <w:rPr>
          <w:b/>
          <w:sz w:val="26"/>
          <w:szCs w:val="26"/>
        </w:rPr>
        <w:t>. Инфекционная и паразитарная заболеваемость и факторы риска</w:t>
      </w:r>
    </w:p>
    <w:p w:rsidR="00D810CB" w:rsidRDefault="00D810CB" w:rsidP="00D810CB">
      <w:pPr>
        <w:pStyle w:val="a4"/>
        <w:ind w:firstLine="709"/>
        <w:jc w:val="both"/>
      </w:pPr>
    </w:p>
    <w:p w:rsidR="009B769D" w:rsidRDefault="009B769D" w:rsidP="009B769D">
      <w:pPr>
        <w:pStyle w:val="a4"/>
        <w:ind w:firstLine="709"/>
        <w:jc w:val="both"/>
      </w:pPr>
      <w:r>
        <w:t>В  2019 году  в  Гаринском  городском округе  зарегистрировано 252 случая  и</w:t>
      </w:r>
      <w:r>
        <w:t>н</w:t>
      </w:r>
      <w:r>
        <w:t>фекционных  и  паразитарных  заболеваний, без гриппа и острых респираторных и</w:t>
      </w:r>
      <w:r>
        <w:t>н</w:t>
      </w:r>
      <w:r>
        <w:t xml:space="preserve">фекций – 56 случаев. Показатель инфекционных и </w:t>
      </w:r>
      <w:r w:rsidRPr="00DA0F6C">
        <w:rPr>
          <w:szCs w:val="24"/>
        </w:rPr>
        <w:t xml:space="preserve">паразитарных </w:t>
      </w:r>
      <w:r>
        <w:t xml:space="preserve">заболеваний выше в 1,3 раза показателя 2018 года и составил 6322,1 случаев на  100  тысяч  населения, в 2,3 раза ниже </w:t>
      </w:r>
      <w:r w:rsidRPr="009815A9">
        <w:t xml:space="preserve">среднемноголетнего </w:t>
      </w:r>
      <w:r>
        <w:t>показателя.</w:t>
      </w:r>
    </w:p>
    <w:p w:rsidR="009B769D" w:rsidRPr="00DA0F6C" w:rsidRDefault="009B769D" w:rsidP="009B769D">
      <w:pPr>
        <w:pStyle w:val="20"/>
        <w:ind w:firstLine="709"/>
        <w:jc w:val="both"/>
        <w:rPr>
          <w:b w:val="0"/>
          <w:szCs w:val="24"/>
        </w:rPr>
      </w:pPr>
      <w:r w:rsidRPr="00AC0359">
        <w:rPr>
          <w:b w:val="0"/>
        </w:rPr>
        <w:t xml:space="preserve">Показатель  без  гриппа и острых респираторных инфекций составил  </w:t>
      </w:r>
      <w:r>
        <w:rPr>
          <w:b w:val="0"/>
        </w:rPr>
        <w:t>1404,9</w:t>
      </w:r>
      <w:r w:rsidRPr="00AC0359">
        <w:rPr>
          <w:b w:val="0"/>
        </w:rPr>
        <w:t xml:space="preserve"> случаев  на  100  тысяч  населения</w:t>
      </w:r>
      <w:r>
        <w:rPr>
          <w:b w:val="0"/>
        </w:rPr>
        <w:t>,</w:t>
      </w:r>
      <w:r w:rsidRPr="00AC0359">
        <w:rPr>
          <w:b w:val="0"/>
        </w:rPr>
        <w:t xml:space="preserve">  </w:t>
      </w:r>
      <w:r>
        <w:rPr>
          <w:b w:val="0"/>
        </w:rPr>
        <w:t>что выше в 1,2 раза показателя  2018 года и выше в 1,4 раза</w:t>
      </w:r>
      <w:r w:rsidRPr="00DA0F6C">
        <w:rPr>
          <w:b w:val="0"/>
        </w:rPr>
        <w:t xml:space="preserve">  среднемноголетнего показателя</w:t>
      </w:r>
      <w:r>
        <w:rPr>
          <w:b w:val="0"/>
          <w:szCs w:val="24"/>
        </w:rPr>
        <w:t>.</w:t>
      </w:r>
    </w:p>
    <w:p w:rsidR="009B769D" w:rsidRPr="00ED7548" w:rsidRDefault="009B769D" w:rsidP="009B769D">
      <w:pPr>
        <w:pStyle w:val="20"/>
        <w:ind w:firstLine="709"/>
        <w:jc w:val="both"/>
        <w:rPr>
          <w:sz w:val="20"/>
        </w:rPr>
      </w:pPr>
      <w:r w:rsidRPr="00DA0F6C">
        <w:rPr>
          <w:b w:val="0"/>
          <w:szCs w:val="24"/>
        </w:rPr>
        <w:t xml:space="preserve">Неблагоприятная  эпидемиологическая обстановка </w:t>
      </w:r>
      <w:r>
        <w:rPr>
          <w:b w:val="0"/>
          <w:szCs w:val="24"/>
        </w:rPr>
        <w:t>в отчетном году сложилась  по: сумме ОКИ,</w:t>
      </w:r>
      <w:r w:rsidRPr="00DA0F6C">
        <w:rPr>
          <w:szCs w:val="24"/>
        </w:rPr>
        <w:t xml:space="preserve"> </w:t>
      </w:r>
      <w:r>
        <w:rPr>
          <w:b w:val="0"/>
          <w:szCs w:val="24"/>
        </w:rPr>
        <w:t>ОКИ норовирусной этиологии,</w:t>
      </w:r>
      <w:r>
        <w:rPr>
          <w:szCs w:val="24"/>
        </w:rPr>
        <w:t xml:space="preserve"> </w:t>
      </w:r>
      <w:r>
        <w:rPr>
          <w:b w:val="0"/>
          <w:szCs w:val="24"/>
        </w:rPr>
        <w:t>энтеробиозу, описторхозу, ветряной оспе.</w:t>
      </w:r>
    </w:p>
    <w:p w:rsidR="00811FD8" w:rsidRPr="00ED7548" w:rsidRDefault="00811FD8" w:rsidP="009B769D">
      <w:pPr>
        <w:pStyle w:val="20"/>
        <w:tabs>
          <w:tab w:val="left" w:pos="709"/>
        </w:tabs>
        <w:rPr>
          <w:sz w:val="20"/>
        </w:rPr>
      </w:pPr>
    </w:p>
    <w:p w:rsidR="00B2123F" w:rsidRPr="00BF1EF4" w:rsidRDefault="009A1E95" w:rsidP="00BF1EF4">
      <w:pPr>
        <w:pStyle w:val="a4"/>
        <w:jc w:val="center"/>
        <w:rPr>
          <w:b/>
        </w:rPr>
      </w:pPr>
      <w:r>
        <w:rPr>
          <w:b/>
        </w:rPr>
        <w:t>2.</w:t>
      </w:r>
      <w:r w:rsidR="003D53AA">
        <w:rPr>
          <w:b/>
        </w:rPr>
        <w:t>10</w:t>
      </w:r>
      <w:r w:rsidR="00B2123F" w:rsidRPr="00BF1EF4">
        <w:rPr>
          <w:b/>
        </w:rPr>
        <w:t>.1.  Инфекции,  управляемые  средствами  специфической  профилактики</w:t>
      </w:r>
    </w:p>
    <w:p w:rsidR="001966A1" w:rsidRDefault="001966A1" w:rsidP="001966A1">
      <w:pPr>
        <w:ind w:firstLine="709"/>
        <w:jc w:val="both"/>
        <w:rPr>
          <w:sz w:val="24"/>
        </w:rPr>
      </w:pPr>
    </w:p>
    <w:p w:rsidR="009B769D" w:rsidRDefault="009B769D" w:rsidP="009B769D">
      <w:pPr>
        <w:ind w:firstLine="709"/>
        <w:jc w:val="both"/>
        <w:rPr>
          <w:sz w:val="24"/>
        </w:rPr>
      </w:pPr>
      <w:r>
        <w:rPr>
          <w:sz w:val="24"/>
        </w:rPr>
        <w:t xml:space="preserve">В  2019 году  не  были зарегистрированы  заболевания  дифтерией,  коклюшем,  эпидемическим паротитом,  полиомиелитом, корью и краснухой. </w:t>
      </w:r>
    </w:p>
    <w:p w:rsidR="009B769D" w:rsidRPr="007C38E5" w:rsidRDefault="009B769D" w:rsidP="009B769D">
      <w:pPr>
        <w:ind w:firstLine="709"/>
        <w:jc w:val="both"/>
        <w:rPr>
          <w:sz w:val="24"/>
        </w:rPr>
      </w:pPr>
      <w:r w:rsidRPr="007C38E5">
        <w:rPr>
          <w:sz w:val="24"/>
        </w:rPr>
        <w:t xml:space="preserve">Привитость против </w:t>
      </w:r>
      <w:r w:rsidRPr="007C38E5">
        <w:rPr>
          <w:b/>
          <w:sz w:val="24"/>
        </w:rPr>
        <w:t>дифтерии, коклюша, полиомиелита</w:t>
      </w:r>
      <w:r w:rsidRPr="007C38E5">
        <w:rPr>
          <w:sz w:val="24"/>
        </w:rPr>
        <w:t xml:space="preserve"> в  6 – 12  месяцев с</w:t>
      </w:r>
      <w:r w:rsidRPr="007C38E5">
        <w:rPr>
          <w:sz w:val="24"/>
        </w:rPr>
        <w:t>о</w:t>
      </w:r>
      <w:r w:rsidRPr="007C38E5">
        <w:rPr>
          <w:sz w:val="24"/>
        </w:rPr>
        <w:t xml:space="preserve">ставила </w:t>
      </w:r>
      <w:r>
        <w:rPr>
          <w:sz w:val="24"/>
        </w:rPr>
        <w:t>100%; в 2018 году - 92,3%; в 2017 году - 95,8%.</w:t>
      </w:r>
    </w:p>
    <w:p w:rsidR="009B769D" w:rsidRPr="007C38E5" w:rsidRDefault="009B769D" w:rsidP="009B769D">
      <w:pPr>
        <w:ind w:firstLine="709"/>
        <w:jc w:val="both"/>
        <w:rPr>
          <w:sz w:val="24"/>
        </w:rPr>
      </w:pPr>
      <w:r w:rsidRPr="007C38E5">
        <w:rPr>
          <w:sz w:val="24"/>
        </w:rPr>
        <w:t xml:space="preserve">Иммунная  прослойка  против  </w:t>
      </w:r>
      <w:r w:rsidRPr="007C38E5">
        <w:rPr>
          <w:b/>
          <w:sz w:val="24"/>
        </w:rPr>
        <w:t>дифтерии</w:t>
      </w:r>
      <w:r w:rsidRPr="007C38E5">
        <w:rPr>
          <w:sz w:val="24"/>
        </w:rPr>
        <w:t xml:space="preserve">  в  18  лет  и  старше  составила</w:t>
      </w:r>
      <w:r>
        <w:rPr>
          <w:sz w:val="24"/>
        </w:rPr>
        <w:t xml:space="preserve"> в 2019 году 98,4%; в 2018 году -  99,2%; в 2017 году</w:t>
      </w:r>
      <w:r w:rsidRPr="007C38E5">
        <w:rPr>
          <w:sz w:val="24"/>
        </w:rPr>
        <w:t xml:space="preserve"> </w:t>
      </w:r>
      <w:r>
        <w:rPr>
          <w:sz w:val="24"/>
        </w:rPr>
        <w:t>- 99,9%.</w:t>
      </w:r>
    </w:p>
    <w:p w:rsidR="009B769D" w:rsidRDefault="009B769D" w:rsidP="009B769D">
      <w:pPr>
        <w:tabs>
          <w:tab w:val="left" w:pos="540"/>
        </w:tabs>
        <w:ind w:firstLine="709"/>
        <w:jc w:val="both"/>
        <w:rPr>
          <w:sz w:val="24"/>
        </w:rPr>
      </w:pPr>
      <w:r w:rsidRPr="00BA2128">
        <w:rPr>
          <w:sz w:val="24"/>
        </w:rPr>
        <w:t xml:space="preserve"> Привитость  против  </w:t>
      </w:r>
      <w:r w:rsidRPr="00BA2128">
        <w:rPr>
          <w:b/>
          <w:sz w:val="24"/>
        </w:rPr>
        <w:t xml:space="preserve">кори </w:t>
      </w:r>
      <w:r w:rsidRPr="00BA2128">
        <w:rPr>
          <w:sz w:val="24"/>
        </w:rPr>
        <w:t xml:space="preserve"> в  1  год </w:t>
      </w:r>
      <w:r>
        <w:rPr>
          <w:sz w:val="24"/>
        </w:rPr>
        <w:t>составила 100%,</w:t>
      </w:r>
      <w:r w:rsidRPr="00BA2128">
        <w:rPr>
          <w:sz w:val="24"/>
        </w:rPr>
        <w:t xml:space="preserve">  в  возрасте  20-35  лет</w:t>
      </w:r>
      <w:r>
        <w:rPr>
          <w:sz w:val="24"/>
        </w:rPr>
        <w:t xml:space="preserve"> -</w:t>
      </w:r>
      <w:r w:rsidRPr="00BA2128">
        <w:rPr>
          <w:sz w:val="24"/>
        </w:rPr>
        <w:t xml:space="preserve"> </w:t>
      </w:r>
      <w:r>
        <w:rPr>
          <w:sz w:val="24"/>
        </w:rPr>
        <w:t>99,8%.</w:t>
      </w:r>
      <w:r w:rsidRPr="00BA2128">
        <w:rPr>
          <w:sz w:val="24"/>
        </w:rPr>
        <w:t xml:space="preserve"> Привитость против </w:t>
      </w:r>
      <w:r w:rsidRPr="00BA2128">
        <w:rPr>
          <w:b/>
          <w:sz w:val="24"/>
        </w:rPr>
        <w:t>эпидемического  паротита и краснухи</w:t>
      </w:r>
      <w:r w:rsidRPr="00BA2128">
        <w:rPr>
          <w:sz w:val="24"/>
        </w:rPr>
        <w:t xml:space="preserve"> в  1  год – </w:t>
      </w:r>
      <w:r>
        <w:rPr>
          <w:sz w:val="24"/>
        </w:rPr>
        <w:t>100</w:t>
      </w:r>
      <w:r w:rsidRPr="00BA2128">
        <w:rPr>
          <w:sz w:val="24"/>
        </w:rPr>
        <w:t>%.</w:t>
      </w:r>
    </w:p>
    <w:p w:rsidR="00BF1EF4" w:rsidRDefault="00BF1EF4" w:rsidP="00BF1EF4">
      <w:pPr>
        <w:pStyle w:val="20"/>
        <w:jc w:val="center"/>
      </w:pPr>
      <w:r>
        <w:lastRenderedPageBreak/>
        <w:t>Грипп  и  острые  респираторные  инфекции</w:t>
      </w:r>
    </w:p>
    <w:p w:rsidR="00D810CB" w:rsidRDefault="00BF1EF4" w:rsidP="00D810CB">
      <w:pPr>
        <w:pStyle w:val="a4"/>
        <w:tabs>
          <w:tab w:val="left" w:pos="540"/>
          <w:tab w:val="left" w:pos="720"/>
        </w:tabs>
        <w:ind w:firstLine="709"/>
        <w:jc w:val="both"/>
      </w:pPr>
      <w:r>
        <w:t xml:space="preserve">        </w:t>
      </w:r>
    </w:p>
    <w:p w:rsidR="009B769D" w:rsidRDefault="009B769D" w:rsidP="009B769D">
      <w:pPr>
        <w:pStyle w:val="a4"/>
        <w:tabs>
          <w:tab w:val="left" w:pos="540"/>
        </w:tabs>
        <w:ind w:firstLine="709"/>
        <w:jc w:val="both"/>
      </w:pPr>
      <w:r w:rsidRPr="00A043C3">
        <w:t xml:space="preserve">На грипп и острые респираторные </w:t>
      </w:r>
      <w:r>
        <w:t>заболеваний</w:t>
      </w:r>
      <w:r w:rsidRPr="00A043C3">
        <w:t xml:space="preserve"> </w:t>
      </w:r>
      <w:r>
        <w:t xml:space="preserve">(ОРЗ) </w:t>
      </w:r>
      <w:r w:rsidRPr="00A043C3">
        <w:t>в 20</w:t>
      </w:r>
      <w:r>
        <w:t>19</w:t>
      </w:r>
      <w:r w:rsidRPr="00A043C3">
        <w:t xml:space="preserve"> </w:t>
      </w:r>
      <w:r>
        <w:t>году пришлось 71,8%</w:t>
      </w:r>
      <w:r w:rsidRPr="00A043C3">
        <w:t xml:space="preserve"> всех инфекционных заболеваний. В  20</w:t>
      </w:r>
      <w:r>
        <w:t>19  году  зарегистрировано</w:t>
      </w:r>
      <w:r w:rsidRPr="00A043C3">
        <w:t xml:space="preserve">  </w:t>
      </w:r>
      <w:r>
        <w:t>180</w:t>
      </w:r>
      <w:r w:rsidRPr="00A043C3">
        <w:t xml:space="preserve"> случа</w:t>
      </w:r>
      <w:r>
        <w:t>й</w:t>
      </w:r>
      <w:r w:rsidRPr="00A043C3">
        <w:t xml:space="preserve"> </w:t>
      </w:r>
      <w:r>
        <w:t>ОРЗ</w:t>
      </w:r>
      <w:r w:rsidRPr="00A043C3">
        <w:t xml:space="preserve">, показатель заболеваемости составил </w:t>
      </w:r>
      <w:r>
        <w:t>4515,8</w:t>
      </w:r>
      <w:r w:rsidRPr="00A043C3">
        <w:t xml:space="preserve"> на 100 тысяч населения, </w:t>
      </w:r>
      <w:r w:rsidRPr="009815A9">
        <w:t xml:space="preserve">что </w:t>
      </w:r>
      <w:r>
        <w:t>выше в 1,4 раза</w:t>
      </w:r>
      <w:r w:rsidRPr="009815A9">
        <w:t xml:space="preserve"> </w:t>
      </w:r>
      <w:r>
        <w:t>показателей 2018 года.</w:t>
      </w:r>
      <w:r w:rsidRPr="00A043C3">
        <w:t xml:space="preserve">  </w:t>
      </w:r>
    </w:p>
    <w:p w:rsidR="009B769D" w:rsidRDefault="009B769D" w:rsidP="009B769D">
      <w:pPr>
        <w:pStyle w:val="a4"/>
        <w:tabs>
          <w:tab w:val="left" w:pos="540"/>
        </w:tabs>
        <w:ind w:firstLine="709"/>
        <w:jc w:val="both"/>
      </w:pPr>
      <w:r>
        <w:rPr>
          <w:szCs w:val="24"/>
        </w:rPr>
        <w:t xml:space="preserve">В 2019 году </w:t>
      </w:r>
      <w:r>
        <w:t>зарегистрирован</w:t>
      </w:r>
      <w:r>
        <w:rPr>
          <w:szCs w:val="24"/>
        </w:rPr>
        <w:t xml:space="preserve"> 1 случай гриппа,</w:t>
      </w:r>
      <w:r w:rsidRPr="00663984">
        <w:rPr>
          <w:szCs w:val="24"/>
        </w:rPr>
        <w:t xml:space="preserve"> </w:t>
      </w:r>
      <w:r w:rsidRPr="00C918C1">
        <w:rPr>
          <w:szCs w:val="24"/>
        </w:rPr>
        <w:t xml:space="preserve">показатель  составил </w:t>
      </w:r>
      <w:r>
        <w:rPr>
          <w:szCs w:val="24"/>
        </w:rPr>
        <w:t>25,1 случаев</w:t>
      </w:r>
      <w:r w:rsidRPr="00C918C1">
        <w:rPr>
          <w:szCs w:val="24"/>
        </w:rPr>
        <w:t xml:space="preserve"> на  100  тысяч  населения</w:t>
      </w:r>
      <w:r>
        <w:rPr>
          <w:szCs w:val="24"/>
        </w:rPr>
        <w:t>,</w:t>
      </w:r>
      <w:r w:rsidRPr="00864549">
        <w:rPr>
          <w:szCs w:val="24"/>
        </w:rPr>
        <w:t xml:space="preserve"> </w:t>
      </w:r>
      <w:r>
        <w:rPr>
          <w:szCs w:val="24"/>
        </w:rPr>
        <w:t>что на уровне показателя 2018 года, выше в 2,1 раза облас</w:t>
      </w:r>
      <w:r>
        <w:rPr>
          <w:szCs w:val="24"/>
        </w:rPr>
        <w:t>т</w:t>
      </w:r>
      <w:r>
        <w:rPr>
          <w:szCs w:val="24"/>
        </w:rPr>
        <w:t xml:space="preserve">ного показателя. </w:t>
      </w:r>
      <w:r>
        <w:t>Случаев гриппа в 2009-2016 годах не зарегистрировано.</w:t>
      </w:r>
    </w:p>
    <w:p w:rsidR="009B769D" w:rsidRDefault="009B769D" w:rsidP="009B769D">
      <w:pPr>
        <w:pStyle w:val="a4"/>
        <w:ind w:firstLine="709"/>
        <w:jc w:val="both"/>
      </w:pPr>
      <w:r w:rsidRPr="00F00679">
        <w:t xml:space="preserve">Охват прививками  против гриппа населения Гаринского </w:t>
      </w:r>
      <w:r>
        <w:t>городского округа</w:t>
      </w:r>
      <w:r w:rsidRPr="00F00679">
        <w:t xml:space="preserve"> с</w:t>
      </w:r>
      <w:r w:rsidRPr="00F00679">
        <w:t>о</w:t>
      </w:r>
      <w:r w:rsidRPr="00F00679">
        <w:t xml:space="preserve">ставил </w:t>
      </w:r>
      <w:r>
        <w:t>52% (в 2018 году - 53,2%, в 2017 году -</w:t>
      </w:r>
      <w:r w:rsidRPr="00F00679">
        <w:t xml:space="preserve"> </w:t>
      </w:r>
      <w:r>
        <w:t>41,4%).</w:t>
      </w:r>
      <w:r w:rsidRPr="00B8264D">
        <w:t xml:space="preserve"> </w:t>
      </w:r>
    </w:p>
    <w:p w:rsidR="009B769D" w:rsidRPr="007332C9" w:rsidRDefault="009B769D" w:rsidP="009B769D">
      <w:pPr>
        <w:pStyle w:val="a4"/>
        <w:tabs>
          <w:tab w:val="left" w:pos="709"/>
        </w:tabs>
        <w:ind w:firstLine="709"/>
        <w:jc w:val="both"/>
      </w:pPr>
      <w:r>
        <w:t xml:space="preserve">Национальный проект «Здоровье» в части вакцинации против гриппа выполнен </w:t>
      </w:r>
      <w:r w:rsidRPr="00CC4A47">
        <w:t xml:space="preserve"> на </w:t>
      </w:r>
      <w:r>
        <w:t>99,07%.</w:t>
      </w:r>
      <w:r w:rsidRPr="00CC4A47">
        <w:t xml:space="preserve"> </w:t>
      </w:r>
      <w:r w:rsidRPr="00072A13">
        <w:t>Неудовлетворительно была ор</w:t>
      </w:r>
      <w:r>
        <w:t>ганизована вакцинопрофилактика  береме</w:t>
      </w:r>
      <w:r>
        <w:t>н</w:t>
      </w:r>
      <w:r>
        <w:t xml:space="preserve">ных - 51,7%. </w:t>
      </w:r>
    </w:p>
    <w:p w:rsidR="00D810CB" w:rsidRPr="00B06C07" w:rsidRDefault="00D810CB" w:rsidP="00D810CB">
      <w:pPr>
        <w:pStyle w:val="20"/>
        <w:ind w:firstLine="709"/>
        <w:rPr>
          <w:sz w:val="16"/>
          <w:szCs w:val="16"/>
        </w:rPr>
      </w:pPr>
    </w:p>
    <w:p w:rsidR="00B2123F" w:rsidRDefault="00B2123F" w:rsidP="00B2123F">
      <w:pPr>
        <w:pStyle w:val="20"/>
        <w:jc w:val="center"/>
      </w:pPr>
      <w:r>
        <w:t>Клещевой энцефалит</w:t>
      </w:r>
    </w:p>
    <w:p w:rsidR="00B2123F" w:rsidRPr="00BF1EF4" w:rsidRDefault="00B2123F" w:rsidP="00A72662">
      <w:pPr>
        <w:pStyle w:val="20"/>
        <w:jc w:val="both"/>
        <w:rPr>
          <w:sz w:val="16"/>
          <w:szCs w:val="16"/>
        </w:rPr>
      </w:pPr>
    </w:p>
    <w:p w:rsidR="009B769D" w:rsidRPr="003D1FB5" w:rsidRDefault="009B769D" w:rsidP="009B769D">
      <w:pPr>
        <w:pStyle w:val="20"/>
        <w:tabs>
          <w:tab w:val="left" w:pos="709"/>
        </w:tabs>
        <w:ind w:firstLine="709"/>
        <w:jc w:val="both"/>
        <w:rPr>
          <w:b w:val="0"/>
        </w:rPr>
      </w:pPr>
      <w:r w:rsidRPr="009C2000">
        <w:rPr>
          <w:b w:val="0"/>
        </w:rPr>
        <w:t>В 201</w:t>
      </w:r>
      <w:r>
        <w:rPr>
          <w:b w:val="0"/>
        </w:rPr>
        <w:t xml:space="preserve">9 </w:t>
      </w:r>
      <w:r w:rsidRPr="009C2000">
        <w:rPr>
          <w:b w:val="0"/>
        </w:rPr>
        <w:t xml:space="preserve">году за медицинской помощью по поводу покусов клещами обратились </w:t>
      </w:r>
      <w:r>
        <w:rPr>
          <w:b w:val="0"/>
        </w:rPr>
        <w:t xml:space="preserve">48 </w:t>
      </w:r>
      <w:r w:rsidRPr="009C2000">
        <w:rPr>
          <w:b w:val="0"/>
        </w:rPr>
        <w:t xml:space="preserve">человек, </w:t>
      </w:r>
      <w:r>
        <w:rPr>
          <w:b w:val="0"/>
        </w:rPr>
        <w:t xml:space="preserve"> что выше в  2,9 раза показателя 2018 года</w:t>
      </w:r>
      <w:r w:rsidRPr="009C2000">
        <w:rPr>
          <w:b w:val="0"/>
        </w:rPr>
        <w:t>. Экстренную профилактику (и</w:t>
      </w:r>
      <w:r w:rsidRPr="009C2000">
        <w:rPr>
          <w:b w:val="0"/>
        </w:rPr>
        <w:t>м</w:t>
      </w:r>
      <w:r w:rsidRPr="009C2000">
        <w:rPr>
          <w:b w:val="0"/>
        </w:rPr>
        <w:t xml:space="preserve">муноглобулин по случаю укуса клещом) получили </w:t>
      </w:r>
      <w:r>
        <w:rPr>
          <w:b w:val="0"/>
        </w:rPr>
        <w:t xml:space="preserve">11 </w:t>
      </w:r>
      <w:r w:rsidRPr="009C2000">
        <w:rPr>
          <w:b w:val="0"/>
        </w:rPr>
        <w:t xml:space="preserve">человек – </w:t>
      </w:r>
      <w:r>
        <w:rPr>
          <w:b w:val="0"/>
        </w:rPr>
        <w:t>29,7</w:t>
      </w:r>
      <w:r w:rsidRPr="009C2000">
        <w:rPr>
          <w:b w:val="0"/>
        </w:rPr>
        <w:t xml:space="preserve">% от подлежащих. </w:t>
      </w:r>
      <w:r>
        <w:rPr>
          <w:b w:val="0"/>
        </w:rPr>
        <w:t xml:space="preserve">С 2008 года случаев клещевого энцефалита зарегистрировано не было. </w:t>
      </w:r>
    </w:p>
    <w:p w:rsidR="009B769D" w:rsidRPr="00782C73" w:rsidRDefault="009B769D" w:rsidP="009B769D">
      <w:pPr>
        <w:jc w:val="both"/>
        <w:rPr>
          <w:sz w:val="24"/>
          <w:szCs w:val="24"/>
        </w:rPr>
      </w:pPr>
      <w:r>
        <w:rPr>
          <w:b/>
        </w:rPr>
        <w:t xml:space="preserve"> </w:t>
      </w:r>
      <w:r>
        <w:t xml:space="preserve"> </w:t>
      </w:r>
      <w:r>
        <w:tab/>
      </w:r>
      <w:r w:rsidRPr="00782C73">
        <w:rPr>
          <w:sz w:val="24"/>
          <w:szCs w:val="24"/>
        </w:rPr>
        <w:t xml:space="preserve">Охват населения Гаринского городского округа прививками против клещевого энцефалита  составил </w:t>
      </w:r>
      <w:r>
        <w:rPr>
          <w:sz w:val="24"/>
          <w:szCs w:val="24"/>
        </w:rPr>
        <w:t xml:space="preserve">в 2019 году 97,1%; в 2018 году - 96,3%; </w:t>
      </w:r>
      <w:r w:rsidRPr="00782C73">
        <w:rPr>
          <w:sz w:val="24"/>
          <w:szCs w:val="24"/>
        </w:rPr>
        <w:t>в 201</w:t>
      </w:r>
      <w:r>
        <w:rPr>
          <w:sz w:val="24"/>
          <w:szCs w:val="24"/>
        </w:rPr>
        <w:t>7</w:t>
      </w:r>
      <w:r w:rsidRPr="00782C73">
        <w:rPr>
          <w:sz w:val="24"/>
          <w:szCs w:val="24"/>
        </w:rPr>
        <w:t xml:space="preserve"> году -</w:t>
      </w:r>
      <w:r>
        <w:rPr>
          <w:sz w:val="24"/>
          <w:szCs w:val="24"/>
        </w:rPr>
        <w:t xml:space="preserve"> 93,5%.</w:t>
      </w:r>
    </w:p>
    <w:p w:rsidR="009B769D" w:rsidRDefault="009B769D" w:rsidP="009B769D">
      <w:pPr>
        <w:pStyle w:val="a4"/>
        <w:tabs>
          <w:tab w:val="left" w:pos="709"/>
        </w:tabs>
        <w:ind w:firstLine="709"/>
        <w:jc w:val="both"/>
        <w:rPr>
          <w:szCs w:val="24"/>
        </w:rPr>
      </w:pPr>
      <w:proofErr w:type="gramStart"/>
      <w:r w:rsidRPr="002654B3">
        <w:rPr>
          <w:szCs w:val="24"/>
        </w:rPr>
        <w:t>Привитость против клещевого энцефалита всего населения составила</w:t>
      </w:r>
      <w:r>
        <w:rPr>
          <w:szCs w:val="24"/>
        </w:rPr>
        <w:t xml:space="preserve"> в 2019 г</w:t>
      </w:r>
      <w:r>
        <w:rPr>
          <w:szCs w:val="24"/>
        </w:rPr>
        <w:t>о</w:t>
      </w:r>
      <w:r>
        <w:rPr>
          <w:szCs w:val="24"/>
        </w:rPr>
        <w:t xml:space="preserve">ду 93,9%; </w:t>
      </w:r>
      <w:r w:rsidRPr="002654B3">
        <w:rPr>
          <w:szCs w:val="24"/>
        </w:rPr>
        <w:t>в 201</w:t>
      </w:r>
      <w:r>
        <w:rPr>
          <w:szCs w:val="24"/>
        </w:rPr>
        <w:t>8</w:t>
      </w:r>
      <w:r w:rsidRPr="002654B3">
        <w:rPr>
          <w:szCs w:val="24"/>
        </w:rPr>
        <w:t xml:space="preserve"> году</w:t>
      </w:r>
      <w:r>
        <w:rPr>
          <w:szCs w:val="24"/>
        </w:rPr>
        <w:t xml:space="preserve"> -</w:t>
      </w:r>
      <w:r w:rsidRPr="002654B3">
        <w:rPr>
          <w:szCs w:val="24"/>
        </w:rPr>
        <w:t xml:space="preserve"> </w:t>
      </w:r>
      <w:r>
        <w:rPr>
          <w:szCs w:val="24"/>
        </w:rPr>
        <w:t>91,9%; в 2017 году – 89,6%</w:t>
      </w:r>
      <w:r w:rsidRPr="002654B3">
        <w:rPr>
          <w:szCs w:val="24"/>
        </w:rPr>
        <w:t>.</w:t>
      </w:r>
      <w:r w:rsidRPr="005832FA">
        <w:rPr>
          <w:b/>
          <w:szCs w:val="24"/>
        </w:rPr>
        <w:t xml:space="preserve"> </w:t>
      </w:r>
      <w:r w:rsidRPr="00252B08">
        <w:rPr>
          <w:szCs w:val="24"/>
        </w:rPr>
        <w:t xml:space="preserve">Дети  7-14  лет  </w:t>
      </w:r>
      <w:r>
        <w:rPr>
          <w:szCs w:val="24"/>
        </w:rPr>
        <w:t xml:space="preserve">охвачены </w:t>
      </w:r>
      <w:r w:rsidRPr="00252B08">
        <w:rPr>
          <w:szCs w:val="24"/>
        </w:rPr>
        <w:t>прив</w:t>
      </w:r>
      <w:r>
        <w:rPr>
          <w:szCs w:val="24"/>
        </w:rPr>
        <w:t>и</w:t>
      </w:r>
      <w:r>
        <w:rPr>
          <w:szCs w:val="24"/>
        </w:rPr>
        <w:t>в</w:t>
      </w:r>
      <w:r>
        <w:rPr>
          <w:szCs w:val="24"/>
        </w:rPr>
        <w:t>ками</w:t>
      </w:r>
      <w:r w:rsidRPr="00252B08">
        <w:rPr>
          <w:szCs w:val="24"/>
        </w:rPr>
        <w:t xml:space="preserve"> против клещевого энцефалита </w:t>
      </w:r>
      <w:r>
        <w:rPr>
          <w:szCs w:val="24"/>
        </w:rPr>
        <w:t xml:space="preserve">в 2019 году на 98,6%; </w:t>
      </w:r>
      <w:r w:rsidRPr="00252B08">
        <w:rPr>
          <w:szCs w:val="24"/>
        </w:rPr>
        <w:t>в 201</w:t>
      </w:r>
      <w:r>
        <w:rPr>
          <w:szCs w:val="24"/>
        </w:rPr>
        <w:t>8</w:t>
      </w:r>
      <w:r w:rsidRPr="00252B08">
        <w:rPr>
          <w:szCs w:val="24"/>
        </w:rPr>
        <w:t xml:space="preserve"> году</w:t>
      </w:r>
      <w:r>
        <w:rPr>
          <w:szCs w:val="24"/>
        </w:rPr>
        <w:t xml:space="preserve"> -</w:t>
      </w:r>
      <w:r w:rsidRPr="00252B08">
        <w:rPr>
          <w:szCs w:val="24"/>
        </w:rPr>
        <w:t xml:space="preserve"> на </w:t>
      </w:r>
      <w:r>
        <w:rPr>
          <w:szCs w:val="24"/>
        </w:rPr>
        <w:t>99,0%; в 2017 году - на 97,3%</w:t>
      </w:r>
      <w:r w:rsidRPr="00252B08">
        <w:rPr>
          <w:szCs w:val="24"/>
        </w:rPr>
        <w:t xml:space="preserve">.   Привитость подростков 15-17 лет составила </w:t>
      </w:r>
      <w:r>
        <w:rPr>
          <w:szCs w:val="24"/>
        </w:rPr>
        <w:t>в 2019 году 100%;</w:t>
      </w:r>
      <w:proofErr w:type="gramEnd"/>
      <w:r>
        <w:rPr>
          <w:szCs w:val="24"/>
        </w:rPr>
        <w:t xml:space="preserve"> </w:t>
      </w:r>
      <w:r w:rsidRPr="00252B08">
        <w:rPr>
          <w:szCs w:val="24"/>
        </w:rPr>
        <w:t>в 201</w:t>
      </w:r>
      <w:r>
        <w:rPr>
          <w:szCs w:val="24"/>
        </w:rPr>
        <w:t>8</w:t>
      </w:r>
      <w:r w:rsidRPr="00252B08">
        <w:rPr>
          <w:szCs w:val="24"/>
        </w:rPr>
        <w:t xml:space="preserve"> году</w:t>
      </w:r>
      <w:r>
        <w:rPr>
          <w:szCs w:val="24"/>
        </w:rPr>
        <w:t xml:space="preserve"> -</w:t>
      </w:r>
      <w:r w:rsidRPr="00252B08">
        <w:rPr>
          <w:szCs w:val="24"/>
        </w:rPr>
        <w:t xml:space="preserve"> </w:t>
      </w:r>
      <w:r>
        <w:rPr>
          <w:szCs w:val="24"/>
        </w:rPr>
        <w:t>98,2%; в 2017 году -</w:t>
      </w:r>
      <w:r w:rsidRPr="00252B08">
        <w:rPr>
          <w:szCs w:val="24"/>
        </w:rPr>
        <w:t xml:space="preserve"> </w:t>
      </w:r>
      <w:r>
        <w:rPr>
          <w:szCs w:val="24"/>
        </w:rPr>
        <w:t xml:space="preserve">99,1%. </w:t>
      </w:r>
      <w:r w:rsidRPr="00252B08">
        <w:rPr>
          <w:szCs w:val="24"/>
        </w:rPr>
        <w:t xml:space="preserve"> Привитость профессиональных групп риска н</w:t>
      </w:r>
      <w:r w:rsidRPr="00252B08">
        <w:rPr>
          <w:szCs w:val="24"/>
        </w:rPr>
        <w:t>а</w:t>
      </w:r>
      <w:r w:rsidRPr="00252B08">
        <w:rPr>
          <w:szCs w:val="24"/>
        </w:rPr>
        <w:t>селения  составляет 100%.</w:t>
      </w:r>
    </w:p>
    <w:p w:rsidR="009B769D" w:rsidRPr="00252B08" w:rsidRDefault="009B769D" w:rsidP="009B769D">
      <w:pPr>
        <w:ind w:firstLine="567"/>
        <w:jc w:val="both"/>
        <w:rPr>
          <w:szCs w:val="24"/>
        </w:rPr>
      </w:pPr>
      <w:r>
        <w:rPr>
          <w:sz w:val="24"/>
          <w:szCs w:val="24"/>
        </w:rPr>
        <w:t xml:space="preserve"> </w:t>
      </w:r>
      <w:r w:rsidRPr="00943BA0">
        <w:rPr>
          <w:sz w:val="24"/>
          <w:szCs w:val="24"/>
        </w:rPr>
        <w:t xml:space="preserve">С целью снижения численности клещей и уменьшения риска заболеваемости клещевыми инфекциями на территории </w:t>
      </w:r>
      <w:r>
        <w:rPr>
          <w:sz w:val="24"/>
          <w:szCs w:val="24"/>
        </w:rPr>
        <w:t>Гаринского</w:t>
      </w:r>
      <w:r w:rsidRPr="00943BA0">
        <w:rPr>
          <w:sz w:val="24"/>
          <w:szCs w:val="24"/>
        </w:rPr>
        <w:t xml:space="preserve"> городского округа ежегодно пров</w:t>
      </w:r>
      <w:r w:rsidRPr="00943BA0">
        <w:rPr>
          <w:sz w:val="24"/>
          <w:szCs w:val="24"/>
        </w:rPr>
        <w:t>о</w:t>
      </w:r>
      <w:r w:rsidRPr="00943BA0">
        <w:rPr>
          <w:sz w:val="24"/>
          <w:szCs w:val="24"/>
        </w:rPr>
        <w:t>дятся акарицидные обработки. Так в 201</w:t>
      </w:r>
      <w:r>
        <w:rPr>
          <w:sz w:val="24"/>
          <w:szCs w:val="24"/>
        </w:rPr>
        <w:t>9</w:t>
      </w:r>
      <w:r w:rsidRPr="00943BA0">
        <w:rPr>
          <w:sz w:val="24"/>
          <w:szCs w:val="24"/>
        </w:rPr>
        <w:t xml:space="preserve"> году обработано </w:t>
      </w:r>
      <w:r>
        <w:rPr>
          <w:sz w:val="24"/>
          <w:szCs w:val="24"/>
        </w:rPr>
        <w:t>7,03га; в 2018 году - 6,7га; в 2017 году - 6,4га</w:t>
      </w:r>
      <w:r w:rsidRPr="00887399">
        <w:rPr>
          <w:b/>
          <w:sz w:val="24"/>
          <w:szCs w:val="24"/>
        </w:rPr>
        <w:t xml:space="preserve">. </w:t>
      </w:r>
    </w:p>
    <w:p w:rsidR="009B769D" w:rsidRPr="00B74A02" w:rsidRDefault="009B769D" w:rsidP="009B769D">
      <w:pPr>
        <w:pStyle w:val="a4"/>
        <w:ind w:firstLine="709"/>
        <w:jc w:val="both"/>
      </w:pPr>
      <w:r>
        <w:t>В 2020</w:t>
      </w:r>
      <w:r w:rsidRPr="00B74A02">
        <w:t xml:space="preserve"> году ожидае</w:t>
      </w:r>
      <w:r>
        <w:t>мая</w:t>
      </w:r>
      <w:r w:rsidRPr="00B74A02">
        <w:t xml:space="preserve"> численность иксодовых клещей </w:t>
      </w:r>
      <w:r>
        <w:t xml:space="preserve">будет несколько ниже уровня 2019 </w:t>
      </w:r>
      <w:r w:rsidRPr="00B74A02">
        <w:t>г</w:t>
      </w:r>
      <w:r>
        <w:t>ода</w:t>
      </w:r>
      <w:r w:rsidRPr="00B74A02">
        <w:t xml:space="preserve">. </w:t>
      </w:r>
    </w:p>
    <w:p w:rsidR="00B2123F" w:rsidRDefault="00B2123F" w:rsidP="00B2123F">
      <w:pPr>
        <w:pStyle w:val="a4"/>
        <w:jc w:val="center"/>
        <w:rPr>
          <w:b/>
        </w:rPr>
      </w:pPr>
      <w:r>
        <w:rPr>
          <w:b/>
        </w:rPr>
        <w:t>Ветряная оспа</w:t>
      </w:r>
    </w:p>
    <w:p w:rsidR="00D810CB" w:rsidRDefault="00D810CB" w:rsidP="00D810CB">
      <w:pPr>
        <w:pStyle w:val="a4"/>
        <w:ind w:firstLine="709"/>
        <w:jc w:val="both"/>
      </w:pPr>
    </w:p>
    <w:p w:rsidR="009B769D" w:rsidRDefault="009B769D" w:rsidP="009B769D">
      <w:pPr>
        <w:pStyle w:val="a4"/>
        <w:tabs>
          <w:tab w:val="left" w:pos="709"/>
        </w:tabs>
        <w:ind w:firstLine="709"/>
        <w:jc w:val="both"/>
      </w:pPr>
      <w:r>
        <w:t xml:space="preserve">В 2019 </w:t>
      </w:r>
      <w:r w:rsidRPr="00601D08">
        <w:t>году зарегистрирован</w:t>
      </w:r>
      <w:r>
        <w:t>о</w:t>
      </w:r>
      <w:r w:rsidRPr="00601D08">
        <w:t xml:space="preserve"> </w:t>
      </w:r>
      <w:r>
        <w:t xml:space="preserve">14 </w:t>
      </w:r>
      <w:r w:rsidRPr="00601D08">
        <w:t>случа</w:t>
      </w:r>
      <w:r>
        <w:t>ев</w:t>
      </w:r>
      <w:r w:rsidRPr="00601D08">
        <w:t xml:space="preserve"> заболеваний ветряной оспой, показ</w:t>
      </w:r>
      <w:r w:rsidRPr="00601D08">
        <w:t>а</w:t>
      </w:r>
      <w:r w:rsidRPr="00601D08">
        <w:t xml:space="preserve">тель заболеваемости составил </w:t>
      </w:r>
      <w:r>
        <w:t>351,2</w:t>
      </w:r>
      <w:r w:rsidRPr="00601D08">
        <w:t xml:space="preserve"> случаев на 100 тысяч населения, что в </w:t>
      </w:r>
      <w:r>
        <w:t>1,6</w:t>
      </w:r>
      <w:r w:rsidRPr="00601D08">
        <w:t xml:space="preserve"> раза </w:t>
      </w:r>
      <w:r>
        <w:t>в</w:t>
      </w:r>
      <w:r>
        <w:t>ы</w:t>
      </w:r>
      <w:r>
        <w:t xml:space="preserve">ше показателя 2018 года, выше в 2,8 раза </w:t>
      </w:r>
      <w:r w:rsidRPr="00601D08">
        <w:t>с</w:t>
      </w:r>
      <w:r>
        <w:t xml:space="preserve">реднемноголетнего показателя и в 2,3 раза ниже </w:t>
      </w:r>
      <w:r w:rsidRPr="00601D08">
        <w:t xml:space="preserve">областного показателя. </w:t>
      </w:r>
    </w:p>
    <w:p w:rsidR="009B769D" w:rsidRPr="00C738A4" w:rsidRDefault="009B769D" w:rsidP="009B769D">
      <w:pPr>
        <w:pStyle w:val="a4"/>
        <w:tabs>
          <w:tab w:val="left" w:pos="720"/>
        </w:tabs>
        <w:ind w:firstLine="720"/>
        <w:jc w:val="both"/>
        <w:rPr>
          <w:b/>
        </w:rPr>
      </w:pPr>
      <w:r w:rsidRPr="00C738A4">
        <w:t xml:space="preserve">Среди детей в возрасте до 14 лет зарегистрировано </w:t>
      </w:r>
      <w:r>
        <w:t>9</w:t>
      </w:r>
      <w:r w:rsidRPr="00C738A4">
        <w:t xml:space="preserve"> случа</w:t>
      </w:r>
      <w:r>
        <w:t>я</w:t>
      </w:r>
      <w:r w:rsidRPr="00C738A4">
        <w:t xml:space="preserve">, показатель </w:t>
      </w:r>
      <w:r>
        <w:t>1660,5</w:t>
      </w:r>
      <w:r w:rsidRPr="00C738A4">
        <w:t xml:space="preserve"> случаев на 100 населения, что </w:t>
      </w:r>
      <w:r>
        <w:t>ниже в 1,9 раза</w:t>
      </w:r>
      <w:r w:rsidRPr="00C738A4">
        <w:t xml:space="preserve"> показателей 201</w:t>
      </w:r>
      <w:r>
        <w:t xml:space="preserve">8 </w:t>
      </w:r>
      <w:r w:rsidRPr="00C738A4">
        <w:t>года</w:t>
      </w:r>
      <w:r w:rsidRPr="00C738A4">
        <w:rPr>
          <w:b/>
        </w:rPr>
        <w:t xml:space="preserve">. </w:t>
      </w:r>
      <w:r w:rsidRPr="00C738A4">
        <w:t xml:space="preserve">Самые высокие показатели зарегистрированы среди  организованных детей 3-6 лет – показатель </w:t>
      </w:r>
      <w:r>
        <w:t>1739,1</w:t>
      </w:r>
      <w:r w:rsidRPr="00C738A4">
        <w:t xml:space="preserve"> случаев на 100 тысяч населения соответствующего возраста</w:t>
      </w:r>
      <w:r>
        <w:t xml:space="preserve">. </w:t>
      </w:r>
    </w:p>
    <w:p w:rsidR="009B769D" w:rsidRDefault="009B769D" w:rsidP="009B769D">
      <w:pPr>
        <w:pStyle w:val="a4"/>
        <w:tabs>
          <w:tab w:val="left" w:pos="720"/>
        </w:tabs>
        <w:ind w:firstLine="720"/>
        <w:jc w:val="both"/>
      </w:pPr>
      <w:r w:rsidRPr="00C738A4">
        <w:t>Болеют ветряной оспой подростки и взрослые – зарегистрировано</w:t>
      </w:r>
      <w:r>
        <w:t xml:space="preserve"> среди взро</w:t>
      </w:r>
      <w:r>
        <w:t>с</w:t>
      </w:r>
      <w:r>
        <w:t>лых</w:t>
      </w:r>
      <w:r w:rsidRPr="00C738A4">
        <w:t xml:space="preserve"> </w:t>
      </w:r>
      <w:r>
        <w:t>1</w:t>
      </w:r>
      <w:r w:rsidRPr="00C738A4">
        <w:t xml:space="preserve"> случа</w:t>
      </w:r>
      <w:r>
        <w:t>й</w:t>
      </w:r>
      <w:r w:rsidRPr="00C738A4">
        <w:t xml:space="preserve">, показатель </w:t>
      </w:r>
      <w:r>
        <w:t>30,0</w:t>
      </w:r>
      <w:r w:rsidRPr="00C738A4">
        <w:t xml:space="preserve"> случаев на 100 населения, среди подростков</w:t>
      </w:r>
      <w:r>
        <w:t xml:space="preserve"> </w:t>
      </w:r>
      <w:r w:rsidRPr="00C738A4">
        <w:t>-</w:t>
      </w:r>
      <w:r>
        <w:t xml:space="preserve"> 4</w:t>
      </w:r>
      <w:r w:rsidRPr="00C738A4">
        <w:t xml:space="preserve"> случа</w:t>
      </w:r>
      <w:r>
        <w:t>я</w:t>
      </w:r>
      <w:r w:rsidRPr="00C738A4">
        <w:t xml:space="preserve">, показатель </w:t>
      </w:r>
      <w:r>
        <w:t>3539,8</w:t>
      </w:r>
      <w:r w:rsidRPr="00C738A4">
        <w:t xml:space="preserve"> случаев на 100 населения.</w:t>
      </w:r>
      <w:r w:rsidRPr="00F90E31">
        <w:t xml:space="preserve"> </w:t>
      </w:r>
    </w:p>
    <w:p w:rsidR="009B769D" w:rsidRPr="0020342A" w:rsidRDefault="009B769D" w:rsidP="009B769D">
      <w:pPr>
        <w:pStyle w:val="a4"/>
        <w:tabs>
          <w:tab w:val="left" w:pos="720"/>
        </w:tabs>
        <w:ind w:firstLine="720"/>
        <w:jc w:val="both"/>
      </w:pPr>
      <w:r>
        <w:t>Основной причиной, способствующей</w:t>
      </w:r>
      <w:r w:rsidRPr="0010058C">
        <w:t xml:space="preserve"> распространению заболевания ветряной оспой в ор</w:t>
      </w:r>
      <w:r>
        <w:t>ганизованных коллективах, являло</w:t>
      </w:r>
      <w:r w:rsidRPr="0010058C">
        <w:t>сь неудовлетворительное проведение ва</w:t>
      </w:r>
      <w:r w:rsidRPr="0010058C">
        <w:t>к</w:t>
      </w:r>
      <w:r w:rsidRPr="0010058C">
        <w:t>цинации от ветряной оспы</w:t>
      </w:r>
      <w:r w:rsidRPr="00713703">
        <w:rPr>
          <w:b/>
        </w:rPr>
        <w:t>.</w:t>
      </w:r>
      <w:r>
        <w:t xml:space="preserve"> </w:t>
      </w:r>
      <w:r w:rsidRPr="00A92BF2">
        <w:t xml:space="preserve">План </w:t>
      </w:r>
      <w:r>
        <w:t xml:space="preserve"> прививок выполнен на 0</w:t>
      </w:r>
      <w:r w:rsidRPr="00AB73EA">
        <w:t>%.</w:t>
      </w:r>
    </w:p>
    <w:p w:rsidR="00B2123F" w:rsidRPr="00C15C35" w:rsidRDefault="00B2123F" w:rsidP="00B2123F">
      <w:pPr>
        <w:jc w:val="center"/>
        <w:rPr>
          <w:b/>
          <w:sz w:val="24"/>
          <w:szCs w:val="24"/>
        </w:rPr>
      </w:pPr>
      <w:r w:rsidRPr="00C15C35">
        <w:rPr>
          <w:b/>
          <w:sz w:val="24"/>
          <w:szCs w:val="24"/>
        </w:rPr>
        <w:lastRenderedPageBreak/>
        <w:t>Полиомиелит и острые вялые параличи</w:t>
      </w:r>
    </w:p>
    <w:p w:rsidR="0036215A" w:rsidRDefault="0036215A" w:rsidP="0036215A">
      <w:pPr>
        <w:ind w:firstLine="708"/>
        <w:jc w:val="both"/>
        <w:rPr>
          <w:sz w:val="24"/>
          <w:szCs w:val="24"/>
        </w:rPr>
      </w:pPr>
    </w:p>
    <w:p w:rsidR="009B769D" w:rsidRDefault="009B769D" w:rsidP="009B769D">
      <w:pPr>
        <w:ind w:firstLine="708"/>
        <w:jc w:val="both"/>
        <w:rPr>
          <w:sz w:val="24"/>
          <w:szCs w:val="24"/>
        </w:rPr>
      </w:pPr>
      <w:r w:rsidRPr="00C15C35">
        <w:rPr>
          <w:sz w:val="24"/>
          <w:szCs w:val="24"/>
        </w:rPr>
        <w:t xml:space="preserve">Случаев заболеваний  полиомиелитом  и  </w:t>
      </w:r>
      <w:r>
        <w:rPr>
          <w:sz w:val="24"/>
          <w:szCs w:val="24"/>
        </w:rPr>
        <w:t>острыми вялыми параличами (</w:t>
      </w:r>
      <w:r w:rsidRPr="00C15C35">
        <w:rPr>
          <w:sz w:val="24"/>
          <w:szCs w:val="24"/>
        </w:rPr>
        <w:t>ОВП</w:t>
      </w:r>
      <w:r>
        <w:rPr>
          <w:sz w:val="24"/>
          <w:szCs w:val="24"/>
        </w:rPr>
        <w:t xml:space="preserve">)  в 2019 </w:t>
      </w:r>
      <w:r w:rsidRPr="00C15C35">
        <w:rPr>
          <w:sz w:val="24"/>
          <w:szCs w:val="24"/>
        </w:rPr>
        <w:t>год</w:t>
      </w:r>
      <w:r>
        <w:rPr>
          <w:sz w:val="24"/>
          <w:szCs w:val="24"/>
        </w:rPr>
        <w:t>у</w:t>
      </w:r>
      <w:r w:rsidRPr="00C15C35">
        <w:rPr>
          <w:sz w:val="24"/>
          <w:szCs w:val="24"/>
        </w:rPr>
        <w:t xml:space="preserve">  не  зарегистрировано.</w:t>
      </w:r>
      <w:r>
        <w:rPr>
          <w:sz w:val="24"/>
          <w:szCs w:val="24"/>
        </w:rPr>
        <w:t xml:space="preserve"> На территории проводятся мероприятия по реализ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ции «Национального плана действий по ликвидации полиомиелита». </w:t>
      </w:r>
      <w:r w:rsidRPr="008957C4">
        <w:rPr>
          <w:sz w:val="24"/>
          <w:szCs w:val="24"/>
        </w:rPr>
        <w:t>По итогам пров</w:t>
      </w:r>
      <w:r w:rsidRPr="008957C4">
        <w:rPr>
          <w:sz w:val="24"/>
          <w:szCs w:val="24"/>
        </w:rPr>
        <w:t>е</w:t>
      </w:r>
      <w:r w:rsidRPr="008957C4">
        <w:rPr>
          <w:sz w:val="24"/>
          <w:szCs w:val="24"/>
        </w:rPr>
        <w:t>дения активного надзора заполняется Форма мониторинга за выявлением и регистрац</w:t>
      </w:r>
      <w:r w:rsidRPr="008957C4">
        <w:rPr>
          <w:sz w:val="24"/>
          <w:szCs w:val="24"/>
        </w:rPr>
        <w:t>и</w:t>
      </w:r>
      <w:r w:rsidRPr="008957C4">
        <w:rPr>
          <w:sz w:val="24"/>
          <w:szCs w:val="24"/>
        </w:rPr>
        <w:t xml:space="preserve">ей полиомиелита и ОВП  в ЛПУ. Ежемесячно осуществляется </w:t>
      </w:r>
      <w:proofErr w:type="gramStart"/>
      <w:r w:rsidRPr="008957C4">
        <w:rPr>
          <w:sz w:val="24"/>
          <w:szCs w:val="24"/>
        </w:rPr>
        <w:t>контроль за</w:t>
      </w:r>
      <w:proofErr w:type="gramEnd"/>
      <w:r w:rsidRPr="008957C4">
        <w:rPr>
          <w:sz w:val="24"/>
          <w:szCs w:val="24"/>
        </w:rPr>
        <w:t xml:space="preserve"> полнотой учета лиц, прибывших из эндемичных по полиомиелиту территорий с целью своевр</w:t>
      </w:r>
      <w:r w:rsidRPr="008957C4">
        <w:rPr>
          <w:sz w:val="24"/>
          <w:szCs w:val="24"/>
        </w:rPr>
        <w:t>е</w:t>
      </w:r>
      <w:r w:rsidRPr="008957C4">
        <w:rPr>
          <w:sz w:val="24"/>
          <w:szCs w:val="24"/>
        </w:rPr>
        <w:t>менного их обследования и вакцинации, а также контроль за своевременностью и до</w:t>
      </w:r>
      <w:r w:rsidRPr="008957C4">
        <w:rPr>
          <w:sz w:val="24"/>
          <w:szCs w:val="24"/>
        </w:rPr>
        <w:t>с</w:t>
      </w:r>
      <w:r w:rsidRPr="008957C4">
        <w:rPr>
          <w:sz w:val="24"/>
          <w:szCs w:val="24"/>
        </w:rPr>
        <w:t>товерностью отчетов о случаях ОВП, представляемых  лечебно-профилактическими учреждениями.</w:t>
      </w:r>
    </w:p>
    <w:p w:rsidR="009B769D" w:rsidRPr="00F00679" w:rsidRDefault="009B769D" w:rsidP="009B769D">
      <w:pPr>
        <w:jc w:val="center"/>
        <w:rPr>
          <w:sz w:val="24"/>
          <w:szCs w:val="24"/>
        </w:rPr>
      </w:pPr>
      <w:r w:rsidRPr="00F00679">
        <w:rPr>
          <w:sz w:val="24"/>
          <w:szCs w:val="24"/>
        </w:rPr>
        <w:t>Привитость  против полиомиелита составляет:</w:t>
      </w:r>
    </w:p>
    <w:p w:rsidR="009B769D" w:rsidRPr="00F00679" w:rsidRDefault="009B769D" w:rsidP="009B76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6-12  мес.: 2019 год - 100%; 2018 год - 92,3%;  2017 год – 95,8%;</w:t>
      </w:r>
    </w:p>
    <w:p w:rsidR="009B769D" w:rsidRPr="00BB6208" w:rsidRDefault="009B769D" w:rsidP="009B769D">
      <w:pPr>
        <w:pStyle w:val="a4"/>
        <w:rPr>
          <w:szCs w:val="24"/>
        </w:rPr>
      </w:pPr>
      <w:r>
        <w:t xml:space="preserve"> 0-14 лет: 2019 год - 99,0%; 2018 год - 96,7%;  2017 год – 96,5%.</w:t>
      </w:r>
    </w:p>
    <w:p w:rsidR="00D810CB" w:rsidRDefault="00D810CB" w:rsidP="00D810CB">
      <w:pPr>
        <w:ind w:firstLine="709"/>
        <w:jc w:val="both"/>
        <w:rPr>
          <w:sz w:val="24"/>
          <w:szCs w:val="24"/>
        </w:rPr>
      </w:pPr>
    </w:p>
    <w:p w:rsidR="00B2123F" w:rsidRDefault="00B2123F" w:rsidP="00B212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Реализация национального проекта в сфере здравоохранения</w:t>
      </w:r>
    </w:p>
    <w:p w:rsidR="00D810CB" w:rsidRDefault="00D810CB" w:rsidP="00D810CB">
      <w:pPr>
        <w:ind w:firstLine="709"/>
        <w:jc w:val="both"/>
        <w:rPr>
          <w:sz w:val="24"/>
          <w:szCs w:val="24"/>
        </w:rPr>
      </w:pPr>
    </w:p>
    <w:p w:rsidR="00D810CB" w:rsidRPr="00811917" w:rsidRDefault="00D810CB" w:rsidP="00D810CB">
      <w:pPr>
        <w:ind w:firstLine="709"/>
        <w:jc w:val="both"/>
        <w:rPr>
          <w:b/>
          <w:sz w:val="24"/>
          <w:szCs w:val="24"/>
        </w:rPr>
      </w:pPr>
      <w:r w:rsidRPr="00D61CAA">
        <w:rPr>
          <w:sz w:val="24"/>
          <w:szCs w:val="24"/>
        </w:rPr>
        <w:t>С 2006 года на территории Гаринского городского округа реализуется Наци</w:t>
      </w:r>
      <w:r w:rsidRPr="00D61CAA">
        <w:rPr>
          <w:sz w:val="24"/>
          <w:szCs w:val="24"/>
        </w:rPr>
        <w:t>о</w:t>
      </w:r>
      <w:r w:rsidRPr="00D61CAA">
        <w:rPr>
          <w:sz w:val="24"/>
          <w:szCs w:val="24"/>
        </w:rPr>
        <w:t>нальный прое</w:t>
      </w:r>
      <w:proofErr w:type="gramStart"/>
      <w:r w:rsidRPr="00D61CAA">
        <w:rPr>
          <w:sz w:val="24"/>
          <w:szCs w:val="24"/>
        </w:rPr>
        <w:t>кт в сф</w:t>
      </w:r>
      <w:proofErr w:type="gramEnd"/>
      <w:r w:rsidRPr="00D61CAA">
        <w:rPr>
          <w:sz w:val="24"/>
          <w:szCs w:val="24"/>
        </w:rPr>
        <w:t>ере здравоохранения в части дополнительной иммунизации нас</w:t>
      </w:r>
      <w:r w:rsidRPr="00D61CAA">
        <w:rPr>
          <w:sz w:val="24"/>
          <w:szCs w:val="24"/>
        </w:rPr>
        <w:t>е</w:t>
      </w:r>
      <w:r w:rsidRPr="00D61CAA">
        <w:rPr>
          <w:sz w:val="24"/>
          <w:szCs w:val="24"/>
        </w:rPr>
        <w:t xml:space="preserve">ления против инфекционных заболеваний: гепатита «В», полиомиелита, гриппа, кори.                 </w:t>
      </w:r>
    </w:p>
    <w:p w:rsidR="009B769D" w:rsidRDefault="009B769D" w:rsidP="009B769D">
      <w:pPr>
        <w:pStyle w:val="a4"/>
        <w:ind w:firstLine="709"/>
        <w:jc w:val="both"/>
        <w:rPr>
          <w:szCs w:val="24"/>
        </w:rPr>
      </w:pPr>
      <w:r w:rsidRPr="003E3C92">
        <w:rPr>
          <w:b/>
          <w:szCs w:val="24"/>
        </w:rPr>
        <w:t>В 2019  году</w:t>
      </w:r>
      <w:r w:rsidRPr="00A64CCC">
        <w:rPr>
          <w:szCs w:val="24"/>
        </w:rPr>
        <w:t xml:space="preserve"> в рамках дополнительной иммунизации населения </w:t>
      </w:r>
      <w:r>
        <w:rPr>
          <w:szCs w:val="24"/>
        </w:rPr>
        <w:t>Гаринс</w:t>
      </w:r>
      <w:r w:rsidRPr="00A64CCC">
        <w:rPr>
          <w:szCs w:val="24"/>
        </w:rPr>
        <w:t>кого  г</w:t>
      </w:r>
      <w:r w:rsidRPr="00A64CCC">
        <w:rPr>
          <w:szCs w:val="24"/>
        </w:rPr>
        <w:t>о</w:t>
      </w:r>
      <w:r w:rsidRPr="00A64CCC">
        <w:rPr>
          <w:szCs w:val="24"/>
        </w:rPr>
        <w:t xml:space="preserve">родского округа проводились прививки: </w:t>
      </w:r>
      <w:r>
        <w:rPr>
          <w:szCs w:val="24"/>
        </w:rPr>
        <w:t xml:space="preserve">против </w:t>
      </w:r>
      <w:r w:rsidRPr="00A64CCC">
        <w:rPr>
          <w:szCs w:val="24"/>
        </w:rPr>
        <w:t>кори в</w:t>
      </w:r>
      <w:r>
        <w:rPr>
          <w:szCs w:val="24"/>
        </w:rPr>
        <w:t xml:space="preserve"> возрастной категории до 35 лет; полиомиелита детей до 1 года;</w:t>
      </w:r>
      <w:r w:rsidRPr="00A64CCC">
        <w:rPr>
          <w:szCs w:val="24"/>
        </w:rPr>
        <w:t xml:space="preserve"> </w:t>
      </w:r>
      <w:r>
        <w:rPr>
          <w:szCs w:val="24"/>
        </w:rPr>
        <w:t xml:space="preserve">трёхкратной иммунизации </w:t>
      </w:r>
      <w:r w:rsidRPr="00A64CCC">
        <w:rPr>
          <w:szCs w:val="24"/>
        </w:rPr>
        <w:t>против вирус</w:t>
      </w:r>
      <w:r>
        <w:rPr>
          <w:szCs w:val="24"/>
        </w:rPr>
        <w:t>ного гепатита «В»</w:t>
      </w:r>
      <w:r w:rsidRPr="00791687">
        <w:rPr>
          <w:szCs w:val="24"/>
        </w:rPr>
        <w:t xml:space="preserve"> </w:t>
      </w:r>
      <w:r w:rsidRPr="00A64CCC">
        <w:rPr>
          <w:szCs w:val="24"/>
        </w:rPr>
        <w:t>возрастной категории 18-55 лет</w:t>
      </w:r>
      <w:r>
        <w:rPr>
          <w:szCs w:val="24"/>
        </w:rPr>
        <w:t xml:space="preserve">. </w:t>
      </w:r>
    </w:p>
    <w:p w:rsidR="009B769D" w:rsidRDefault="009B769D" w:rsidP="009B769D">
      <w:pPr>
        <w:pStyle w:val="a4"/>
        <w:ind w:firstLine="709"/>
        <w:jc w:val="both"/>
        <w:rPr>
          <w:szCs w:val="24"/>
        </w:rPr>
      </w:pPr>
      <w:r w:rsidRPr="00A64CCC">
        <w:rPr>
          <w:szCs w:val="24"/>
        </w:rPr>
        <w:t>Подлежал</w:t>
      </w:r>
      <w:r>
        <w:rPr>
          <w:szCs w:val="24"/>
        </w:rPr>
        <w:t>о</w:t>
      </w:r>
      <w:r w:rsidRPr="00A64CCC">
        <w:rPr>
          <w:szCs w:val="24"/>
        </w:rPr>
        <w:t xml:space="preserve"> в 201</w:t>
      </w:r>
      <w:r>
        <w:rPr>
          <w:szCs w:val="24"/>
        </w:rPr>
        <w:t>9</w:t>
      </w:r>
      <w:r w:rsidRPr="00A64CCC">
        <w:rPr>
          <w:szCs w:val="24"/>
        </w:rPr>
        <w:t xml:space="preserve"> году прививкам против кори </w:t>
      </w:r>
      <w:r>
        <w:rPr>
          <w:szCs w:val="24"/>
        </w:rPr>
        <w:t>35</w:t>
      </w:r>
      <w:r w:rsidRPr="00A64CCC">
        <w:rPr>
          <w:szCs w:val="24"/>
        </w:rPr>
        <w:t xml:space="preserve"> человек, привит</w:t>
      </w:r>
      <w:r>
        <w:rPr>
          <w:szCs w:val="24"/>
        </w:rPr>
        <w:t>о</w:t>
      </w:r>
      <w:r w:rsidRPr="00A64CCC">
        <w:rPr>
          <w:szCs w:val="24"/>
        </w:rPr>
        <w:t xml:space="preserve"> </w:t>
      </w:r>
      <w:r>
        <w:rPr>
          <w:szCs w:val="24"/>
        </w:rPr>
        <w:t>35</w:t>
      </w:r>
      <w:r w:rsidRPr="00A64CCC">
        <w:rPr>
          <w:szCs w:val="24"/>
        </w:rPr>
        <w:t xml:space="preserve"> человек, что составило </w:t>
      </w:r>
      <w:r>
        <w:rPr>
          <w:szCs w:val="24"/>
        </w:rPr>
        <w:t>100</w:t>
      </w:r>
      <w:r w:rsidRPr="00A64CCC">
        <w:rPr>
          <w:szCs w:val="24"/>
        </w:rPr>
        <w:t xml:space="preserve">%. </w:t>
      </w:r>
    </w:p>
    <w:p w:rsidR="009B769D" w:rsidRDefault="009B769D" w:rsidP="009B769D">
      <w:pPr>
        <w:pStyle w:val="a4"/>
        <w:ind w:firstLine="709"/>
        <w:jc w:val="both"/>
        <w:rPr>
          <w:b/>
          <w:szCs w:val="24"/>
        </w:rPr>
      </w:pPr>
      <w:r w:rsidRPr="00A64CCC">
        <w:rPr>
          <w:szCs w:val="24"/>
        </w:rPr>
        <w:t>План  иммунизации против полиомиелита инактивированной вакциной выпо</w:t>
      </w:r>
      <w:r w:rsidRPr="00A64CCC">
        <w:rPr>
          <w:szCs w:val="24"/>
        </w:rPr>
        <w:t>л</w:t>
      </w:r>
      <w:r w:rsidRPr="00A64CCC">
        <w:rPr>
          <w:szCs w:val="24"/>
        </w:rPr>
        <w:t xml:space="preserve">нен на </w:t>
      </w:r>
      <w:r>
        <w:rPr>
          <w:szCs w:val="24"/>
        </w:rPr>
        <w:t>100%</w:t>
      </w:r>
      <w:r w:rsidRPr="00A64CCC">
        <w:rPr>
          <w:szCs w:val="24"/>
        </w:rPr>
        <w:t xml:space="preserve">, прививками охвачено </w:t>
      </w:r>
      <w:r>
        <w:rPr>
          <w:szCs w:val="24"/>
        </w:rPr>
        <w:t>31</w:t>
      </w:r>
      <w:r w:rsidRPr="00A64CCC">
        <w:rPr>
          <w:szCs w:val="24"/>
        </w:rPr>
        <w:t xml:space="preserve"> </w:t>
      </w:r>
      <w:r>
        <w:rPr>
          <w:szCs w:val="24"/>
        </w:rPr>
        <w:t xml:space="preserve">ребенок </w:t>
      </w:r>
      <w:r w:rsidRPr="00A64CCC">
        <w:rPr>
          <w:szCs w:val="24"/>
        </w:rPr>
        <w:t>первого года жизни.</w:t>
      </w:r>
      <w:r w:rsidRPr="004C02F4">
        <w:rPr>
          <w:b/>
          <w:szCs w:val="24"/>
        </w:rPr>
        <w:t xml:space="preserve"> </w:t>
      </w:r>
    </w:p>
    <w:p w:rsidR="009B769D" w:rsidRDefault="009B769D" w:rsidP="009B769D">
      <w:pPr>
        <w:pStyle w:val="a4"/>
        <w:ind w:firstLine="709"/>
        <w:jc w:val="both"/>
        <w:rPr>
          <w:szCs w:val="24"/>
        </w:rPr>
      </w:pPr>
      <w:r>
        <w:rPr>
          <w:szCs w:val="24"/>
        </w:rPr>
        <w:t xml:space="preserve">Трёхкратной иммунизации </w:t>
      </w:r>
      <w:r w:rsidRPr="00A64CCC">
        <w:rPr>
          <w:szCs w:val="24"/>
        </w:rPr>
        <w:t>против вирус</w:t>
      </w:r>
      <w:r>
        <w:rPr>
          <w:szCs w:val="24"/>
        </w:rPr>
        <w:t>ного гепатита «В»</w:t>
      </w:r>
      <w:r w:rsidRPr="00791687">
        <w:rPr>
          <w:szCs w:val="24"/>
        </w:rPr>
        <w:t xml:space="preserve"> </w:t>
      </w:r>
      <w:r w:rsidRPr="00A64CCC">
        <w:rPr>
          <w:szCs w:val="24"/>
        </w:rPr>
        <w:t>возрастной катег</w:t>
      </w:r>
      <w:r w:rsidRPr="00A64CCC">
        <w:rPr>
          <w:szCs w:val="24"/>
        </w:rPr>
        <w:t>о</w:t>
      </w:r>
      <w:r w:rsidRPr="00A64CCC">
        <w:rPr>
          <w:szCs w:val="24"/>
        </w:rPr>
        <w:t>рии 18-55 лет</w:t>
      </w:r>
      <w:r>
        <w:rPr>
          <w:szCs w:val="24"/>
        </w:rPr>
        <w:t xml:space="preserve"> </w:t>
      </w:r>
      <w:r w:rsidRPr="00A64CCC">
        <w:rPr>
          <w:szCs w:val="24"/>
        </w:rPr>
        <w:t xml:space="preserve"> </w:t>
      </w:r>
      <w:r>
        <w:rPr>
          <w:szCs w:val="24"/>
        </w:rPr>
        <w:t>подлежало 11 человек, привито -11,</w:t>
      </w:r>
      <w:r w:rsidRPr="00135BA3">
        <w:rPr>
          <w:szCs w:val="24"/>
        </w:rPr>
        <w:t xml:space="preserve"> </w:t>
      </w:r>
      <w:r w:rsidRPr="00A64CCC">
        <w:rPr>
          <w:szCs w:val="24"/>
        </w:rPr>
        <w:t xml:space="preserve">что составило </w:t>
      </w:r>
      <w:r>
        <w:rPr>
          <w:szCs w:val="24"/>
        </w:rPr>
        <w:t>100</w:t>
      </w:r>
      <w:r w:rsidRPr="00A64CCC">
        <w:rPr>
          <w:szCs w:val="24"/>
        </w:rPr>
        <w:t xml:space="preserve">%.  </w:t>
      </w:r>
    </w:p>
    <w:p w:rsidR="009B769D" w:rsidRPr="003C6741" w:rsidRDefault="009B769D" w:rsidP="009B769D">
      <w:pPr>
        <w:pStyle w:val="a4"/>
        <w:ind w:firstLine="709"/>
        <w:jc w:val="both"/>
      </w:pPr>
      <w:r w:rsidRPr="003C6741">
        <w:rPr>
          <w:szCs w:val="24"/>
        </w:rPr>
        <w:t xml:space="preserve">Дополнительной иммунизацией против гриппа планировалось охватить </w:t>
      </w:r>
      <w:r>
        <w:rPr>
          <w:szCs w:val="24"/>
        </w:rPr>
        <w:t xml:space="preserve">1492 </w:t>
      </w:r>
      <w:r w:rsidRPr="003C6741">
        <w:rPr>
          <w:szCs w:val="24"/>
        </w:rPr>
        <w:t>ч</w:t>
      </w:r>
      <w:r w:rsidRPr="003C6741">
        <w:rPr>
          <w:szCs w:val="24"/>
        </w:rPr>
        <w:t>е</w:t>
      </w:r>
      <w:r w:rsidRPr="003C6741">
        <w:rPr>
          <w:szCs w:val="24"/>
        </w:rPr>
        <w:t xml:space="preserve">ловек относящихся к группам повышенного риска, выполнение плана составило </w:t>
      </w:r>
      <w:r>
        <w:rPr>
          <w:szCs w:val="24"/>
        </w:rPr>
        <w:t>100</w:t>
      </w:r>
      <w:r w:rsidRPr="003C6741">
        <w:rPr>
          <w:szCs w:val="24"/>
        </w:rPr>
        <w:t>%.</w:t>
      </w:r>
    </w:p>
    <w:p w:rsidR="0069598B" w:rsidRDefault="0069598B" w:rsidP="0069598B">
      <w:pPr>
        <w:pStyle w:val="a4"/>
        <w:ind w:firstLine="709"/>
        <w:jc w:val="both"/>
        <w:rPr>
          <w:szCs w:val="24"/>
        </w:rPr>
      </w:pPr>
      <w:r w:rsidRPr="0014388D">
        <w:rPr>
          <w:b/>
          <w:szCs w:val="24"/>
        </w:rPr>
        <w:t>В 2018  году</w:t>
      </w:r>
      <w:r w:rsidRPr="00A64CCC">
        <w:rPr>
          <w:szCs w:val="24"/>
        </w:rPr>
        <w:t xml:space="preserve"> в рамках дополнительной иммунизации населения </w:t>
      </w:r>
      <w:r>
        <w:rPr>
          <w:szCs w:val="24"/>
        </w:rPr>
        <w:t>Гаринс</w:t>
      </w:r>
      <w:r w:rsidRPr="00A64CCC">
        <w:rPr>
          <w:szCs w:val="24"/>
        </w:rPr>
        <w:t>кого  г</w:t>
      </w:r>
      <w:r w:rsidRPr="00A64CCC">
        <w:rPr>
          <w:szCs w:val="24"/>
        </w:rPr>
        <w:t>о</w:t>
      </w:r>
      <w:r w:rsidRPr="00A64CCC">
        <w:rPr>
          <w:szCs w:val="24"/>
        </w:rPr>
        <w:t xml:space="preserve">родского округа проводились прививки: </w:t>
      </w:r>
      <w:r>
        <w:rPr>
          <w:szCs w:val="24"/>
        </w:rPr>
        <w:t xml:space="preserve">против </w:t>
      </w:r>
      <w:r w:rsidRPr="00A64CCC">
        <w:rPr>
          <w:szCs w:val="24"/>
        </w:rPr>
        <w:t xml:space="preserve">кори в возрастной категории до 35 лет, полиомиелита детей до 1 года. </w:t>
      </w:r>
    </w:p>
    <w:p w:rsidR="0069598B" w:rsidRDefault="0069598B" w:rsidP="0069598B">
      <w:pPr>
        <w:pStyle w:val="a4"/>
        <w:ind w:firstLine="709"/>
        <w:jc w:val="both"/>
        <w:rPr>
          <w:szCs w:val="24"/>
        </w:rPr>
      </w:pPr>
      <w:r>
        <w:rPr>
          <w:szCs w:val="24"/>
        </w:rPr>
        <w:t>Т</w:t>
      </w:r>
      <w:r w:rsidRPr="00A64CCC">
        <w:rPr>
          <w:szCs w:val="24"/>
        </w:rPr>
        <w:t>рёхкратной иммунизации  против вирусного гепатита «В» населени</w:t>
      </w:r>
      <w:r>
        <w:rPr>
          <w:szCs w:val="24"/>
        </w:rPr>
        <w:t>е</w:t>
      </w:r>
      <w:r w:rsidRPr="00791687">
        <w:rPr>
          <w:szCs w:val="24"/>
        </w:rPr>
        <w:t xml:space="preserve"> </w:t>
      </w:r>
      <w:r w:rsidRPr="00A64CCC">
        <w:rPr>
          <w:szCs w:val="24"/>
        </w:rPr>
        <w:t>возра</w:t>
      </w:r>
      <w:r w:rsidRPr="00A64CCC">
        <w:rPr>
          <w:szCs w:val="24"/>
        </w:rPr>
        <w:t>с</w:t>
      </w:r>
      <w:r w:rsidRPr="00A64CCC">
        <w:rPr>
          <w:szCs w:val="24"/>
        </w:rPr>
        <w:t>тной категории 18-55 лет</w:t>
      </w:r>
      <w:r>
        <w:rPr>
          <w:szCs w:val="24"/>
        </w:rPr>
        <w:t xml:space="preserve"> в 2018 году </w:t>
      </w:r>
      <w:r w:rsidRPr="00A64CCC">
        <w:rPr>
          <w:szCs w:val="24"/>
        </w:rPr>
        <w:t xml:space="preserve"> </w:t>
      </w:r>
      <w:r>
        <w:rPr>
          <w:szCs w:val="24"/>
        </w:rPr>
        <w:t>подлежало 56 человек, привито -54,</w:t>
      </w:r>
      <w:r w:rsidRPr="00135BA3">
        <w:rPr>
          <w:szCs w:val="24"/>
        </w:rPr>
        <w:t xml:space="preserve"> </w:t>
      </w:r>
      <w:r w:rsidRPr="00A64CCC">
        <w:rPr>
          <w:szCs w:val="24"/>
        </w:rPr>
        <w:t>что состав</w:t>
      </w:r>
      <w:r w:rsidRPr="00A64CCC">
        <w:rPr>
          <w:szCs w:val="24"/>
        </w:rPr>
        <w:t>и</w:t>
      </w:r>
      <w:r w:rsidRPr="00A64CCC">
        <w:rPr>
          <w:szCs w:val="24"/>
        </w:rPr>
        <w:t xml:space="preserve">ло </w:t>
      </w:r>
      <w:r>
        <w:rPr>
          <w:szCs w:val="24"/>
        </w:rPr>
        <w:t>96,4</w:t>
      </w:r>
      <w:r w:rsidRPr="00A64CCC">
        <w:rPr>
          <w:szCs w:val="24"/>
        </w:rPr>
        <w:t xml:space="preserve">%. </w:t>
      </w:r>
      <w:r>
        <w:rPr>
          <w:szCs w:val="24"/>
        </w:rPr>
        <w:t xml:space="preserve"> </w:t>
      </w:r>
      <w:r w:rsidRPr="00A64CCC">
        <w:rPr>
          <w:szCs w:val="24"/>
        </w:rPr>
        <w:t xml:space="preserve"> </w:t>
      </w:r>
    </w:p>
    <w:p w:rsidR="0069598B" w:rsidRDefault="0069598B" w:rsidP="0069598B">
      <w:pPr>
        <w:pStyle w:val="a4"/>
        <w:ind w:firstLine="709"/>
        <w:jc w:val="both"/>
        <w:rPr>
          <w:szCs w:val="24"/>
        </w:rPr>
      </w:pPr>
      <w:r w:rsidRPr="00A64CCC">
        <w:rPr>
          <w:szCs w:val="24"/>
        </w:rPr>
        <w:t>Подлежал</w:t>
      </w:r>
      <w:r>
        <w:rPr>
          <w:szCs w:val="24"/>
        </w:rPr>
        <w:t>о</w:t>
      </w:r>
      <w:r w:rsidRPr="00A64CCC">
        <w:rPr>
          <w:szCs w:val="24"/>
        </w:rPr>
        <w:t xml:space="preserve"> в 201</w:t>
      </w:r>
      <w:r>
        <w:rPr>
          <w:szCs w:val="24"/>
        </w:rPr>
        <w:t>8</w:t>
      </w:r>
      <w:r w:rsidRPr="00A64CCC">
        <w:rPr>
          <w:szCs w:val="24"/>
        </w:rPr>
        <w:t xml:space="preserve"> году прививкам против кори </w:t>
      </w:r>
      <w:r>
        <w:rPr>
          <w:szCs w:val="24"/>
        </w:rPr>
        <w:t>2</w:t>
      </w:r>
      <w:r w:rsidRPr="00A64CCC">
        <w:rPr>
          <w:szCs w:val="24"/>
        </w:rPr>
        <w:t xml:space="preserve"> человек</w:t>
      </w:r>
      <w:r>
        <w:rPr>
          <w:szCs w:val="24"/>
        </w:rPr>
        <w:t>а</w:t>
      </w:r>
      <w:r w:rsidRPr="00A64CCC">
        <w:rPr>
          <w:szCs w:val="24"/>
        </w:rPr>
        <w:t>, привит</w:t>
      </w:r>
      <w:r>
        <w:rPr>
          <w:szCs w:val="24"/>
        </w:rPr>
        <w:t>о</w:t>
      </w:r>
      <w:r w:rsidRPr="00A64CCC">
        <w:rPr>
          <w:szCs w:val="24"/>
        </w:rPr>
        <w:t xml:space="preserve"> </w:t>
      </w:r>
      <w:r>
        <w:rPr>
          <w:szCs w:val="24"/>
        </w:rPr>
        <w:t>2</w:t>
      </w:r>
      <w:r w:rsidRPr="00A64CCC">
        <w:rPr>
          <w:szCs w:val="24"/>
        </w:rPr>
        <w:t xml:space="preserve"> человек</w:t>
      </w:r>
      <w:r>
        <w:rPr>
          <w:szCs w:val="24"/>
        </w:rPr>
        <w:t>а</w:t>
      </w:r>
      <w:r w:rsidRPr="00A64CCC">
        <w:rPr>
          <w:szCs w:val="24"/>
        </w:rPr>
        <w:t xml:space="preserve">, что составило </w:t>
      </w:r>
      <w:r>
        <w:rPr>
          <w:szCs w:val="24"/>
        </w:rPr>
        <w:t>100</w:t>
      </w:r>
      <w:r w:rsidRPr="00A64CCC">
        <w:rPr>
          <w:szCs w:val="24"/>
        </w:rPr>
        <w:t xml:space="preserve">%. </w:t>
      </w:r>
    </w:p>
    <w:p w:rsidR="0069598B" w:rsidRDefault="0069598B" w:rsidP="0069598B">
      <w:pPr>
        <w:pStyle w:val="a4"/>
        <w:ind w:firstLine="709"/>
        <w:jc w:val="both"/>
        <w:rPr>
          <w:b/>
          <w:szCs w:val="24"/>
        </w:rPr>
      </w:pPr>
      <w:r w:rsidRPr="00A64CCC">
        <w:rPr>
          <w:szCs w:val="24"/>
        </w:rPr>
        <w:t>План  иммунизации против полиомиелита инактивированной вакциной выпо</w:t>
      </w:r>
      <w:r w:rsidRPr="00A64CCC">
        <w:rPr>
          <w:szCs w:val="24"/>
        </w:rPr>
        <w:t>л</w:t>
      </w:r>
      <w:r w:rsidRPr="00A64CCC">
        <w:rPr>
          <w:szCs w:val="24"/>
        </w:rPr>
        <w:t xml:space="preserve">нен на </w:t>
      </w:r>
      <w:r>
        <w:rPr>
          <w:szCs w:val="24"/>
        </w:rPr>
        <w:t>100%</w:t>
      </w:r>
      <w:r w:rsidRPr="00A64CCC">
        <w:rPr>
          <w:szCs w:val="24"/>
        </w:rPr>
        <w:t xml:space="preserve">, прививками охвачено </w:t>
      </w:r>
      <w:r>
        <w:rPr>
          <w:szCs w:val="24"/>
        </w:rPr>
        <w:t>40</w:t>
      </w:r>
      <w:r w:rsidRPr="00A64CCC">
        <w:rPr>
          <w:szCs w:val="24"/>
        </w:rPr>
        <w:t xml:space="preserve"> </w:t>
      </w:r>
      <w:r>
        <w:rPr>
          <w:szCs w:val="24"/>
        </w:rPr>
        <w:t xml:space="preserve">детей </w:t>
      </w:r>
      <w:r w:rsidRPr="00A64CCC">
        <w:rPr>
          <w:szCs w:val="24"/>
        </w:rPr>
        <w:t>первого года жизни.</w:t>
      </w:r>
      <w:r w:rsidRPr="004C02F4">
        <w:rPr>
          <w:b/>
          <w:szCs w:val="24"/>
        </w:rPr>
        <w:t xml:space="preserve"> </w:t>
      </w:r>
    </w:p>
    <w:p w:rsidR="0069598B" w:rsidRPr="003C6741" w:rsidRDefault="0069598B" w:rsidP="0069598B">
      <w:pPr>
        <w:pStyle w:val="a4"/>
        <w:ind w:firstLine="709"/>
        <w:jc w:val="both"/>
      </w:pPr>
      <w:r w:rsidRPr="003C6741">
        <w:rPr>
          <w:szCs w:val="24"/>
        </w:rPr>
        <w:t xml:space="preserve">Дополнительной иммунизацией против гриппа планировалось охватить </w:t>
      </w:r>
      <w:r>
        <w:rPr>
          <w:szCs w:val="24"/>
        </w:rPr>
        <w:t xml:space="preserve">1301 </w:t>
      </w:r>
      <w:r w:rsidRPr="003C6741">
        <w:rPr>
          <w:szCs w:val="24"/>
        </w:rPr>
        <w:t>ч</w:t>
      </w:r>
      <w:r w:rsidRPr="003C6741">
        <w:rPr>
          <w:szCs w:val="24"/>
        </w:rPr>
        <w:t>е</w:t>
      </w:r>
      <w:r w:rsidRPr="003C6741">
        <w:rPr>
          <w:szCs w:val="24"/>
        </w:rPr>
        <w:t xml:space="preserve">ловек относящихся к группам повышенного риска, выполнение плана составило </w:t>
      </w:r>
      <w:r>
        <w:rPr>
          <w:szCs w:val="24"/>
        </w:rPr>
        <w:t>100</w:t>
      </w:r>
      <w:r w:rsidRPr="003C6741">
        <w:rPr>
          <w:szCs w:val="24"/>
        </w:rPr>
        <w:t>%.</w:t>
      </w:r>
    </w:p>
    <w:p w:rsidR="00B06C07" w:rsidRDefault="00B06C07" w:rsidP="00B06C07">
      <w:pPr>
        <w:pStyle w:val="a4"/>
        <w:ind w:firstLine="720"/>
        <w:jc w:val="both"/>
        <w:rPr>
          <w:szCs w:val="24"/>
        </w:rPr>
      </w:pPr>
      <w:r w:rsidRPr="00B06C07">
        <w:rPr>
          <w:b/>
          <w:szCs w:val="24"/>
        </w:rPr>
        <w:t>В 2017  году</w:t>
      </w:r>
      <w:r w:rsidRPr="00A64CCC">
        <w:rPr>
          <w:szCs w:val="24"/>
        </w:rPr>
        <w:t xml:space="preserve"> в рамках дополнительной иммунизации населения </w:t>
      </w:r>
      <w:r>
        <w:rPr>
          <w:szCs w:val="24"/>
        </w:rPr>
        <w:t>Гаринс</w:t>
      </w:r>
      <w:r w:rsidRPr="00A64CCC">
        <w:rPr>
          <w:szCs w:val="24"/>
        </w:rPr>
        <w:t>кого  г</w:t>
      </w:r>
      <w:r w:rsidRPr="00A64CCC">
        <w:rPr>
          <w:szCs w:val="24"/>
        </w:rPr>
        <w:t>о</w:t>
      </w:r>
      <w:r w:rsidRPr="00A64CCC">
        <w:rPr>
          <w:szCs w:val="24"/>
        </w:rPr>
        <w:t xml:space="preserve">родского округа проводились прививки: </w:t>
      </w:r>
      <w:r>
        <w:rPr>
          <w:szCs w:val="24"/>
        </w:rPr>
        <w:t xml:space="preserve">против </w:t>
      </w:r>
      <w:r w:rsidRPr="00A64CCC">
        <w:rPr>
          <w:szCs w:val="24"/>
        </w:rPr>
        <w:t>кори в возрастной категории д</w:t>
      </w:r>
      <w:r>
        <w:rPr>
          <w:szCs w:val="24"/>
        </w:rPr>
        <w:t xml:space="preserve">о 35 лет, полиомиелита детей до 1 года, </w:t>
      </w:r>
      <w:r w:rsidRPr="00A64CCC">
        <w:rPr>
          <w:szCs w:val="24"/>
        </w:rPr>
        <w:t>вирусного гепатита «В»</w:t>
      </w:r>
      <w:r>
        <w:rPr>
          <w:szCs w:val="24"/>
        </w:rPr>
        <w:t>.</w:t>
      </w:r>
      <w:r w:rsidRPr="00A64CCC">
        <w:rPr>
          <w:szCs w:val="24"/>
        </w:rPr>
        <w:t xml:space="preserve">  </w:t>
      </w:r>
    </w:p>
    <w:p w:rsidR="00B06C07" w:rsidRDefault="00B06C07" w:rsidP="00B06C07">
      <w:pPr>
        <w:pStyle w:val="a4"/>
        <w:ind w:firstLine="720"/>
        <w:jc w:val="both"/>
        <w:rPr>
          <w:szCs w:val="24"/>
        </w:rPr>
      </w:pPr>
      <w:r>
        <w:rPr>
          <w:szCs w:val="24"/>
        </w:rPr>
        <w:t>Т</w:t>
      </w:r>
      <w:r w:rsidRPr="00A64CCC">
        <w:rPr>
          <w:szCs w:val="24"/>
        </w:rPr>
        <w:t>рёхкратной иммунизации  против вирусного гепатита «В» населени</w:t>
      </w:r>
      <w:r>
        <w:rPr>
          <w:szCs w:val="24"/>
        </w:rPr>
        <w:t>е</w:t>
      </w:r>
      <w:r w:rsidRPr="00791687">
        <w:rPr>
          <w:szCs w:val="24"/>
        </w:rPr>
        <w:t xml:space="preserve"> </w:t>
      </w:r>
      <w:r w:rsidRPr="00A64CCC">
        <w:rPr>
          <w:szCs w:val="24"/>
        </w:rPr>
        <w:t>возра</w:t>
      </w:r>
      <w:r w:rsidRPr="00A64CCC">
        <w:rPr>
          <w:szCs w:val="24"/>
        </w:rPr>
        <w:t>с</w:t>
      </w:r>
      <w:r w:rsidRPr="00A64CCC">
        <w:rPr>
          <w:szCs w:val="24"/>
        </w:rPr>
        <w:t>тной категории 18-55 лет</w:t>
      </w:r>
      <w:r>
        <w:rPr>
          <w:szCs w:val="24"/>
        </w:rPr>
        <w:t xml:space="preserve"> в 2017 году </w:t>
      </w:r>
      <w:r w:rsidRPr="00A64CCC">
        <w:rPr>
          <w:szCs w:val="24"/>
        </w:rPr>
        <w:t xml:space="preserve"> </w:t>
      </w:r>
      <w:r>
        <w:rPr>
          <w:szCs w:val="24"/>
        </w:rPr>
        <w:t>подлежало 6 человек, привито – 6.</w:t>
      </w:r>
      <w:r w:rsidRPr="00A64CCC">
        <w:rPr>
          <w:szCs w:val="24"/>
        </w:rPr>
        <w:t xml:space="preserve"> </w:t>
      </w:r>
    </w:p>
    <w:p w:rsidR="00B06C07" w:rsidRDefault="00B06C07" w:rsidP="00B06C07">
      <w:pPr>
        <w:pStyle w:val="a4"/>
        <w:ind w:firstLine="720"/>
        <w:jc w:val="both"/>
        <w:rPr>
          <w:szCs w:val="24"/>
        </w:rPr>
      </w:pPr>
      <w:r w:rsidRPr="00A64CCC">
        <w:rPr>
          <w:szCs w:val="24"/>
        </w:rPr>
        <w:lastRenderedPageBreak/>
        <w:t>Подлежал</w:t>
      </w:r>
      <w:r>
        <w:rPr>
          <w:szCs w:val="24"/>
        </w:rPr>
        <w:t>о</w:t>
      </w:r>
      <w:r w:rsidRPr="00A64CCC">
        <w:rPr>
          <w:szCs w:val="24"/>
        </w:rPr>
        <w:t xml:space="preserve"> в 201</w:t>
      </w:r>
      <w:r>
        <w:rPr>
          <w:szCs w:val="24"/>
        </w:rPr>
        <w:t>7</w:t>
      </w:r>
      <w:r w:rsidRPr="00A64CCC">
        <w:rPr>
          <w:szCs w:val="24"/>
        </w:rPr>
        <w:t xml:space="preserve"> году прививкам против кори </w:t>
      </w:r>
      <w:r>
        <w:rPr>
          <w:szCs w:val="24"/>
        </w:rPr>
        <w:t>20</w:t>
      </w:r>
      <w:r w:rsidRPr="00A64CCC">
        <w:rPr>
          <w:szCs w:val="24"/>
        </w:rPr>
        <w:t xml:space="preserve"> человек, привит</w:t>
      </w:r>
      <w:r>
        <w:rPr>
          <w:szCs w:val="24"/>
        </w:rPr>
        <w:t>о</w:t>
      </w:r>
      <w:r w:rsidRPr="00A64CCC">
        <w:rPr>
          <w:szCs w:val="24"/>
        </w:rPr>
        <w:t xml:space="preserve"> </w:t>
      </w:r>
      <w:r>
        <w:rPr>
          <w:szCs w:val="24"/>
        </w:rPr>
        <w:t>24</w:t>
      </w:r>
      <w:r w:rsidRPr="00A64CCC">
        <w:rPr>
          <w:szCs w:val="24"/>
        </w:rPr>
        <w:t xml:space="preserve"> человек</w:t>
      </w:r>
      <w:r>
        <w:rPr>
          <w:szCs w:val="24"/>
        </w:rPr>
        <w:t>а</w:t>
      </w:r>
      <w:r w:rsidRPr="00A64CCC">
        <w:rPr>
          <w:szCs w:val="24"/>
        </w:rPr>
        <w:t xml:space="preserve">, что составило </w:t>
      </w:r>
      <w:r>
        <w:rPr>
          <w:szCs w:val="24"/>
        </w:rPr>
        <w:t>120</w:t>
      </w:r>
      <w:r w:rsidRPr="00A64CCC">
        <w:rPr>
          <w:szCs w:val="24"/>
        </w:rPr>
        <w:t xml:space="preserve">%. </w:t>
      </w:r>
    </w:p>
    <w:p w:rsidR="00B06C07" w:rsidRDefault="00B06C07" w:rsidP="00B06C07">
      <w:pPr>
        <w:pStyle w:val="a4"/>
        <w:ind w:firstLine="720"/>
        <w:jc w:val="both"/>
        <w:rPr>
          <w:b/>
          <w:szCs w:val="24"/>
        </w:rPr>
      </w:pPr>
      <w:r w:rsidRPr="00A64CCC">
        <w:rPr>
          <w:szCs w:val="24"/>
        </w:rPr>
        <w:t>План  иммунизации против полиомиелита инактивированной вакциной выпо</w:t>
      </w:r>
      <w:r w:rsidRPr="00A64CCC">
        <w:rPr>
          <w:szCs w:val="24"/>
        </w:rPr>
        <w:t>л</w:t>
      </w:r>
      <w:r w:rsidRPr="00A64CCC">
        <w:rPr>
          <w:szCs w:val="24"/>
        </w:rPr>
        <w:t xml:space="preserve">нен на </w:t>
      </w:r>
      <w:r>
        <w:rPr>
          <w:szCs w:val="24"/>
        </w:rPr>
        <w:t>159%</w:t>
      </w:r>
      <w:r w:rsidRPr="00A64CCC">
        <w:rPr>
          <w:szCs w:val="24"/>
        </w:rPr>
        <w:t xml:space="preserve">, прививками охвачено </w:t>
      </w:r>
      <w:r>
        <w:rPr>
          <w:szCs w:val="24"/>
        </w:rPr>
        <w:t>35</w:t>
      </w:r>
      <w:r w:rsidRPr="00A64CCC">
        <w:rPr>
          <w:szCs w:val="24"/>
        </w:rPr>
        <w:t xml:space="preserve"> </w:t>
      </w:r>
      <w:r>
        <w:rPr>
          <w:szCs w:val="24"/>
        </w:rPr>
        <w:t xml:space="preserve">детей </w:t>
      </w:r>
      <w:r w:rsidRPr="00A64CCC">
        <w:rPr>
          <w:szCs w:val="24"/>
        </w:rPr>
        <w:t>первого года жизни.</w:t>
      </w:r>
      <w:r w:rsidRPr="004C02F4">
        <w:rPr>
          <w:b/>
          <w:szCs w:val="24"/>
        </w:rPr>
        <w:t xml:space="preserve"> </w:t>
      </w:r>
    </w:p>
    <w:p w:rsidR="00B06C07" w:rsidRPr="003C6741" w:rsidRDefault="00B06C07" w:rsidP="00B06C07">
      <w:pPr>
        <w:pStyle w:val="a4"/>
        <w:ind w:firstLine="720"/>
        <w:jc w:val="both"/>
      </w:pPr>
      <w:r w:rsidRPr="003C6741">
        <w:rPr>
          <w:szCs w:val="24"/>
        </w:rPr>
        <w:t xml:space="preserve">Дополнительной иммунизацией против гриппа планировалось охватить </w:t>
      </w:r>
      <w:r>
        <w:rPr>
          <w:szCs w:val="24"/>
        </w:rPr>
        <w:t xml:space="preserve">1160 </w:t>
      </w:r>
      <w:r w:rsidRPr="003C6741">
        <w:rPr>
          <w:szCs w:val="24"/>
        </w:rPr>
        <w:t>ч</w:t>
      </w:r>
      <w:r w:rsidRPr="003C6741">
        <w:rPr>
          <w:szCs w:val="24"/>
        </w:rPr>
        <w:t>е</w:t>
      </w:r>
      <w:r w:rsidRPr="003C6741">
        <w:rPr>
          <w:szCs w:val="24"/>
        </w:rPr>
        <w:t xml:space="preserve">ловек относящихся к группам повышенного риска, выполнение плана составило </w:t>
      </w:r>
      <w:r>
        <w:rPr>
          <w:szCs w:val="24"/>
        </w:rPr>
        <w:t>90,8</w:t>
      </w:r>
      <w:r w:rsidRPr="003C6741">
        <w:rPr>
          <w:szCs w:val="24"/>
        </w:rPr>
        <w:t>%.</w:t>
      </w:r>
    </w:p>
    <w:p w:rsidR="00DB7ECD" w:rsidRDefault="00DB7ECD" w:rsidP="00D810CB">
      <w:pPr>
        <w:pStyle w:val="a4"/>
        <w:jc w:val="center"/>
        <w:rPr>
          <w:b/>
        </w:rPr>
      </w:pPr>
    </w:p>
    <w:p w:rsidR="00B2123F" w:rsidRDefault="009A1E95" w:rsidP="00D810CB">
      <w:pPr>
        <w:pStyle w:val="a4"/>
        <w:jc w:val="center"/>
        <w:rPr>
          <w:b/>
        </w:rPr>
      </w:pPr>
      <w:r>
        <w:rPr>
          <w:b/>
        </w:rPr>
        <w:t>2.</w:t>
      </w:r>
      <w:r w:rsidR="003D53AA">
        <w:rPr>
          <w:b/>
        </w:rPr>
        <w:t>10</w:t>
      </w:r>
      <w:r w:rsidR="00B2123F">
        <w:rPr>
          <w:b/>
        </w:rPr>
        <w:t>.2. Гемоконтактные инфекции (гепатиты « В», «С», ВИЧ-инфекция)</w:t>
      </w:r>
    </w:p>
    <w:p w:rsidR="00DB7ECD" w:rsidRDefault="00DB7ECD" w:rsidP="00DB7ECD">
      <w:pPr>
        <w:ind w:firstLine="709"/>
        <w:jc w:val="both"/>
        <w:rPr>
          <w:sz w:val="24"/>
        </w:rPr>
      </w:pPr>
    </w:p>
    <w:p w:rsidR="009B769D" w:rsidRPr="00133C01" w:rsidRDefault="009B769D" w:rsidP="009B769D">
      <w:pPr>
        <w:ind w:firstLine="709"/>
        <w:jc w:val="both"/>
        <w:rPr>
          <w:sz w:val="24"/>
        </w:rPr>
      </w:pPr>
      <w:r>
        <w:rPr>
          <w:sz w:val="24"/>
        </w:rPr>
        <w:t>С  2004 года  случаи заболевания острым гепатитом «В», гепатитом «С» не  р</w:t>
      </w:r>
      <w:r>
        <w:rPr>
          <w:sz w:val="24"/>
        </w:rPr>
        <w:t>е</w:t>
      </w:r>
      <w:r>
        <w:rPr>
          <w:sz w:val="24"/>
        </w:rPr>
        <w:t xml:space="preserve">гистрируются. </w:t>
      </w:r>
      <w:r w:rsidRPr="00133C01">
        <w:rPr>
          <w:sz w:val="24"/>
        </w:rPr>
        <w:t>Ведущая роль в  профилактике гепатита «В» принадлежит  вакцинопр</w:t>
      </w:r>
      <w:r w:rsidRPr="00133C01">
        <w:rPr>
          <w:sz w:val="24"/>
        </w:rPr>
        <w:t>о</w:t>
      </w:r>
      <w:r w:rsidRPr="00133C01">
        <w:rPr>
          <w:sz w:val="24"/>
        </w:rPr>
        <w:t>филактике.  Охват иммунизацией  в  201</w:t>
      </w:r>
      <w:r>
        <w:rPr>
          <w:sz w:val="24"/>
        </w:rPr>
        <w:t>9</w:t>
      </w:r>
      <w:r w:rsidRPr="00133C01">
        <w:rPr>
          <w:sz w:val="24"/>
        </w:rPr>
        <w:t xml:space="preserve"> году против гепатита «В» новорожденных детей составил </w:t>
      </w:r>
      <w:r>
        <w:rPr>
          <w:sz w:val="24"/>
        </w:rPr>
        <w:t>95</w:t>
      </w:r>
      <w:r w:rsidRPr="00133C01">
        <w:rPr>
          <w:sz w:val="24"/>
        </w:rPr>
        <w:t>%,  привитость  детей в 13  лет  составила 100%, подростков 15-17 лет</w:t>
      </w:r>
      <w:r>
        <w:rPr>
          <w:sz w:val="24"/>
        </w:rPr>
        <w:t xml:space="preserve"> </w:t>
      </w:r>
      <w:r w:rsidRPr="00133C01">
        <w:rPr>
          <w:sz w:val="24"/>
        </w:rPr>
        <w:t>– 100%, контактных (взрослых) из  очагов  хронического  гепатита «В» и носительства вируса гепатита «В» –</w:t>
      </w:r>
      <w:r>
        <w:rPr>
          <w:sz w:val="24"/>
        </w:rPr>
        <w:t xml:space="preserve"> 100</w:t>
      </w:r>
      <w:r w:rsidRPr="00133C01">
        <w:rPr>
          <w:sz w:val="24"/>
        </w:rPr>
        <w:t>%, привитость медицинских работников состави</w:t>
      </w:r>
      <w:r>
        <w:rPr>
          <w:sz w:val="24"/>
        </w:rPr>
        <w:t>ла 100</w:t>
      </w:r>
      <w:r w:rsidRPr="00133C01">
        <w:rPr>
          <w:sz w:val="24"/>
        </w:rPr>
        <w:t>%.</w:t>
      </w:r>
    </w:p>
    <w:p w:rsidR="00322E16" w:rsidRPr="00B06C07" w:rsidRDefault="00322E16" w:rsidP="00322E16">
      <w:pPr>
        <w:jc w:val="both"/>
        <w:rPr>
          <w:b/>
          <w:sz w:val="24"/>
          <w:szCs w:val="24"/>
        </w:rPr>
      </w:pPr>
    </w:p>
    <w:p w:rsidR="00B2123F" w:rsidRDefault="00B2123F" w:rsidP="00D810CB">
      <w:pPr>
        <w:pStyle w:val="a4"/>
        <w:jc w:val="center"/>
        <w:rPr>
          <w:b/>
        </w:rPr>
      </w:pPr>
      <w:r>
        <w:rPr>
          <w:b/>
        </w:rPr>
        <w:t>ВИЧ - инфекция</w:t>
      </w:r>
    </w:p>
    <w:p w:rsidR="00B06C07" w:rsidRDefault="00DB7ECD" w:rsidP="00B06C07">
      <w:pPr>
        <w:pStyle w:val="a4"/>
        <w:ind w:firstLine="720"/>
        <w:jc w:val="both"/>
      </w:pPr>
      <w:r>
        <w:t xml:space="preserve">    </w:t>
      </w:r>
    </w:p>
    <w:p w:rsidR="009B769D" w:rsidRPr="002D3BCF" w:rsidRDefault="00DB7ECD" w:rsidP="009B769D">
      <w:pPr>
        <w:pStyle w:val="a4"/>
        <w:ind w:firstLine="709"/>
        <w:jc w:val="both"/>
        <w:rPr>
          <w:szCs w:val="24"/>
        </w:rPr>
      </w:pPr>
      <w:r>
        <w:t xml:space="preserve">  </w:t>
      </w:r>
      <w:r w:rsidR="009B769D" w:rsidRPr="002D3BCF">
        <w:rPr>
          <w:szCs w:val="24"/>
        </w:rPr>
        <w:t>Всего в МО «Гаринский городской округ» на учете состоит 24 ВИЧ-инфицированных граждан</w:t>
      </w:r>
      <w:r w:rsidR="009B769D" w:rsidRPr="002D3BCF">
        <w:rPr>
          <w:b/>
          <w:szCs w:val="24"/>
        </w:rPr>
        <w:t>.</w:t>
      </w:r>
      <w:r w:rsidR="009B769D" w:rsidRPr="002D3BCF">
        <w:rPr>
          <w:szCs w:val="24"/>
        </w:rPr>
        <w:t xml:space="preserve"> В 2019 году не зарегистрированы лица с лабораторным по</w:t>
      </w:r>
      <w:r w:rsidR="009B769D" w:rsidRPr="002D3BCF">
        <w:rPr>
          <w:szCs w:val="24"/>
        </w:rPr>
        <w:t>д</w:t>
      </w:r>
      <w:r w:rsidR="009B769D" w:rsidRPr="002D3BCF">
        <w:rPr>
          <w:szCs w:val="24"/>
        </w:rPr>
        <w:t>тверждением</w:t>
      </w:r>
      <w:r w:rsidR="009B769D">
        <w:rPr>
          <w:szCs w:val="24"/>
        </w:rPr>
        <w:t xml:space="preserve"> </w:t>
      </w:r>
      <w:r w:rsidR="009B769D" w:rsidRPr="002D3BCF">
        <w:rPr>
          <w:szCs w:val="24"/>
        </w:rPr>
        <w:t>ВИЧ</w:t>
      </w:r>
      <w:r w:rsidR="009B769D">
        <w:rPr>
          <w:szCs w:val="24"/>
        </w:rPr>
        <w:t xml:space="preserve">. </w:t>
      </w:r>
      <w:r w:rsidR="009B769D" w:rsidRPr="002D3BCF">
        <w:rPr>
          <w:szCs w:val="24"/>
        </w:rPr>
        <w:t>В 2018 году выявлено 4 человека</w:t>
      </w:r>
      <w:r w:rsidR="009B769D">
        <w:rPr>
          <w:szCs w:val="24"/>
        </w:rPr>
        <w:t xml:space="preserve"> </w:t>
      </w:r>
      <w:r w:rsidR="009B769D" w:rsidRPr="002D3BCF">
        <w:rPr>
          <w:szCs w:val="24"/>
        </w:rPr>
        <w:t xml:space="preserve">с лабораторным подтверждением </w:t>
      </w:r>
      <w:r w:rsidR="009B769D">
        <w:rPr>
          <w:szCs w:val="24"/>
        </w:rPr>
        <w:t xml:space="preserve"> </w:t>
      </w:r>
      <w:r w:rsidR="009B769D" w:rsidRPr="002D3BCF">
        <w:rPr>
          <w:szCs w:val="24"/>
        </w:rPr>
        <w:t>ВИЧ, показатель   составил 98,9 случаев на 100 тысяч населения, что на уровне показ</w:t>
      </w:r>
      <w:r w:rsidR="009B769D" w:rsidRPr="002D3BCF">
        <w:rPr>
          <w:szCs w:val="24"/>
        </w:rPr>
        <w:t>а</w:t>
      </w:r>
      <w:r w:rsidR="009B769D" w:rsidRPr="002D3BCF">
        <w:rPr>
          <w:szCs w:val="24"/>
        </w:rPr>
        <w:t>телей 2017 года, выше среднемноголетнего показателя в 1,9 раза, ниже областного п</w:t>
      </w:r>
      <w:r w:rsidR="009B769D" w:rsidRPr="002D3BCF">
        <w:rPr>
          <w:szCs w:val="24"/>
        </w:rPr>
        <w:t>о</w:t>
      </w:r>
      <w:r w:rsidR="009B769D" w:rsidRPr="002D3BCF">
        <w:rPr>
          <w:szCs w:val="24"/>
        </w:rPr>
        <w:t>казателя в 1,5 раза.</w:t>
      </w:r>
    </w:p>
    <w:p w:rsidR="009B769D" w:rsidRPr="002D3BCF" w:rsidRDefault="009B769D" w:rsidP="009B769D">
      <w:pPr>
        <w:pStyle w:val="a4"/>
        <w:ind w:firstLine="709"/>
        <w:jc w:val="both"/>
        <w:rPr>
          <w:szCs w:val="24"/>
        </w:rPr>
      </w:pPr>
      <w:r>
        <w:rPr>
          <w:szCs w:val="24"/>
        </w:rPr>
        <w:t>В</w:t>
      </w:r>
      <w:r w:rsidRPr="002D3BCF">
        <w:rPr>
          <w:szCs w:val="24"/>
        </w:rPr>
        <w:t xml:space="preserve"> 201</w:t>
      </w:r>
      <w:r>
        <w:rPr>
          <w:szCs w:val="24"/>
        </w:rPr>
        <w:t>9</w:t>
      </w:r>
      <w:r w:rsidRPr="002D3BCF">
        <w:rPr>
          <w:szCs w:val="24"/>
        </w:rPr>
        <w:t xml:space="preserve"> году</w:t>
      </w:r>
      <w:r w:rsidRPr="00CE3044">
        <w:rPr>
          <w:szCs w:val="24"/>
        </w:rPr>
        <w:t xml:space="preserve"> </w:t>
      </w:r>
      <w:r>
        <w:rPr>
          <w:szCs w:val="24"/>
        </w:rPr>
        <w:t xml:space="preserve">от </w:t>
      </w:r>
      <w:r w:rsidRPr="002D3BCF">
        <w:rPr>
          <w:szCs w:val="24"/>
        </w:rPr>
        <w:t>ВИЧ - инфицированных матерей</w:t>
      </w:r>
      <w:r>
        <w:rPr>
          <w:szCs w:val="24"/>
        </w:rPr>
        <w:t xml:space="preserve"> родилось 3 ребёнка</w:t>
      </w:r>
      <w:r w:rsidRPr="002D3BCF">
        <w:rPr>
          <w:szCs w:val="24"/>
        </w:rPr>
        <w:t>, в 2018 году</w:t>
      </w:r>
      <w:r>
        <w:rPr>
          <w:szCs w:val="24"/>
        </w:rPr>
        <w:t xml:space="preserve"> -  1 ребёнок</w:t>
      </w:r>
      <w:r w:rsidRPr="002D3BCF">
        <w:rPr>
          <w:szCs w:val="24"/>
        </w:rPr>
        <w:t xml:space="preserve">, </w:t>
      </w:r>
      <w:r>
        <w:rPr>
          <w:szCs w:val="24"/>
        </w:rPr>
        <w:t>в 2017 году родилось двое</w:t>
      </w:r>
      <w:r w:rsidRPr="002D3BCF">
        <w:rPr>
          <w:szCs w:val="24"/>
        </w:rPr>
        <w:t xml:space="preserve"> детей.   </w:t>
      </w:r>
    </w:p>
    <w:p w:rsidR="004C198B" w:rsidRPr="004C198B" w:rsidRDefault="00DB7ECD" w:rsidP="00B06C07">
      <w:pPr>
        <w:pStyle w:val="a4"/>
        <w:rPr>
          <w:sz w:val="16"/>
          <w:szCs w:val="16"/>
        </w:rPr>
      </w:pPr>
      <w:r>
        <w:t xml:space="preserve">    </w:t>
      </w:r>
    </w:p>
    <w:p w:rsidR="00B2123F" w:rsidRPr="00B06C07" w:rsidRDefault="00B2123F" w:rsidP="00B06C07">
      <w:pPr>
        <w:pStyle w:val="a4"/>
        <w:rPr>
          <w:b/>
        </w:rPr>
      </w:pPr>
      <w:r w:rsidRPr="00B06C07">
        <w:rPr>
          <w:b/>
        </w:rPr>
        <w:t>Реализация национального проекта «Здоровье» в части профилактики ВИЧ</w:t>
      </w:r>
      <w:r w:rsidR="00E6194D" w:rsidRPr="00B06C07">
        <w:rPr>
          <w:b/>
        </w:rPr>
        <w:t xml:space="preserve"> </w:t>
      </w:r>
      <w:r w:rsidRPr="00B06C07">
        <w:rPr>
          <w:b/>
        </w:rPr>
        <w:t>- и</w:t>
      </w:r>
      <w:r w:rsidRPr="00B06C07">
        <w:rPr>
          <w:b/>
        </w:rPr>
        <w:t>н</w:t>
      </w:r>
      <w:r w:rsidRPr="00B06C07">
        <w:rPr>
          <w:b/>
        </w:rPr>
        <w:t>фекции, выявлению и лечению больных с</w:t>
      </w:r>
      <w:r w:rsidR="00E6194D" w:rsidRPr="00B06C07">
        <w:rPr>
          <w:b/>
        </w:rPr>
        <w:t xml:space="preserve"> ВИЧ, вирусными гепатитами</w:t>
      </w:r>
      <w:proofErr w:type="gramStart"/>
      <w:r w:rsidR="00E6194D" w:rsidRPr="00B06C07">
        <w:rPr>
          <w:b/>
        </w:rPr>
        <w:t xml:space="preserve"> В</w:t>
      </w:r>
      <w:proofErr w:type="gramEnd"/>
      <w:r w:rsidR="00E6194D" w:rsidRPr="00B06C07">
        <w:rPr>
          <w:b/>
        </w:rPr>
        <w:t>, С</w:t>
      </w:r>
    </w:p>
    <w:p w:rsidR="004C198B" w:rsidRPr="004C198B" w:rsidRDefault="004C198B" w:rsidP="004C198B">
      <w:pPr>
        <w:ind w:firstLine="708"/>
        <w:jc w:val="both"/>
        <w:rPr>
          <w:b/>
          <w:sz w:val="16"/>
          <w:szCs w:val="16"/>
        </w:rPr>
      </w:pPr>
    </w:p>
    <w:p w:rsidR="009B769D" w:rsidRDefault="009B769D" w:rsidP="009B769D">
      <w:pPr>
        <w:ind w:firstLine="708"/>
        <w:jc w:val="both"/>
        <w:rPr>
          <w:sz w:val="24"/>
          <w:szCs w:val="24"/>
        </w:rPr>
      </w:pPr>
      <w:r w:rsidRPr="009B769D">
        <w:rPr>
          <w:b/>
          <w:sz w:val="24"/>
          <w:szCs w:val="24"/>
        </w:rPr>
        <w:t>За 2019 год</w:t>
      </w:r>
      <w:r w:rsidRPr="001D0C87">
        <w:rPr>
          <w:sz w:val="24"/>
          <w:szCs w:val="24"/>
        </w:rPr>
        <w:t xml:space="preserve"> Приоритетный национальный проект «Здоровье» в части ВИЧ/СПИД выполнен по следующим контрольным показателям:</w:t>
      </w:r>
    </w:p>
    <w:p w:rsidR="009B769D" w:rsidRDefault="009B769D" w:rsidP="009B769D">
      <w:pPr>
        <w:jc w:val="both"/>
        <w:rPr>
          <w:sz w:val="24"/>
          <w:szCs w:val="24"/>
        </w:rPr>
      </w:pPr>
      <w:r>
        <w:rPr>
          <w:sz w:val="24"/>
          <w:szCs w:val="24"/>
        </w:rPr>
        <w:t>1) финансирование программ по первичной профилактике ВИЧ на 1 жителя – более 14,2 рублей - (индикаторный показатель не менее 10 рублей на 1 жителя).</w:t>
      </w:r>
    </w:p>
    <w:p w:rsidR="009B769D" w:rsidRDefault="009B769D" w:rsidP="009B769D">
      <w:pPr>
        <w:numPr>
          <w:ilvl w:val="0"/>
          <w:numId w:val="4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460522">
        <w:rPr>
          <w:sz w:val="24"/>
          <w:szCs w:val="24"/>
        </w:rPr>
        <w:t xml:space="preserve">хват ВИЧ – инфицированных антиретровирусной терапией </w:t>
      </w:r>
      <w:r>
        <w:rPr>
          <w:sz w:val="24"/>
          <w:szCs w:val="24"/>
        </w:rPr>
        <w:t>100</w:t>
      </w:r>
      <w:r w:rsidRPr="00460522">
        <w:rPr>
          <w:sz w:val="24"/>
          <w:szCs w:val="24"/>
        </w:rPr>
        <w:t>% (индикато</w:t>
      </w:r>
      <w:r w:rsidRPr="00460522">
        <w:rPr>
          <w:sz w:val="24"/>
          <w:szCs w:val="24"/>
        </w:rPr>
        <w:t>р</w:t>
      </w:r>
      <w:r w:rsidRPr="00460522">
        <w:rPr>
          <w:sz w:val="24"/>
          <w:szCs w:val="24"/>
        </w:rPr>
        <w:t>ный показатель</w:t>
      </w:r>
      <w:r>
        <w:rPr>
          <w:sz w:val="24"/>
          <w:szCs w:val="24"/>
        </w:rPr>
        <w:t xml:space="preserve"> - 95,5%).</w:t>
      </w:r>
    </w:p>
    <w:p w:rsidR="009B769D" w:rsidRDefault="009B769D" w:rsidP="009B769D">
      <w:pPr>
        <w:numPr>
          <w:ilvl w:val="0"/>
          <w:numId w:val="4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</w:t>
      </w:r>
      <w:r w:rsidRPr="00CE3C6A">
        <w:rPr>
          <w:sz w:val="24"/>
          <w:szCs w:val="24"/>
        </w:rPr>
        <w:t xml:space="preserve">хват </w:t>
      </w:r>
      <w:proofErr w:type="gramStart"/>
      <w:r w:rsidRPr="00CE3C6A">
        <w:rPr>
          <w:sz w:val="24"/>
          <w:szCs w:val="24"/>
        </w:rPr>
        <w:t>ВИЧ-инфицированных</w:t>
      </w:r>
      <w:proofErr w:type="gramEnd"/>
      <w:r w:rsidRPr="00CE3C6A">
        <w:rPr>
          <w:sz w:val="24"/>
          <w:szCs w:val="24"/>
        </w:rPr>
        <w:t xml:space="preserve"> диспансерным н</w:t>
      </w:r>
      <w:r>
        <w:rPr>
          <w:sz w:val="24"/>
          <w:szCs w:val="24"/>
        </w:rPr>
        <w:t>аблюдением – 92,8</w:t>
      </w:r>
      <w:r w:rsidRPr="00CE3C6A">
        <w:rPr>
          <w:sz w:val="24"/>
          <w:szCs w:val="24"/>
        </w:rPr>
        <w:t>% (индикато</w:t>
      </w:r>
      <w:r w:rsidRPr="00CE3C6A">
        <w:rPr>
          <w:sz w:val="24"/>
          <w:szCs w:val="24"/>
        </w:rPr>
        <w:t>р</w:t>
      </w:r>
      <w:r w:rsidRPr="00CE3C6A">
        <w:rPr>
          <w:sz w:val="24"/>
          <w:szCs w:val="24"/>
        </w:rPr>
        <w:t xml:space="preserve">ный показатель не менее </w:t>
      </w:r>
      <w:r>
        <w:rPr>
          <w:sz w:val="24"/>
          <w:szCs w:val="24"/>
        </w:rPr>
        <w:t>90</w:t>
      </w:r>
      <w:r w:rsidRPr="00CE3C6A">
        <w:rPr>
          <w:sz w:val="24"/>
          <w:szCs w:val="24"/>
        </w:rPr>
        <w:t>%).</w:t>
      </w:r>
    </w:p>
    <w:p w:rsidR="009B769D" w:rsidRDefault="009B769D" w:rsidP="009B769D">
      <w:pPr>
        <w:numPr>
          <w:ilvl w:val="0"/>
          <w:numId w:val="4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Охват информационными программами всего населения – 55% </w:t>
      </w:r>
      <w:r w:rsidRPr="00CE3C6A">
        <w:rPr>
          <w:sz w:val="24"/>
          <w:szCs w:val="24"/>
        </w:rPr>
        <w:t>(индикаторный показатель</w:t>
      </w:r>
      <w:r>
        <w:rPr>
          <w:sz w:val="24"/>
          <w:szCs w:val="24"/>
        </w:rPr>
        <w:t xml:space="preserve"> – 55%).</w:t>
      </w:r>
    </w:p>
    <w:p w:rsidR="009B769D" w:rsidRDefault="009B769D" w:rsidP="009B769D">
      <w:pPr>
        <w:numPr>
          <w:ilvl w:val="0"/>
          <w:numId w:val="4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CE3C6A">
        <w:rPr>
          <w:sz w:val="24"/>
          <w:szCs w:val="24"/>
        </w:rPr>
        <w:t xml:space="preserve">хват ВИЧ – инфицированных женщин, родивших детей и получивших полный (в беременности, в родах, после родов – ребенку) курс химиопрофилактики </w:t>
      </w:r>
      <w:r>
        <w:rPr>
          <w:sz w:val="24"/>
          <w:szCs w:val="24"/>
        </w:rPr>
        <w:t>100</w:t>
      </w:r>
      <w:r w:rsidRPr="00CE3C6A">
        <w:rPr>
          <w:sz w:val="24"/>
          <w:szCs w:val="24"/>
        </w:rPr>
        <w:t>%</w:t>
      </w:r>
      <w:r>
        <w:rPr>
          <w:sz w:val="24"/>
          <w:szCs w:val="24"/>
        </w:rPr>
        <w:t xml:space="preserve"> </w:t>
      </w:r>
      <w:r w:rsidRPr="00CE3C6A">
        <w:rPr>
          <w:sz w:val="24"/>
          <w:szCs w:val="24"/>
        </w:rPr>
        <w:t>(и</w:t>
      </w:r>
      <w:r w:rsidRPr="00CE3C6A">
        <w:rPr>
          <w:sz w:val="24"/>
          <w:szCs w:val="24"/>
        </w:rPr>
        <w:t>н</w:t>
      </w:r>
      <w:r w:rsidRPr="00CE3C6A">
        <w:rPr>
          <w:sz w:val="24"/>
          <w:szCs w:val="24"/>
        </w:rPr>
        <w:t>дикаторный показатель не менее 90%)</w:t>
      </w:r>
      <w:r>
        <w:rPr>
          <w:sz w:val="24"/>
          <w:szCs w:val="24"/>
        </w:rPr>
        <w:t>.</w:t>
      </w:r>
    </w:p>
    <w:p w:rsidR="009B769D" w:rsidRDefault="009B769D" w:rsidP="009B769D">
      <w:pPr>
        <w:ind w:firstLine="708"/>
        <w:jc w:val="both"/>
        <w:rPr>
          <w:sz w:val="24"/>
          <w:szCs w:val="24"/>
        </w:rPr>
      </w:pPr>
      <w:r w:rsidRPr="001D0C87">
        <w:rPr>
          <w:sz w:val="24"/>
          <w:szCs w:val="24"/>
        </w:rPr>
        <w:t>При проведе</w:t>
      </w:r>
      <w:r>
        <w:rPr>
          <w:sz w:val="24"/>
          <w:szCs w:val="24"/>
        </w:rPr>
        <w:t xml:space="preserve">нии надзорных мероприятий в 2019 </w:t>
      </w:r>
      <w:r w:rsidRPr="001D0C87">
        <w:rPr>
          <w:sz w:val="24"/>
          <w:szCs w:val="24"/>
        </w:rPr>
        <w:t xml:space="preserve"> году за реализацией приор</w:t>
      </w:r>
      <w:r w:rsidRPr="001D0C87">
        <w:rPr>
          <w:sz w:val="24"/>
          <w:szCs w:val="24"/>
        </w:rPr>
        <w:t>и</w:t>
      </w:r>
      <w:r w:rsidRPr="001D0C87">
        <w:rPr>
          <w:sz w:val="24"/>
          <w:szCs w:val="24"/>
        </w:rPr>
        <w:t>тетного национального проекта «Здоровье» и соблюдением государственных гарантий по лечению и профилактике ВИЧ/СПИД были выявлены следующие недостатки по о</w:t>
      </w:r>
      <w:r w:rsidRPr="001D0C87">
        <w:rPr>
          <w:sz w:val="24"/>
          <w:szCs w:val="24"/>
        </w:rPr>
        <w:t>с</w:t>
      </w:r>
      <w:r w:rsidRPr="001D0C87">
        <w:rPr>
          <w:sz w:val="24"/>
          <w:szCs w:val="24"/>
        </w:rPr>
        <w:t>новным показателям реализации ПНП «Здоровье» в части ВИЧ/СПИД:</w:t>
      </w:r>
    </w:p>
    <w:p w:rsidR="009B769D" w:rsidRPr="00B1099A" w:rsidRDefault="009B769D" w:rsidP="009B769D">
      <w:pPr>
        <w:jc w:val="both"/>
        <w:rPr>
          <w:sz w:val="24"/>
          <w:szCs w:val="24"/>
        </w:rPr>
      </w:pPr>
      <w:r w:rsidRPr="0065322F">
        <w:rPr>
          <w:sz w:val="24"/>
          <w:szCs w:val="24"/>
        </w:rPr>
        <w:t>1)</w:t>
      </w:r>
      <w:r>
        <w:rPr>
          <w:sz w:val="24"/>
          <w:szCs w:val="24"/>
        </w:rPr>
        <w:t xml:space="preserve"> у</w:t>
      </w:r>
      <w:r w:rsidRPr="0065322F">
        <w:rPr>
          <w:sz w:val="24"/>
          <w:szCs w:val="24"/>
        </w:rPr>
        <w:t xml:space="preserve">дельный вес лиц из групп высокого риска инфицирования в скрининге на ВИЧ – инфекцию  составил </w:t>
      </w:r>
      <w:r>
        <w:rPr>
          <w:sz w:val="24"/>
          <w:szCs w:val="24"/>
        </w:rPr>
        <w:t>1,3</w:t>
      </w:r>
      <w:r w:rsidRPr="0065322F">
        <w:rPr>
          <w:sz w:val="24"/>
          <w:szCs w:val="24"/>
        </w:rPr>
        <w:t>% (индикаторный показатель</w:t>
      </w:r>
      <w:r>
        <w:rPr>
          <w:sz w:val="24"/>
          <w:szCs w:val="24"/>
        </w:rPr>
        <w:t xml:space="preserve"> -</w:t>
      </w:r>
      <w:r w:rsidRPr="0065322F">
        <w:rPr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 w:rsidRPr="0065322F">
        <w:rPr>
          <w:sz w:val="24"/>
          <w:szCs w:val="24"/>
        </w:rPr>
        <w:t>%).</w:t>
      </w:r>
      <w:r w:rsidRPr="002E5908">
        <w:t xml:space="preserve"> </w:t>
      </w:r>
    </w:p>
    <w:p w:rsidR="009B769D" w:rsidRPr="001D0C87" w:rsidRDefault="009B769D" w:rsidP="009B76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320313">
        <w:rPr>
          <w:sz w:val="24"/>
          <w:szCs w:val="24"/>
        </w:rPr>
        <w:t>Охват профилактическими обследованиями на ВИЧ</w:t>
      </w:r>
      <w:r>
        <w:rPr>
          <w:sz w:val="24"/>
          <w:szCs w:val="24"/>
        </w:rPr>
        <w:t xml:space="preserve"> </w:t>
      </w:r>
      <w:r w:rsidRPr="00320313">
        <w:rPr>
          <w:sz w:val="24"/>
          <w:szCs w:val="24"/>
        </w:rPr>
        <w:t xml:space="preserve">- инфекцию населения составил </w:t>
      </w:r>
      <w:r>
        <w:rPr>
          <w:sz w:val="24"/>
          <w:szCs w:val="24"/>
        </w:rPr>
        <w:t>10,1</w:t>
      </w:r>
      <w:r w:rsidRPr="00320313">
        <w:rPr>
          <w:sz w:val="24"/>
          <w:szCs w:val="24"/>
        </w:rPr>
        <w:t>% (индикаторный показатель -</w:t>
      </w:r>
      <w:r>
        <w:rPr>
          <w:sz w:val="24"/>
          <w:szCs w:val="24"/>
        </w:rPr>
        <w:t xml:space="preserve"> 23</w:t>
      </w:r>
      <w:r w:rsidRPr="00320313">
        <w:rPr>
          <w:sz w:val="24"/>
          <w:szCs w:val="24"/>
        </w:rPr>
        <w:t>%).</w:t>
      </w:r>
    </w:p>
    <w:p w:rsidR="009B769D" w:rsidRDefault="009B769D" w:rsidP="009B769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146E66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146E66">
        <w:rPr>
          <w:sz w:val="24"/>
          <w:szCs w:val="24"/>
        </w:rPr>
        <w:t xml:space="preserve">Охват обследованием на туберкулез лиц с ВИЧ-инфекцией – </w:t>
      </w:r>
      <w:r>
        <w:rPr>
          <w:sz w:val="24"/>
          <w:szCs w:val="24"/>
        </w:rPr>
        <w:t>92,8</w:t>
      </w:r>
      <w:r w:rsidRPr="00146E66">
        <w:rPr>
          <w:sz w:val="24"/>
          <w:szCs w:val="24"/>
        </w:rPr>
        <w:t>% (индикаторный показатель</w:t>
      </w:r>
      <w:r>
        <w:rPr>
          <w:sz w:val="24"/>
          <w:szCs w:val="24"/>
        </w:rPr>
        <w:t xml:space="preserve"> -</w:t>
      </w:r>
      <w:r w:rsidRPr="00146E66">
        <w:rPr>
          <w:sz w:val="24"/>
          <w:szCs w:val="24"/>
        </w:rPr>
        <w:t xml:space="preserve"> 9</w:t>
      </w:r>
      <w:r>
        <w:rPr>
          <w:sz w:val="24"/>
          <w:szCs w:val="24"/>
        </w:rPr>
        <w:t>5</w:t>
      </w:r>
      <w:r w:rsidRPr="00146E66">
        <w:rPr>
          <w:sz w:val="24"/>
          <w:szCs w:val="24"/>
        </w:rPr>
        <w:t>%)</w:t>
      </w:r>
      <w:r>
        <w:rPr>
          <w:sz w:val="24"/>
          <w:szCs w:val="24"/>
        </w:rPr>
        <w:t>.</w:t>
      </w:r>
    </w:p>
    <w:p w:rsidR="0069598B" w:rsidRDefault="0069598B" w:rsidP="0069598B">
      <w:pPr>
        <w:ind w:firstLine="709"/>
        <w:jc w:val="both"/>
        <w:rPr>
          <w:sz w:val="24"/>
          <w:szCs w:val="24"/>
        </w:rPr>
      </w:pPr>
      <w:r w:rsidRPr="0014388D">
        <w:rPr>
          <w:b/>
          <w:sz w:val="24"/>
          <w:szCs w:val="24"/>
        </w:rPr>
        <w:t>За 2018 год</w:t>
      </w:r>
      <w:r w:rsidRPr="001D0C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D0C87">
        <w:rPr>
          <w:sz w:val="24"/>
          <w:szCs w:val="24"/>
        </w:rPr>
        <w:t>Приоритетный национальный проект «Здоровье» в части ВИЧ/СПИД выполнен по следующим контрольным показателям:</w:t>
      </w:r>
    </w:p>
    <w:p w:rsidR="0069598B" w:rsidRPr="009B769D" w:rsidRDefault="0069598B" w:rsidP="009B769D">
      <w:pPr>
        <w:pStyle w:val="af0"/>
        <w:numPr>
          <w:ilvl w:val="0"/>
          <w:numId w:val="28"/>
        </w:numPr>
        <w:ind w:left="0" w:firstLine="0"/>
        <w:jc w:val="both"/>
        <w:rPr>
          <w:sz w:val="24"/>
          <w:szCs w:val="24"/>
        </w:rPr>
      </w:pPr>
      <w:r w:rsidRPr="009B769D">
        <w:rPr>
          <w:sz w:val="24"/>
          <w:szCs w:val="24"/>
        </w:rPr>
        <w:t>финансирование программ по первичной профилактике ВИЧ на 1 жителя – б</w:t>
      </w:r>
      <w:r w:rsidRPr="009B769D">
        <w:rPr>
          <w:sz w:val="24"/>
          <w:szCs w:val="24"/>
        </w:rPr>
        <w:t>о</w:t>
      </w:r>
      <w:r w:rsidRPr="009B769D">
        <w:rPr>
          <w:sz w:val="24"/>
          <w:szCs w:val="24"/>
        </w:rPr>
        <w:t>лее 26 рублей (индикаторный показатель не менее 10 рублей на 1 жителя).</w:t>
      </w:r>
    </w:p>
    <w:p w:rsidR="0069598B" w:rsidRPr="009B769D" w:rsidRDefault="009B769D" w:rsidP="009B769D">
      <w:pPr>
        <w:pStyle w:val="af0"/>
        <w:numPr>
          <w:ilvl w:val="0"/>
          <w:numId w:val="28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69598B" w:rsidRPr="009B769D">
        <w:rPr>
          <w:sz w:val="24"/>
          <w:szCs w:val="24"/>
        </w:rPr>
        <w:t>хват ВИЧ – инфицированных антиретровирусной терапией 100% (индикато</w:t>
      </w:r>
      <w:r w:rsidR="0069598B" w:rsidRPr="009B769D">
        <w:rPr>
          <w:sz w:val="24"/>
          <w:szCs w:val="24"/>
        </w:rPr>
        <w:t>р</w:t>
      </w:r>
      <w:r w:rsidR="0069598B" w:rsidRPr="009B769D">
        <w:rPr>
          <w:sz w:val="24"/>
          <w:szCs w:val="24"/>
        </w:rPr>
        <w:t>ный показатель 95,5%).</w:t>
      </w:r>
    </w:p>
    <w:p w:rsidR="0069598B" w:rsidRPr="009B769D" w:rsidRDefault="0069598B" w:rsidP="009B769D">
      <w:pPr>
        <w:pStyle w:val="af0"/>
        <w:numPr>
          <w:ilvl w:val="0"/>
          <w:numId w:val="28"/>
        </w:numPr>
        <w:ind w:left="0" w:firstLine="0"/>
        <w:jc w:val="both"/>
        <w:rPr>
          <w:sz w:val="24"/>
          <w:szCs w:val="24"/>
        </w:rPr>
      </w:pPr>
      <w:r w:rsidRPr="009B769D">
        <w:rPr>
          <w:sz w:val="24"/>
          <w:szCs w:val="24"/>
        </w:rPr>
        <w:t xml:space="preserve">Охват </w:t>
      </w:r>
      <w:proofErr w:type="gramStart"/>
      <w:r w:rsidRPr="009B769D">
        <w:rPr>
          <w:sz w:val="24"/>
          <w:szCs w:val="24"/>
        </w:rPr>
        <w:t>ВИЧ-инфицированных</w:t>
      </w:r>
      <w:proofErr w:type="gramEnd"/>
      <w:r w:rsidRPr="009B769D">
        <w:rPr>
          <w:sz w:val="24"/>
          <w:szCs w:val="24"/>
        </w:rPr>
        <w:t xml:space="preserve"> диспансерным наблюдением – 100% (индикато</w:t>
      </w:r>
      <w:r w:rsidRPr="009B769D">
        <w:rPr>
          <w:sz w:val="24"/>
          <w:szCs w:val="24"/>
        </w:rPr>
        <w:t>р</w:t>
      </w:r>
      <w:r w:rsidRPr="009B769D">
        <w:rPr>
          <w:sz w:val="24"/>
          <w:szCs w:val="24"/>
        </w:rPr>
        <w:t>ный показатель не менее 90%).</w:t>
      </w:r>
    </w:p>
    <w:p w:rsidR="0069598B" w:rsidRPr="009B769D" w:rsidRDefault="0069598B" w:rsidP="009B769D">
      <w:pPr>
        <w:pStyle w:val="af0"/>
        <w:numPr>
          <w:ilvl w:val="0"/>
          <w:numId w:val="28"/>
        </w:numPr>
        <w:ind w:left="0" w:firstLine="0"/>
        <w:jc w:val="both"/>
        <w:rPr>
          <w:sz w:val="24"/>
          <w:szCs w:val="24"/>
        </w:rPr>
      </w:pPr>
      <w:r w:rsidRPr="009B769D">
        <w:rPr>
          <w:sz w:val="24"/>
          <w:szCs w:val="24"/>
        </w:rPr>
        <w:t>Охват информационными программами всего населения – 45% (индикаторный показатель – 45 %).</w:t>
      </w:r>
    </w:p>
    <w:p w:rsidR="0069598B" w:rsidRDefault="0069598B" w:rsidP="0069598B">
      <w:pPr>
        <w:ind w:firstLine="709"/>
        <w:jc w:val="both"/>
        <w:rPr>
          <w:sz w:val="24"/>
          <w:szCs w:val="24"/>
        </w:rPr>
      </w:pPr>
      <w:r w:rsidRPr="001D0C87">
        <w:rPr>
          <w:sz w:val="24"/>
          <w:szCs w:val="24"/>
        </w:rPr>
        <w:t>При проведе</w:t>
      </w:r>
      <w:r>
        <w:rPr>
          <w:sz w:val="24"/>
          <w:szCs w:val="24"/>
        </w:rPr>
        <w:t xml:space="preserve">нии надзорных мероприятий в 2018 </w:t>
      </w:r>
      <w:r w:rsidRPr="001D0C87">
        <w:rPr>
          <w:sz w:val="24"/>
          <w:szCs w:val="24"/>
        </w:rPr>
        <w:t xml:space="preserve"> году за реализацией приор</w:t>
      </w:r>
      <w:r w:rsidRPr="001D0C87">
        <w:rPr>
          <w:sz w:val="24"/>
          <w:szCs w:val="24"/>
        </w:rPr>
        <w:t>и</w:t>
      </w:r>
      <w:r w:rsidRPr="001D0C87">
        <w:rPr>
          <w:sz w:val="24"/>
          <w:szCs w:val="24"/>
        </w:rPr>
        <w:t>тетного национального проекта «Здоровье» и соблюдением государственных гарантий по лечению и профилактике ВИЧ/СПИД были выявлены следующие недостатки по о</w:t>
      </w:r>
      <w:r w:rsidRPr="001D0C87">
        <w:rPr>
          <w:sz w:val="24"/>
          <w:szCs w:val="24"/>
        </w:rPr>
        <w:t>с</w:t>
      </w:r>
      <w:r w:rsidRPr="001D0C87">
        <w:rPr>
          <w:sz w:val="24"/>
          <w:szCs w:val="24"/>
        </w:rPr>
        <w:t>новным показателям реализации ПНП «Здоровье» в части ВИЧ/СПИД:</w:t>
      </w:r>
    </w:p>
    <w:p w:rsidR="0069598B" w:rsidRPr="009B769D" w:rsidRDefault="0069598B" w:rsidP="009B769D">
      <w:pPr>
        <w:pStyle w:val="af0"/>
        <w:numPr>
          <w:ilvl w:val="0"/>
          <w:numId w:val="29"/>
        </w:numPr>
        <w:ind w:left="0" w:firstLine="0"/>
        <w:jc w:val="both"/>
        <w:rPr>
          <w:sz w:val="24"/>
          <w:szCs w:val="24"/>
        </w:rPr>
      </w:pPr>
      <w:r w:rsidRPr="009B769D">
        <w:rPr>
          <w:sz w:val="24"/>
          <w:szCs w:val="24"/>
        </w:rPr>
        <w:t>удельный вес лиц из групп высокого риска инфицирования в скрининге на ВИЧ – инфекцию  составил 3,6% (индикаторный показатель 35%).</w:t>
      </w:r>
      <w:r w:rsidRPr="002E5908">
        <w:t xml:space="preserve"> </w:t>
      </w:r>
    </w:p>
    <w:p w:rsidR="0069598B" w:rsidRPr="009B769D" w:rsidRDefault="0069598B" w:rsidP="009B769D">
      <w:pPr>
        <w:pStyle w:val="af0"/>
        <w:numPr>
          <w:ilvl w:val="0"/>
          <w:numId w:val="29"/>
        </w:numPr>
        <w:ind w:left="0" w:firstLine="0"/>
        <w:jc w:val="both"/>
        <w:rPr>
          <w:sz w:val="24"/>
          <w:szCs w:val="24"/>
        </w:rPr>
      </w:pPr>
      <w:r w:rsidRPr="009B769D">
        <w:rPr>
          <w:sz w:val="24"/>
          <w:szCs w:val="24"/>
        </w:rPr>
        <w:t>Охват профилактическими обследованиями на ВИЧ - инфекцию населения с</w:t>
      </w:r>
      <w:r w:rsidRPr="009B769D">
        <w:rPr>
          <w:sz w:val="24"/>
          <w:szCs w:val="24"/>
        </w:rPr>
        <w:t>о</w:t>
      </w:r>
      <w:r w:rsidRPr="009B769D">
        <w:rPr>
          <w:sz w:val="24"/>
          <w:szCs w:val="24"/>
        </w:rPr>
        <w:t>ставил 14% (индикаторный показатель -27,3%).</w:t>
      </w:r>
    </w:p>
    <w:p w:rsidR="0069598B" w:rsidRDefault="0069598B" w:rsidP="009B769D">
      <w:pPr>
        <w:numPr>
          <w:ilvl w:val="0"/>
          <w:numId w:val="29"/>
        </w:numPr>
        <w:ind w:left="0" w:firstLine="0"/>
        <w:jc w:val="both"/>
        <w:rPr>
          <w:b/>
          <w:sz w:val="24"/>
          <w:szCs w:val="24"/>
        </w:rPr>
      </w:pPr>
      <w:r w:rsidRPr="00CE3C6A">
        <w:rPr>
          <w:sz w:val="24"/>
          <w:szCs w:val="24"/>
        </w:rPr>
        <w:t>Суммарное число лиц с клинически установленными диагнозами по ежемеся</w:t>
      </w:r>
      <w:r w:rsidRPr="00CE3C6A">
        <w:rPr>
          <w:sz w:val="24"/>
          <w:szCs w:val="24"/>
        </w:rPr>
        <w:t>ч</w:t>
      </w:r>
      <w:r w:rsidRPr="00CE3C6A">
        <w:rPr>
          <w:sz w:val="24"/>
          <w:szCs w:val="24"/>
        </w:rPr>
        <w:t>ной форме статистического наблюдения № 2</w:t>
      </w:r>
      <w:r>
        <w:rPr>
          <w:sz w:val="24"/>
          <w:szCs w:val="24"/>
        </w:rPr>
        <w:t xml:space="preserve"> –25% </w:t>
      </w:r>
      <w:r w:rsidRPr="00CE3C6A">
        <w:rPr>
          <w:sz w:val="24"/>
          <w:szCs w:val="24"/>
        </w:rPr>
        <w:t>(индикаторный показатель не менее</w:t>
      </w:r>
      <w:r>
        <w:rPr>
          <w:sz w:val="24"/>
          <w:szCs w:val="24"/>
        </w:rPr>
        <w:t xml:space="preserve"> 90%).</w:t>
      </w:r>
    </w:p>
    <w:p w:rsidR="0069598B" w:rsidRPr="0069598B" w:rsidRDefault="0069598B" w:rsidP="009B769D">
      <w:pPr>
        <w:numPr>
          <w:ilvl w:val="0"/>
          <w:numId w:val="29"/>
        </w:numPr>
        <w:ind w:left="0" w:firstLine="0"/>
        <w:jc w:val="both"/>
        <w:rPr>
          <w:b/>
          <w:sz w:val="24"/>
          <w:szCs w:val="24"/>
        </w:rPr>
      </w:pPr>
      <w:r w:rsidRPr="00146E66">
        <w:rPr>
          <w:sz w:val="24"/>
          <w:szCs w:val="24"/>
        </w:rPr>
        <w:t>Охват обследованием на туберкулез лиц с ВИЧ-инфекцией – 91,7% (индикато</w:t>
      </w:r>
      <w:r w:rsidRPr="00146E66">
        <w:rPr>
          <w:sz w:val="24"/>
          <w:szCs w:val="24"/>
        </w:rPr>
        <w:t>р</w:t>
      </w:r>
      <w:r w:rsidRPr="00146E66">
        <w:rPr>
          <w:sz w:val="24"/>
          <w:szCs w:val="24"/>
        </w:rPr>
        <w:t>ный показатель 9</w:t>
      </w:r>
      <w:r>
        <w:rPr>
          <w:sz w:val="24"/>
          <w:szCs w:val="24"/>
        </w:rPr>
        <w:t>5</w:t>
      </w:r>
      <w:r w:rsidRPr="00146E66">
        <w:rPr>
          <w:sz w:val="24"/>
          <w:szCs w:val="24"/>
        </w:rPr>
        <w:t>%)</w:t>
      </w:r>
      <w:r>
        <w:rPr>
          <w:sz w:val="24"/>
          <w:szCs w:val="24"/>
        </w:rPr>
        <w:t>.</w:t>
      </w:r>
    </w:p>
    <w:p w:rsidR="004C198B" w:rsidRDefault="004C198B" w:rsidP="004C198B">
      <w:pPr>
        <w:ind w:firstLine="708"/>
        <w:jc w:val="both"/>
        <w:rPr>
          <w:sz w:val="24"/>
          <w:szCs w:val="24"/>
        </w:rPr>
      </w:pPr>
      <w:r w:rsidRPr="004C198B">
        <w:rPr>
          <w:b/>
          <w:sz w:val="24"/>
          <w:szCs w:val="24"/>
        </w:rPr>
        <w:t>За 2017 год</w:t>
      </w:r>
      <w:r w:rsidRPr="001D0C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D0C87">
        <w:rPr>
          <w:sz w:val="24"/>
          <w:szCs w:val="24"/>
        </w:rPr>
        <w:t>Приоритетный национальный проект «Здоровье» в части ВИЧ/СПИД выполнен по следующим контрольным показателям:</w:t>
      </w:r>
    </w:p>
    <w:p w:rsidR="004C198B" w:rsidRPr="009B769D" w:rsidRDefault="004C198B" w:rsidP="009B769D">
      <w:pPr>
        <w:pStyle w:val="af0"/>
        <w:numPr>
          <w:ilvl w:val="0"/>
          <w:numId w:val="43"/>
        </w:numPr>
        <w:ind w:left="0" w:firstLine="0"/>
        <w:jc w:val="both"/>
        <w:rPr>
          <w:sz w:val="24"/>
          <w:szCs w:val="24"/>
        </w:rPr>
      </w:pPr>
      <w:r w:rsidRPr="009B769D">
        <w:rPr>
          <w:sz w:val="24"/>
          <w:szCs w:val="24"/>
        </w:rPr>
        <w:t>финансирование программ по первичной профилактике ВИЧ на 1 жителя – б</w:t>
      </w:r>
      <w:r w:rsidRPr="009B769D">
        <w:rPr>
          <w:sz w:val="24"/>
          <w:szCs w:val="24"/>
        </w:rPr>
        <w:t>о</w:t>
      </w:r>
      <w:r w:rsidRPr="009B769D">
        <w:rPr>
          <w:sz w:val="24"/>
          <w:szCs w:val="24"/>
        </w:rPr>
        <w:t>лее 10 рублей (индикаторный показатель не менее 10 рублей на 1 жителя).</w:t>
      </w:r>
    </w:p>
    <w:p w:rsidR="004C198B" w:rsidRPr="009B769D" w:rsidRDefault="004C198B" w:rsidP="009B769D">
      <w:pPr>
        <w:pStyle w:val="af0"/>
        <w:numPr>
          <w:ilvl w:val="0"/>
          <w:numId w:val="43"/>
        </w:numPr>
        <w:ind w:left="0" w:firstLine="0"/>
        <w:jc w:val="both"/>
        <w:rPr>
          <w:sz w:val="24"/>
          <w:szCs w:val="24"/>
        </w:rPr>
      </w:pPr>
      <w:r w:rsidRPr="009B769D">
        <w:rPr>
          <w:sz w:val="24"/>
          <w:szCs w:val="24"/>
        </w:rPr>
        <w:t>Охват ВИЧ – инфицированных антиретровирусной терапией 100% (индикато</w:t>
      </w:r>
      <w:r w:rsidRPr="009B769D">
        <w:rPr>
          <w:sz w:val="24"/>
          <w:szCs w:val="24"/>
        </w:rPr>
        <w:t>р</w:t>
      </w:r>
      <w:r w:rsidRPr="009B769D">
        <w:rPr>
          <w:sz w:val="24"/>
          <w:szCs w:val="24"/>
        </w:rPr>
        <w:t>ный показатель 95,5%).</w:t>
      </w:r>
    </w:p>
    <w:p w:rsidR="004C198B" w:rsidRPr="009B769D" w:rsidRDefault="004C198B" w:rsidP="009B769D">
      <w:pPr>
        <w:pStyle w:val="af0"/>
        <w:numPr>
          <w:ilvl w:val="0"/>
          <w:numId w:val="43"/>
        </w:numPr>
        <w:ind w:left="0" w:firstLine="0"/>
        <w:jc w:val="both"/>
        <w:rPr>
          <w:sz w:val="24"/>
          <w:szCs w:val="24"/>
        </w:rPr>
      </w:pPr>
      <w:r w:rsidRPr="009B769D">
        <w:rPr>
          <w:sz w:val="24"/>
          <w:szCs w:val="24"/>
        </w:rPr>
        <w:t xml:space="preserve">Охват </w:t>
      </w:r>
      <w:proofErr w:type="gramStart"/>
      <w:r w:rsidRPr="009B769D">
        <w:rPr>
          <w:sz w:val="24"/>
          <w:szCs w:val="24"/>
        </w:rPr>
        <w:t>ВИЧ-инфицированных</w:t>
      </w:r>
      <w:proofErr w:type="gramEnd"/>
      <w:r w:rsidRPr="009B769D">
        <w:rPr>
          <w:sz w:val="24"/>
          <w:szCs w:val="24"/>
        </w:rPr>
        <w:t xml:space="preserve"> диспансерным наблюдением – 91% (индикато</w:t>
      </w:r>
      <w:r w:rsidRPr="009B769D">
        <w:rPr>
          <w:sz w:val="24"/>
          <w:szCs w:val="24"/>
        </w:rPr>
        <w:t>р</w:t>
      </w:r>
      <w:r w:rsidRPr="009B769D">
        <w:rPr>
          <w:sz w:val="24"/>
          <w:szCs w:val="24"/>
        </w:rPr>
        <w:t>ный показатель не менее 90%).</w:t>
      </w:r>
    </w:p>
    <w:p w:rsidR="004C198B" w:rsidRPr="009B769D" w:rsidRDefault="004C198B" w:rsidP="009B769D">
      <w:pPr>
        <w:pStyle w:val="af0"/>
        <w:numPr>
          <w:ilvl w:val="0"/>
          <w:numId w:val="43"/>
        </w:numPr>
        <w:ind w:left="0" w:firstLine="0"/>
        <w:jc w:val="both"/>
        <w:rPr>
          <w:sz w:val="24"/>
          <w:szCs w:val="24"/>
        </w:rPr>
      </w:pPr>
      <w:r w:rsidRPr="009B769D">
        <w:rPr>
          <w:sz w:val="24"/>
          <w:szCs w:val="24"/>
        </w:rPr>
        <w:t>Охват обследованием на туберкулез лиц с ВИЧ-инфекцией – 91% (индикато</w:t>
      </w:r>
      <w:r w:rsidRPr="009B769D">
        <w:rPr>
          <w:sz w:val="24"/>
          <w:szCs w:val="24"/>
        </w:rPr>
        <w:t>р</w:t>
      </w:r>
      <w:r w:rsidRPr="009B769D">
        <w:rPr>
          <w:sz w:val="24"/>
          <w:szCs w:val="24"/>
        </w:rPr>
        <w:t>ный показатель 90%).</w:t>
      </w:r>
    </w:p>
    <w:p w:rsidR="004C198B" w:rsidRPr="001D0C87" w:rsidRDefault="004C198B" w:rsidP="004C198B">
      <w:pPr>
        <w:ind w:firstLine="708"/>
        <w:jc w:val="both"/>
        <w:rPr>
          <w:sz w:val="24"/>
          <w:szCs w:val="24"/>
        </w:rPr>
      </w:pPr>
      <w:r w:rsidRPr="001D0C87">
        <w:rPr>
          <w:sz w:val="24"/>
          <w:szCs w:val="24"/>
        </w:rPr>
        <w:t>При проведе</w:t>
      </w:r>
      <w:r>
        <w:rPr>
          <w:sz w:val="24"/>
          <w:szCs w:val="24"/>
        </w:rPr>
        <w:t xml:space="preserve">нии надзорных мероприятий в 2017 </w:t>
      </w:r>
      <w:r w:rsidRPr="001D0C87">
        <w:rPr>
          <w:sz w:val="24"/>
          <w:szCs w:val="24"/>
        </w:rPr>
        <w:t xml:space="preserve"> году за реализацией приор</w:t>
      </w:r>
      <w:r w:rsidRPr="001D0C87">
        <w:rPr>
          <w:sz w:val="24"/>
          <w:szCs w:val="24"/>
        </w:rPr>
        <w:t>и</w:t>
      </w:r>
      <w:r w:rsidRPr="001D0C87">
        <w:rPr>
          <w:sz w:val="24"/>
          <w:szCs w:val="24"/>
        </w:rPr>
        <w:t>тетного национального проекта «Здоровье» и соблюдением государственных гарантий по лечению и профилактике ВИЧ/СПИД были выявлены следующие недостатки по о</w:t>
      </w:r>
      <w:r w:rsidRPr="001D0C87">
        <w:rPr>
          <w:sz w:val="24"/>
          <w:szCs w:val="24"/>
        </w:rPr>
        <w:t>с</w:t>
      </w:r>
      <w:r w:rsidRPr="001D0C87">
        <w:rPr>
          <w:sz w:val="24"/>
          <w:szCs w:val="24"/>
        </w:rPr>
        <w:t>новным показателям реализации ПНП «Здоровье» в части ВИЧ/СПИД:</w:t>
      </w:r>
    </w:p>
    <w:p w:rsidR="004C198B" w:rsidRDefault="009B769D" w:rsidP="004C198B">
      <w:pPr>
        <w:jc w:val="both"/>
      </w:pPr>
      <w:r>
        <w:rPr>
          <w:sz w:val="24"/>
          <w:szCs w:val="24"/>
        </w:rPr>
        <w:t xml:space="preserve">1) </w:t>
      </w:r>
      <w:r w:rsidR="004C198B">
        <w:rPr>
          <w:sz w:val="24"/>
          <w:szCs w:val="24"/>
        </w:rPr>
        <w:t>у</w:t>
      </w:r>
      <w:r w:rsidR="004C198B" w:rsidRPr="0065322F">
        <w:rPr>
          <w:sz w:val="24"/>
          <w:szCs w:val="24"/>
        </w:rPr>
        <w:t xml:space="preserve">дельный вес лиц из групп высокого риска инфицирования в скрининге на ВИЧ – инфекцию  составил </w:t>
      </w:r>
      <w:r w:rsidR="004C198B">
        <w:rPr>
          <w:sz w:val="24"/>
          <w:szCs w:val="24"/>
        </w:rPr>
        <w:t>27</w:t>
      </w:r>
      <w:r w:rsidR="004C198B" w:rsidRPr="0065322F">
        <w:rPr>
          <w:sz w:val="24"/>
          <w:szCs w:val="24"/>
        </w:rPr>
        <w:t xml:space="preserve">% (индикаторный показатель </w:t>
      </w:r>
      <w:r w:rsidR="004C198B">
        <w:rPr>
          <w:sz w:val="24"/>
          <w:szCs w:val="24"/>
        </w:rPr>
        <w:t>35</w:t>
      </w:r>
      <w:r w:rsidR="004C198B" w:rsidRPr="0065322F">
        <w:rPr>
          <w:sz w:val="24"/>
          <w:szCs w:val="24"/>
        </w:rPr>
        <w:t>%).</w:t>
      </w:r>
      <w:r w:rsidR="004C198B" w:rsidRPr="002E5908">
        <w:t xml:space="preserve"> </w:t>
      </w:r>
    </w:p>
    <w:p w:rsidR="004C198B" w:rsidRDefault="004C198B" w:rsidP="004C198B">
      <w:pPr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8A61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Охват информационными программами всего населения – 35% </w:t>
      </w:r>
      <w:r w:rsidRPr="00CE3C6A">
        <w:rPr>
          <w:sz w:val="24"/>
          <w:szCs w:val="24"/>
        </w:rPr>
        <w:t>(индикаторный пок</w:t>
      </w:r>
      <w:r w:rsidRPr="00CE3C6A">
        <w:rPr>
          <w:sz w:val="24"/>
          <w:szCs w:val="24"/>
        </w:rPr>
        <w:t>а</w:t>
      </w:r>
      <w:r w:rsidRPr="00CE3C6A">
        <w:rPr>
          <w:sz w:val="24"/>
          <w:szCs w:val="24"/>
        </w:rPr>
        <w:t>затель</w:t>
      </w:r>
      <w:r>
        <w:rPr>
          <w:sz w:val="24"/>
          <w:szCs w:val="24"/>
        </w:rPr>
        <w:t xml:space="preserve"> – 40%).</w:t>
      </w:r>
    </w:p>
    <w:p w:rsidR="009B769D" w:rsidRDefault="004C198B" w:rsidP="009B76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320313">
        <w:rPr>
          <w:sz w:val="24"/>
          <w:szCs w:val="24"/>
        </w:rPr>
        <w:t>Охват профилактическими обследованиями на ВИЧ</w:t>
      </w:r>
      <w:r>
        <w:rPr>
          <w:sz w:val="24"/>
          <w:szCs w:val="24"/>
        </w:rPr>
        <w:t xml:space="preserve"> </w:t>
      </w:r>
      <w:r w:rsidRPr="00320313">
        <w:rPr>
          <w:sz w:val="24"/>
          <w:szCs w:val="24"/>
        </w:rPr>
        <w:t xml:space="preserve">- инфекцию населения составил </w:t>
      </w:r>
      <w:r>
        <w:rPr>
          <w:sz w:val="24"/>
          <w:szCs w:val="24"/>
        </w:rPr>
        <w:t>18</w:t>
      </w:r>
      <w:r w:rsidRPr="00320313">
        <w:rPr>
          <w:sz w:val="24"/>
          <w:szCs w:val="24"/>
        </w:rPr>
        <w:t>% (индикаторный показатель -</w:t>
      </w:r>
      <w:r>
        <w:rPr>
          <w:sz w:val="24"/>
          <w:szCs w:val="24"/>
        </w:rPr>
        <w:t xml:space="preserve"> 20</w:t>
      </w:r>
      <w:r w:rsidRPr="00320313">
        <w:rPr>
          <w:sz w:val="24"/>
          <w:szCs w:val="24"/>
        </w:rPr>
        <w:t>%).</w:t>
      </w:r>
    </w:p>
    <w:p w:rsidR="004C198B" w:rsidRPr="009B769D" w:rsidRDefault="004C198B" w:rsidP="009B769D">
      <w:pPr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Pr="00073089">
        <w:rPr>
          <w:sz w:val="24"/>
          <w:szCs w:val="24"/>
        </w:rPr>
        <w:t xml:space="preserve"> </w:t>
      </w:r>
      <w:r w:rsidRPr="00CE3C6A">
        <w:rPr>
          <w:sz w:val="24"/>
          <w:szCs w:val="24"/>
        </w:rPr>
        <w:t>Суммарное число лиц с клинически установленными диагнозами по ежемесячной форме статистического наблюдения № 2</w:t>
      </w:r>
      <w:r>
        <w:rPr>
          <w:sz w:val="24"/>
          <w:szCs w:val="24"/>
        </w:rPr>
        <w:t xml:space="preserve"> –50% </w:t>
      </w:r>
      <w:r w:rsidRPr="00CE3C6A">
        <w:rPr>
          <w:sz w:val="24"/>
          <w:szCs w:val="24"/>
        </w:rPr>
        <w:t>(индикаторный показатель не менее</w:t>
      </w:r>
      <w:r>
        <w:rPr>
          <w:sz w:val="24"/>
          <w:szCs w:val="24"/>
        </w:rPr>
        <w:t xml:space="preserve"> 90%.)</w:t>
      </w:r>
    </w:p>
    <w:p w:rsidR="007D58A2" w:rsidRDefault="007D58A2" w:rsidP="00B2123F">
      <w:pPr>
        <w:pStyle w:val="20"/>
        <w:jc w:val="center"/>
      </w:pPr>
    </w:p>
    <w:p w:rsidR="007D58A2" w:rsidRDefault="007D58A2" w:rsidP="00B2123F">
      <w:pPr>
        <w:pStyle w:val="20"/>
        <w:jc w:val="center"/>
      </w:pPr>
    </w:p>
    <w:p w:rsidR="00B2123F" w:rsidRDefault="009A1E95" w:rsidP="00B2123F">
      <w:pPr>
        <w:pStyle w:val="20"/>
        <w:jc w:val="center"/>
      </w:pPr>
      <w:r>
        <w:lastRenderedPageBreak/>
        <w:t>2.</w:t>
      </w:r>
      <w:r w:rsidR="003D53AA">
        <w:t>10</w:t>
      </w:r>
      <w:r w:rsidR="00B2123F">
        <w:t>.3. Туберкулез</w:t>
      </w:r>
    </w:p>
    <w:p w:rsidR="0069598B" w:rsidRDefault="0069598B" w:rsidP="0069598B">
      <w:pPr>
        <w:pStyle w:val="20"/>
        <w:ind w:firstLine="709"/>
        <w:jc w:val="both"/>
        <w:rPr>
          <w:b w:val="0"/>
        </w:rPr>
      </w:pPr>
    </w:p>
    <w:p w:rsidR="00E90797" w:rsidRDefault="00E90797" w:rsidP="00E90797">
      <w:pPr>
        <w:pStyle w:val="20"/>
        <w:ind w:firstLine="709"/>
        <w:jc w:val="both"/>
        <w:rPr>
          <w:b w:val="0"/>
        </w:rPr>
      </w:pPr>
      <w:r>
        <w:rPr>
          <w:b w:val="0"/>
        </w:rPr>
        <w:t>В 2019 году был зарегистрировано 2 случая туберкулеза, показатель 50,2 случаев на 100 тысяч населения, что на уровне заболеваемости 2018 года, ниже в 1,3 раза сре</w:t>
      </w:r>
      <w:r>
        <w:rPr>
          <w:b w:val="0"/>
        </w:rPr>
        <w:t>д</w:t>
      </w:r>
      <w:r>
        <w:rPr>
          <w:b w:val="0"/>
        </w:rPr>
        <w:t xml:space="preserve">немноголетних показателей и областных показателей. </w:t>
      </w:r>
      <w:r w:rsidRPr="000255CF">
        <w:rPr>
          <w:b w:val="0"/>
        </w:rPr>
        <w:t>Бациллярные фо</w:t>
      </w:r>
      <w:r>
        <w:rPr>
          <w:b w:val="0"/>
        </w:rPr>
        <w:t>рмы туберкулеза составили в  2019 году - 0%; в 2018 году - 100%; в 2017 году - 50%.</w:t>
      </w:r>
    </w:p>
    <w:p w:rsidR="00E90797" w:rsidRPr="004855CD" w:rsidRDefault="00E90797" w:rsidP="00E90797">
      <w:pPr>
        <w:pStyle w:val="20"/>
        <w:ind w:firstLine="567"/>
        <w:jc w:val="both"/>
        <w:rPr>
          <w:b w:val="0"/>
        </w:rPr>
      </w:pPr>
      <w:r>
        <w:rPr>
          <w:b w:val="0"/>
          <w:szCs w:val="24"/>
        </w:rPr>
        <w:t xml:space="preserve">  Охват флюорографическими осмотрами населения в 2019 году составил</w:t>
      </w:r>
      <w:r w:rsidRPr="004855CD">
        <w:rPr>
          <w:b w:val="0"/>
          <w:szCs w:val="24"/>
        </w:rPr>
        <w:t xml:space="preserve"> </w:t>
      </w:r>
      <w:r>
        <w:rPr>
          <w:b w:val="0"/>
          <w:szCs w:val="24"/>
        </w:rPr>
        <w:t>78</w:t>
      </w:r>
      <w:r w:rsidRPr="004855CD">
        <w:rPr>
          <w:b w:val="0"/>
          <w:szCs w:val="24"/>
        </w:rPr>
        <w:t xml:space="preserve">%. </w:t>
      </w:r>
    </w:p>
    <w:p w:rsidR="00E90797" w:rsidRPr="008D04B7" w:rsidRDefault="00E90797" w:rsidP="00E90797">
      <w:pPr>
        <w:pStyle w:val="a4"/>
        <w:tabs>
          <w:tab w:val="left" w:pos="709"/>
        </w:tabs>
        <w:ind w:firstLine="709"/>
        <w:jc w:val="both"/>
        <w:rPr>
          <w:highlight w:val="yellow"/>
        </w:rPr>
      </w:pPr>
      <w:r w:rsidRPr="00E90797">
        <w:t>Привитость  против  туберкулеза  детей  до  одного  года  составила  100%; в 2018 году - 93,6%; в 2017 году</w:t>
      </w:r>
      <w:r w:rsidRPr="00B1099A">
        <w:rPr>
          <w:b/>
        </w:rPr>
        <w:t xml:space="preserve"> </w:t>
      </w:r>
      <w:r>
        <w:rPr>
          <w:b/>
        </w:rPr>
        <w:t>–</w:t>
      </w:r>
      <w:r>
        <w:t xml:space="preserve"> 100%. </w:t>
      </w:r>
      <w:r w:rsidRPr="008D04B7">
        <w:t>Охват  туберкулинодиагностикой  детей  и  по</w:t>
      </w:r>
      <w:r w:rsidRPr="008D04B7">
        <w:t>д</w:t>
      </w:r>
      <w:r w:rsidRPr="008D04B7">
        <w:t xml:space="preserve">ростков  составил  </w:t>
      </w:r>
      <w:r>
        <w:t>100</w:t>
      </w:r>
      <w:r w:rsidRPr="002173BD">
        <w:t>%</w:t>
      </w:r>
      <w:r w:rsidRPr="008D04B7">
        <w:t xml:space="preserve"> (</w:t>
      </w:r>
      <w:r>
        <w:t>в 2018 году - 97,4%; в 2017 году - 100%</w:t>
      </w:r>
      <w:r w:rsidRPr="008D04B7">
        <w:t xml:space="preserve">).   </w:t>
      </w:r>
    </w:p>
    <w:p w:rsidR="00E90797" w:rsidRDefault="00E90797" w:rsidP="00E90797">
      <w:pPr>
        <w:pStyle w:val="a4"/>
        <w:ind w:firstLine="708"/>
        <w:jc w:val="both"/>
      </w:pPr>
      <w:r w:rsidRPr="00FB3117">
        <w:t xml:space="preserve">Было госпитализировано </w:t>
      </w:r>
      <w:r>
        <w:t>100</w:t>
      </w:r>
      <w:r w:rsidRPr="00FB3117">
        <w:t xml:space="preserve">% больных туберкулезом. </w:t>
      </w:r>
      <w:proofErr w:type="gramStart"/>
      <w:r w:rsidRPr="00FB3117">
        <w:t xml:space="preserve">Охват диспансерным  наблюдением контактных в очагах </w:t>
      </w:r>
      <w:r>
        <w:t>составил 100%, в том числе</w:t>
      </w:r>
      <w:r w:rsidRPr="00FB3117">
        <w:t xml:space="preserve"> наблюдалось регулярно </w:t>
      </w:r>
      <w:r>
        <w:t>100</w:t>
      </w:r>
      <w:r w:rsidRPr="00FB3117">
        <w:t>%</w:t>
      </w:r>
      <w:r>
        <w:t xml:space="preserve">. </w:t>
      </w:r>
      <w:r w:rsidRPr="00FB3117">
        <w:t xml:space="preserve">Контактные </w:t>
      </w:r>
      <w:r>
        <w:t>взрослые</w:t>
      </w:r>
      <w:r w:rsidRPr="00FB3117">
        <w:t xml:space="preserve"> в очагах туберкулезной инфекции химиопрофилактикой охвачены</w:t>
      </w:r>
      <w:r>
        <w:t xml:space="preserve"> на 100%</w:t>
      </w:r>
      <w:r w:rsidRPr="00FB3117">
        <w:t>.</w:t>
      </w:r>
      <w:r>
        <w:t xml:space="preserve">   </w:t>
      </w:r>
      <w:proofErr w:type="gramEnd"/>
    </w:p>
    <w:p w:rsidR="00E90797" w:rsidRDefault="00E90797" w:rsidP="00E90797">
      <w:pPr>
        <w:pStyle w:val="a4"/>
        <w:tabs>
          <w:tab w:val="left" w:pos="709"/>
        </w:tabs>
        <w:ind w:firstLine="709"/>
        <w:jc w:val="both"/>
      </w:pPr>
    </w:p>
    <w:p w:rsidR="00092F07" w:rsidRDefault="009A1E95" w:rsidP="00092F07">
      <w:pPr>
        <w:pStyle w:val="a4"/>
        <w:jc w:val="center"/>
        <w:rPr>
          <w:b/>
          <w:szCs w:val="24"/>
        </w:rPr>
      </w:pPr>
      <w:r>
        <w:rPr>
          <w:b/>
          <w:szCs w:val="24"/>
        </w:rPr>
        <w:t>2.</w:t>
      </w:r>
      <w:r w:rsidR="003D53AA">
        <w:rPr>
          <w:b/>
          <w:szCs w:val="24"/>
        </w:rPr>
        <w:t>10</w:t>
      </w:r>
      <w:r w:rsidR="00092F07">
        <w:rPr>
          <w:b/>
          <w:szCs w:val="24"/>
        </w:rPr>
        <w:t>.4</w:t>
      </w:r>
      <w:r w:rsidR="00092F07" w:rsidRPr="001A5115">
        <w:rPr>
          <w:b/>
          <w:szCs w:val="24"/>
        </w:rPr>
        <w:t>. Пневмонии</w:t>
      </w:r>
    </w:p>
    <w:p w:rsidR="00E3672F" w:rsidRDefault="00092F07" w:rsidP="00E3672F">
      <w:pPr>
        <w:pStyle w:val="a4"/>
        <w:ind w:firstLine="708"/>
        <w:jc w:val="both"/>
        <w:rPr>
          <w:b/>
          <w:szCs w:val="24"/>
        </w:rPr>
      </w:pPr>
      <w:r w:rsidRPr="001A5115">
        <w:rPr>
          <w:b/>
          <w:szCs w:val="24"/>
        </w:rPr>
        <w:t xml:space="preserve"> </w:t>
      </w:r>
    </w:p>
    <w:p w:rsidR="00E90797" w:rsidRPr="00682A7B" w:rsidRDefault="00E90797" w:rsidP="00E90797">
      <w:pPr>
        <w:pStyle w:val="a4"/>
        <w:ind w:firstLine="708"/>
        <w:jc w:val="both"/>
      </w:pPr>
      <w:r>
        <w:t>В 2019 году в  Гаринском  городском округе зарегистрировано 7 случаев забол</w:t>
      </w:r>
      <w:r>
        <w:t>е</w:t>
      </w:r>
      <w:r>
        <w:t>вания пневмониями, в 2018 году – 5 случаев. Показатель в 2019 году  составил 175,6 случаев на 100 тысяч населения, что выше в 1,4 раза показателей 2018 года, ниже сре</w:t>
      </w:r>
      <w:r>
        <w:t>д</w:t>
      </w:r>
      <w:r>
        <w:t>немноголетнего уровня в 1,2 раза,  в 4,8 раза</w:t>
      </w:r>
      <w:r w:rsidRPr="00682A7B">
        <w:t xml:space="preserve"> ниже областного показателя. </w:t>
      </w:r>
    </w:p>
    <w:p w:rsidR="00E90797" w:rsidRPr="00894696" w:rsidRDefault="00E90797" w:rsidP="00E90797">
      <w:pPr>
        <w:pStyle w:val="a4"/>
        <w:ind w:firstLine="708"/>
        <w:jc w:val="both"/>
      </w:pPr>
      <w:r w:rsidRPr="00894696">
        <w:t xml:space="preserve">Среди заболевших  </w:t>
      </w:r>
      <w:r>
        <w:t xml:space="preserve">7 </w:t>
      </w:r>
      <w:r w:rsidRPr="00894696">
        <w:t xml:space="preserve">человек – взрослые, показатель </w:t>
      </w:r>
      <w:r>
        <w:t>210,1</w:t>
      </w:r>
      <w:r w:rsidRPr="00894696">
        <w:t xml:space="preserve"> случая на 100 тысяч населения. Наибольшие показатели заболеваемости зарегистрированы в возрастной группе </w:t>
      </w:r>
      <w:r>
        <w:t>30-39лет</w:t>
      </w:r>
      <w:r w:rsidRPr="00894696">
        <w:t xml:space="preserve"> – </w:t>
      </w:r>
      <w:r>
        <w:t>2</w:t>
      </w:r>
      <w:r w:rsidRPr="00894696">
        <w:t xml:space="preserve"> случа</w:t>
      </w:r>
      <w:r>
        <w:t>я</w:t>
      </w:r>
      <w:r w:rsidRPr="00894696">
        <w:t xml:space="preserve">, показатель </w:t>
      </w:r>
      <w:r>
        <w:t>362,3</w:t>
      </w:r>
      <w:r w:rsidRPr="00894696">
        <w:t xml:space="preserve"> случаев на 100 тысяч населения данного возраста; </w:t>
      </w:r>
    </w:p>
    <w:p w:rsidR="00E90797" w:rsidRPr="00894696" w:rsidRDefault="00E90797" w:rsidP="00E90797">
      <w:pPr>
        <w:pStyle w:val="a4"/>
        <w:ind w:firstLine="720"/>
        <w:jc w:val="both"/>
      </w:pPr>
      <w:r w:rsidRPr="00894696">
        <w:t xml:space="preserve">Среди детей до 14 лет </w:t>
      </w:r>
      <w:r>
        <w:t xml:space="preserve"> и подростков случаев заболевания не </w:t>
      </w:r>
      <w:r w:rsidRPr="00894696">
        <w:t>зарегистрировано</w:t>
      </w:r>
      <w:r>
        <w:t>.</w:t>
      </w:r>
      <w:r w:rsidRPr="00894696">
        <w:t xml:space="preserve"> </w:t>
      </w:r>
    </w:p>
    <w:p w:rsidR="00E90797" w:rsidRDefault="00E90797" w:rsidP="00E90797">
      <w:pPr>
        <w:pStyle w:val="a4"/>
        <w:ind w:firstLine="708"/>
        <w:jc w:val="both"/>
        <w:rPr>
          <w:szCs w:val="24"/>
        </w:rPr>
      </w:pPr>
      <w:r w:rsidRPr="009778AF">
        <w:rPr>
          <w:szCs w:val="24"/>
        </w:rPr>
        <w:t xml:space="preserve">Пневмонии лабораторно подтвержденные составляют </w:t>
      </w:r>
      <w:r>
        <w:rPr>
          <w:szCs w:val="24"/>
        </w:rPr>
        <w:t>14,2</w:t>
      </w:r>
      <w:r w:rsidRPr="009778AF">
        <w:rPr>
          <w:szCs w:val="24"/>
        </w:rPr>
        <w:t>%</w:t>
      </w:r>
      <w:r w:rsidRPr="007548C7">
        <w:rPr>
          <w:b/>
          <w:szCs w:val="24"/>
        </w:rPr>
        <w:t xml:space="preserve"> </w:t>
      </w:r>
      <w:r w:rsidRPr="0058522A">
        <w:rPr>
          <w:szCs w:val="24"/>
        </w:rPr>
        <w:t>(областной показ</w:t>
      </w:r>
      <w:r w:rsidRPr="0058522A">
        <w:rPr>
          <w:szCs w:val="24"/>
        </w:rPr>
        <w:t>а</w:t>
      </w:r>
      <w:r w:rsidRPr="0058522A">
        <w:rPr>
          <w:szCs w:val="24"/>
        </w:rPr>
        <w:t xml:space="preserve">тель </w:t>
      </w:r>
      <w:r>
        <w:rPr>
          <w:szCs w:val="24"/>
        </w:rPr>
        <w:t>14,6</w:t>
      </w:r>
      <w:r w:rsidRPr="0058522A">
        <w:rPr>
          <w:szCs w:val="24"/>
        </w:rPr>
        <w:t>%).</w:t>
      </w:r>
      <w:r w:rsidRPr="00142C0A">
        <w:rPr>
          <w:szCs w:val="24"/>
        </w:rPr>
        <w:t xml:space="preserve"> </w:t>
      </w:r>
      <w:r>
        <w:rPr>
          <w:szCs w:val="24"/>
        </w:rPr>
        <w:t>В 6 случаях - пневмония неустановленной этиологии.</w:t>
      </w:r>
    </w:p>
    <w:p w:rsidR="00857FE2" w:rsidRDefault="00857FE2" w:rsidP="00092F07">
      <w:pPr>
        <w:pStyle w:val="20"/>
        <w:jc w:val="center"/>
      </w:pPr>
    </w:p>
    <w:p w:rsidR="00B2123F" w:rsidRDefault="009A1E95" w:rsidP="00092F07">
      <w:pPr>
        <w:pStyle w:val="20"/>
        <w:jc w:val="center"/>
      </w:pPr>
      <w:r>
        <w:t>2.</w:t>
      </w:r>
      <w:r w:rsidR="003D53AA">
        <w:t>10</w:t>
      </w:r>
      <w:r w:rsidR="00092F07">
        <w:t>.5</w:t>
      </w:r>
      <w:r w:rsidR="00B2123F">
        <w:t>. Инфекции,  передаваемые  половым  путем</w:t>
      </w:r>
    </w:p>
    <w:p w:rsidR="00B2123F" w:rsidRPr="00426E1D" w:rsidRDefault="00B2123F" w:rsidP="00B2123F">
      <w:pPr>
        <w:pStyle w:val="20"/>
        <w:rPr>
          <w:sz w:val="16"/>
          <w:szCs w:val="16"/>
        </w:rPr>
      </w:pPr>
    </w:p>
    <w:p w:rsidR="00B2123F" w:rsidRDefault="00B2123F" w:rsidP="00E6194D">
      <w:pPr>
        <w:pStyle w:val="a4"/>
        <w:jc w:val="center"/>
        <w:rPr>
          <w:b/>
        </w:rPr>
      </w:pPr>
      <w:r>
        <w:rPr>
          <w:b/>
        </w:rPr>
        <w:t>Сифилис</w:t>
      </w:r>
    </w:p>
    <w:p w:rsidR="00857FE2" w:rsidRDefault="00E3672F" w:rsidP="00857FE2">
      <w:pPr>
        <w:pStyle w:val="a4"/>
        <w:ind w:firstLine="709"/>
        <w:jc w:val="both"/>
        <w:rPr>
          <w:b/>
        </w:rPr>
      </w:pPr>
      <w:r>
        <w:rPr>
          <w:b/>
        </w:rPr>
        <w:t xml:space="preserve">   </w:t>
      </w:r>
    </w:p>
    <w:p w:rsidR="00E90797" w:rsidRPr="00DA478A" w:rsidRDefault="00E90797" w:rsidP="00E90797">
      <w:pPr>
        <w:pStyle w:val="a4"/>
        <w:ind w:firstLine="709"/>
        <w:jc w:val="both"/>
      </w:pPr>
      <w:r>
        <w:t>В 2015-2019 годах заболевших сифилисом зарегистрировано не было. В 2014 г</w:t>
      </w:r>
      <w:r>
        <w:t>о</w:t>
      </w:r>
      <w:r>
        <w:t>ду зарегистрировано 3 заболевших сифилисом, показатель – 64,5 случаев на 100 тысяч населения, что выше показателей 2013 года 2,9 раза, выше среднемноголетних показ</w:t>
      </w:r>
      <w:r>
        <w:t>а</w:t>
      </w:r>
      <w:r>
        <w:t xml:space="preserve">телей в 2,7 раза и в 2,5 раза выше областного показателя. </w:t>
      </w:r>
    </w:p>
    <w:p w:rsidR="00E90797" w:rsidRPr="00CC12ED" w:rsidRDefault="00E90797" w:rsidP="00E90797">
      <w:pPr>
        <w:pStyle w:val="a4"/>
        <w:ind w:firstLine="709"/>
        <w:jc w:val="both"/>
      </w:pPr>
      <w:r>
        <w:t>Медицинской службой округа</w:t>
      </w:r>
      <w:r w:rsidRPr="00CC12ED">
        <w:t xml:space="preserve"> не выявлялись и  не обследовались  в  полном объеме  лица, бывшие в половом контакте с больным  сифилисом,</w:t>
      </w:r>
      <w:r w:rsidRPr="00F0779E">
        <w:rPr>
          <w:szCs w:val="24"/>
        </w:rPr>
        <w:t xml:space="preserve"> </w:t>
      </w:r>
      <w:r>
        <w:rPr>
          <w:szCs w:val="24"/>
        </w:rPr>
        <w:t>так</w:t>
      </w:r>
      <w:r w:rsidRPr="00A23216">
        <w:rPr>
          <w:szCs w:val="24"/>
        </w:rPr>
        <w:t xml:space="preserve"> в 201</w:t>
      </w:r>
      <w:r>
        <w:rPr>
          <w:szCs w:val="24"/>
        </w:rPr>
        <w:t>4</w:t>
      </w:r>
      <w:r w:rsidRPr="00A23216">
        <w:rPr>
          <w:szCs w:val="24"/>
        </w:rPr>
        <w:t xml:space="preserve"> году </w:t>
      </w:r>
      <w:r>
        <w:rPr>
          <w:szCs w:val="24"/>
        </w:rPr>
        <w:t>из</w:t>
      </w:r>
      <w:r w:rsidRPr="00A23216">
        <w:rPr>
          <w:szCs w:val="24"/>
        </w:rPr>
        <w:t xml:space="preserve"> </w:t>
      </w:r>
      <w:r>
        <w:rPr>
          <w:szCs w:val="24"/>
        </w:rPr>
        <w:t>4 обследованных контактных лиц</w:t>
      </w:r>
      <w:r w:rsidRPr="00A23216">
        <w:rPr>
          <w:szCs w:val="24"/>
        </w:rPr>
        <w:t xml:space="preserve"> выявлен </w:t>
      </w:r>
      <w:r>
        <w:rPr>
          <w:szCs w:val="24"/>
        </w:rPr>
        <w:t>один</w:t>
      </w:r>
      <w:r w:rsidRPr="00A23216">
        <w:rPr>
          <w:szCs w:val="24"/>
        </w:rPr>
        <w:t xml:space="preserve"> заболевши</w:t>
      </w:r>
      <w:r>
        <w:rPr>
          <w:szCs w:val="24"/>
        </w:rPr>
        <w:t>й.</w:t>
      </w:r>
      <w:r w:rsidRPr="00CC12ED">
        <w:t xml:space="preserve">  </w:t>
      </w:r>
    </w:p>
    <w:p w:rsidR="00857FE2" w:rsidRDefault="00857FE2" w:rsidP="00857FE2">
      <w:pPr>
        <w:pStyle w:val="a4"/>
        <w:rPr>
          <w:b/>
        </w:rPr>
      </w:pPr>
    </w:p>
    <w:p w:rsidR="00B2123F" w:rsidRDefault="00B2123F" w:rsidP="00E6194D">
      <w:pPr>
        <w:pStyle w:val="a4"/>
        <w:jc w:val="center"/>
        <w:rPr>
          <w:b/>
        </w:rPr>
      </w:pPr>
      <w:r>
        <w:rPr>
          <w:b/>
        </w:rPr>
        <w:t>Гонорея</w:t>
      </w:r>
    </w:p>
    <w:p w:rsidR="00857FE2" w:rsidRDefault="00857FE2" w:rsidP="00857FE2">
      <w:pPr>
        <w:pStyle w:val="a4"/>
        <w:ind w:firstLine="709"/>
        <w:jc w:val="both"/>
      </w:pPr>
    </w:p>
    <w:p w:rsidR="00E90797" w:rsidRDefault="00E90797" w:rsidP="00E90797">
      <w:pPr>
        <w:pStyle w:val="a4"/>
        <w:ind w:firstLine="709"/>
        <w:jc w:val="both"/>
      </w:pPr>
      <w:r>
        <w:t>В 2015-2019 годах случаев заболевания гонореей не зарегистрировано. В 2014 году   заболело гонореей 2 человека, показатель – 43,0 случаев на 100 тысяч населения, что  выше в 1,3 раза среднемноголетнего показателя  и выше на 15% областного пок</w:t>
      </w:r>
      <w:r>
        <w:t>а</w:t>
      </w:r>
      <w:r>
        <w:t xml:space="preserve">зателя.          </w:t>
      </w:r>
    </w:p>
    <w:p w:rsidR="00E90797" w:rsidRDefault="00E90797" w:rsidP="00E90797">
      <w:pPr>
        <w:pStyle w:val="a4"/>
        <w:ind w:firstLine="709"/>
        <w:jc w:val="both"/>
        <w:rPr>
          <w:szCs w:val="24"/>
        </w:rPr>
      </w:pPr>
      <w:r w:rsidRPr="005E3D03">
        <w:rPr>
          <w:szCs w:val="24"/>
        </w:rPr>
        <w:t>Низкие показатели заболеваемости</w:t>
      </w:r>
      <w:r>
        <w:t xml:space="preserve"> </w:t>
      </w:r>
      <w:r w:rsidRPr="0050318A">
        <w:rPr>
          <w:szCs w:val="24"/>
        </w:rPr>
        <w:t>свидетельству</w:t>
      </w:r>
      <w:r>
        <w:rPr>
          <w:szCs w:val="24"/>
        </w:rPr>
        <w:t>ю</w:t>
      </w:r>
      <w:r w:rsidRPr="0050318A">
        <w:rPr>
          <w:szCs w:val="24"/>
        </w:rPr>
        <w:t>т о неудовлетворительно о</w:t>
      </w:r>
      <w:r w:rsidRPr="0050318A">
        <w:rPr>
          <w:szCs w:val="24"/>
        </w:rPr>
        <w:t>р</w:t>
      </w:r>
      <w:r w:rsidRPr="0050318A">
        <w:rPr>
          <w:szCs w:val="24"/>
        </w:rPr>
        <w:t>ганизованной работе по выявлению источников инфекции, возможному сокрытию сл</w:t>
      </w:r>
      <w:r w:rsidRPr="0050318A">
        <w:rPr>
          <w:szCs w:val="24"/>
        </w:rPr>
        <w:t>у</w:t>
      </w:r>
      <w:r w:rsidRPr="0050318A">
        <w:rPr>
          <w:szCs w:val="24"/>
        </w:rPr>
        <w:t>чаев заболевания гонореей</w:t>
      </w:r>
      <w:r>
        <w:rPr>
          <w:szCs w:val="24"/>
        </w:rPr>
        <w:t>.</w:t>
      </w:r>
    </w:p>
    <w:p w:rsidR="00E3672F" w:rsidRDefault="00E3672F" w:rsidP="00E3672F">
      <w:pPr>
        <w:pStyle w:val="a4"/>
        <w:ind w:firstLine="709"/>
      </w:pPr>
    </w:p>
    <w:p w:rsidR="00B2123F" w:rsidRDefault="009A1E95" w:rsidP="00426E1D">
      <w:pPr>
        <w:jc w:val="center"/>
        <w:rPr>
          <w:b/>
          <w:sz w:val="24"/>
        </w:rPr>
      </w:pPr>
      <w:r>
        <w:rPr>
          <w:b/>
          <w:sz w:val="24"/>
          <w:szCs w:val="24"/>
        </w:rPr>
        <w:lastRenderedPageBreak/>
        <w:t>2.</w:t>
      </w:r>
      <w:r w:rsidR="003D53AA">
        <w:rPr>
          <w:b/>
          <w:sz w:val="24"/>
          <w:szCs w:val="24"/>
        </w:rPr>
        <w:t>10</w:t>
      </w:r>
      <w:r w:rsidR="00092F07">
        <w:rPr>
          <w:b/>
          <w:sz w:val="24"/>
          <w:szCs w:val="24"/>
        </w:rPr>
        <w:t>.6</w:t>
      </w:r>
      <w:r w:rsidR="00B2123F" w:rsidRPr="008D0BDC">
        <w:rPr>
          <w:b/>
          <w:sz w:val="24"/>
          <w:szCs w:val="24"/>
        </w:rPr>
        <w:t>.</w:t>
      </w:r>
      <w:r w:rsidR="00B2123F">
        <w:rPr>
          <w:b/>
          <w:sz w:val="24"/>
          <w:szCs w:val="24"/>
        </w:rPr>
        <w:t xml:space="preserve"> </w:t>
      </w:r>
      <w:r w:rsidR="00B2123F">
        <w:rPr>
          <w:b/>
          <w:sz w:val="24"/>
        </w:rPr>
        <w:t>Острые кишечные инфекции</w:t>
      </w:r>
    </w:p>
    <w:p w:rsidR="00426E1D" w:rsidRDefault="00426E1D" w:rsidP="00426E1D">
      <w:pPr>
        <w:jc w:val="center"/>
        <w:rPr>
          <w:b/>
          <w:sz w:val="24"/>
        </w:rPr>
      </w:pPr>
    </w:p>
    <w:p w:rsidR="00E90797" w:rsidRDefault="00E90797" w:rsidP="00E90797">
      <w:pPr>
        <w:ind w:firstLine="709"/>
        <w:jc w:val="both"/>
        <w:rPr>
          <w:sz w:val="24"/>
          <w:szCs w:val="24"/>
        </w:rPr>
      </w:pPr>
      <w:r>
        <w:rPr>
          <w:sz w:val="24"/>
        </w:rPr>
        <w:t>В 2019 году зарегистрировано 17 случаев заболевания острыми кишечными и</w:t>
      </w:r>
      <w:r>
        <w:rPr>
          <w:sz w:val="24"/>
        </w:rPr>
        <w:t>н</w:t>
      </w:r>
      <w:r>
        <w:rPr>
          <w:sz w:val="24"/>
        </w:rPr>
        <w:t>фекциями</w:t>
      </w:r>
      <w:r w:rsidRPr="000C10F3">
        <w:rPr>
          <w:sz w:val="24"/>
        </w:rPr>
        <w:t xml:space="preserve"> </w:t>
      </w:r>
      <w:r>
        <w:rPr>
          <w:sz w:val="24"/>
        </w:rPr>
        <w:t>(показатель составил 426,5 случаев на 100 тысяч населения). В 2018 году з</w:t>
      </w:r>
      <w:r>
        <w:rPr>
          <w:sz w:val="24"/>
        </w:rPr>
        <w:t>а</w:t>
      </w:r>
      <w:r>
        <w:rPr>
          <w:sz w:val="24"/>
        </w:rPr>
        <w:t>регистрировано 16 случаев заболевания острыми кишечными инфекциями</w:t>
      </w:r>
      <w:r w:rsidRPr="000C10F3">
        <w:rPr>
          <w:sz w:val="24"/>
        </w:rPr>
        <w:t xml:space="preserve"> </w:t>
      </w:r>
      <w:r>
        <w:rPr>
          <w:sz w:val="24"/>
        </w:rPr>
        <w:t>(показатель составил 395,6 случаев на 100 тысяч населения).</w:t>
      </w:r>
      <w:r w:rsidRPr="00F810BA">
        <w:t xml:space="preserve"> </w:t>
      </w:r>
      <w:r w:rsidRPr="00F810BA">
        <w:rPr>
          <w:sz w:val="24"/>
          <w:szCs w:val="24"/>
        </w:rPr>
        <w:t>Уровень</w:t>
      </w:r>
      <w:r w:rsidRPr="00F810BA">
        <w:rPr>
          <w:b/>
          <w:sz w:val="24"/>
          <w:szCs w:val="24"/>
        </w:rPr>
        <w:t xml:space="preserve"> </w:t>
      </w:r>
      <w:r w:rsidRPr="00F810BA">
        <w:rPr>
          <w:sz w:val="24"/>
          <w:szCs w:val="24"/>
        </w:rPr>
        <w:t xml:space="preserve">заболеваемости </w:t>
      </w:r>
      <w:r>
        <w:rPr>
          <w:sz w:val="24"/>
          <w:szCs w:val="24"/>
        </w:rPr>
        <w:t xml:space="preserve">в </w:t>
      </w:r>
      <w:r w:rsidRPr="00F810BA">
        <w:rPr>
          <w:sz w:val="24"/>
          <w:szCs w:val="24"/>
        </w:rPr>
        <w:t>20</w:t>
      </w:r>
      <w:r>
        <w:rPr>
          <w:sz w:val="24"/>
          <w:szCs w:val="24"/>
        </w:rPr>
        <w:t xml:space="preserve">19 </w:t>
      </w:r>
      <w:r w:rsidRPr="00F810BA">
        <w:rPr>
          <w:sz w:val="24"/>
          <w:szCs w:val="24"/>
        </w:rPr>
        <w:t>год</w:t>
      </w:r>
      <w:r>
        <w:rPr>
          <w:sz w:val="24"/>
          <w:szCs w:val="24"/>
        </w:rPr>
        <w:t>у вырос на 8% по сравнению с 2018 годом, выше среднемноголетнего уровня в 1,2 раза, но ниже в 1,9 раза областного показателя.</w:t>
      </w:r>
    </w:p>
    <w:p w:rsidR="00426E1D" w:rsidRPr="00426E1D" w:rsidRDefault="00426E1D" w:rsidP="00426E1D">
      <w:pPr>
        <w:jc w:val="center"/>
        <w:rPr>
          <w:sz w:val="16"/>
          <w:szCs w:val="16"/>
        </w:rPr>
      </w:pPr>
    </w:p>
    <w:p w:rsidR="00B2123F" w:rsidRDefault="009A1E95" w:rsidP="00B2123F">
      <w:pPr>
        <w:pStyle w:val="a4"/>
        <w:jc w:val="center"/>
        <w:rPr>
          <w:b/>
        </w:rPr>
      </w:pPr>
      <w:r>
        <w:rPr>
          <w:b/>
        </w:rPr>
        <w:t>2.</w:t>
      </w:r>
      <w:r w:rsidR="003D53AA">
        <w:rPr>
          <w:b/>
        </w:rPr>
        <w:t>10</w:t>
      </w:r>
      <w:r w:rsidR="00092F07">
        <w:rPr>
          <w:b/>
        </w:rPr>
        <w:t>.7</w:t>
      </w:r>
      <w:r w:rsidR="00B2123F">
        <w:rPr>
          <w:b/>
        </w:rPr>
        <w:t>. Сальмонеллез</w:t>
      </w:r>
    </w:p>
    <w:p w:rsidR="00092F07" w:rsidRDefault="00092F07" w:rsidP="00092F07">
      <w:pPr>
        <w:pStyle w:val="a4"/>
        <w:ind w:firstLine="709"/>
        <w:jc w:val="both"/>
        <w:rPr>
          <w:szCs w:val="24"/>
        </w:rPr>
      </w:pPr>
    </w:p>
    <w:p w:rsidR="00E90797" w:rsidRPr="009C7756" w:rsidRDefault="00E90797" w:rsidP="00E90797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2019 году </w:t>
      </w:r>
      <w:r w:rsidRPr="001E0A23">
        <w:rPr>
          <w:sz w:val="24"/>
          <w:szCs w:val="24"/>
        </w:rPr>
        <w:t>случаев</w:t>
      </w:r>
      <w:r w:rsidRPr="00A91214">
        <w:rPr>
          <w:sz w:val="24"/>
          <w:szCs w:val="24"/>
        </w:rPr>
        <w:t xml:space="preserve"> </w:t>
      </w:r>
      <w:r w:rsidRPr="001E0A23">
        <w:rPr>
          <w:sz w:val="24"/>
          <w:szCs w:val="24"/>
        </w:rPr>
        <w:t>сальмонеллеза</w:t>
      </w:r>
      <w:r>
        <w:rPr>
          <w:sz w:val="24"/>
          <w:szCs w:val="24"/>
        </w:rPr>
        <w:t xml:space="preserve"> не</w:t>
      </w:r>
      <w:r w:rsidRPr="00A91214">
        <w:rPr>
          <w:sz w:val="24"/>
          <w:szCs w:val="24"/>
        </w:rPr>
        <w:t xml:space="preserve"> </w:t>
      </w:r>
      <w:r w:rsidRPr="001E0A23">
        <w:rPr>
          <w:sz w:val="24"/>
          <w:szCs w:val="24"/>
        </w:rPr>
        <w:t>зарегистрирован</w:t>
      </w:r>
      <w:r>
        <w:rPr>
          <w:sz w:val="24"/>
          <w:szCs w:val="24"/>
        </w:rPr>
        <w:t>о.</w:t>
      </w:r>
      <w:r w:rsidRPr="001E0A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1E0A23">
        <w:rPr>
          <w:sz w:val="24"/>
          <w:szCs w:val="24"/>
        </w:rPr>
        <w:t>20</w:t>
      </w:r>
      <w:r>
        <w:rPr>
          <w:sz w:val="24"/>
          <w:szCs w:val="24"/>
        </w:rPr>
        <w:t xml:space="preserve">18 </w:t>
      </w:r>
      <w:r w:rsidRPr="001E0A23">
        <w:rPr>
          <w:sz w:val="24"/>
          <w:szCs w:val="24"/>
        </w:rPr>
        <w:t>году зарегис</w:t>
      </w:r>
      <w:r w:rsidRPr="001E0A23">
        <w:rPr>
          <w:sz w:val="24"/>
          <w:szCs w:val="24"/>
        </w:rPr>
        <w:t>т</w:t>
      </w:r>
      <w:r w:rsidRPr="001E0A23">
        <w:rPr>
          <w:sz w:val="24"/>
          <w:szCs w:val="24"/>
        </w:rPr>
        <w:t>рирован</w:t>
      </w:r>
      <w:r>
        <w:rPr>
          <w:sz w:val="24"/>
          <w:szCs w:val="24"/>
        </w:rPr>
        <w:t>о</w:t>
      </w:r>
      <w:r w:rsidRPr="001E0A23">
        <w:rPr>
          <w:sz w:val="24"/>
          <w:szCs w:val="24"/>
        </w:rPr>
        <w:t xml:space="preserve"> </w:t>
      </w:r>
      <w:r>
        <w:rPr>
          <w:sz w:val="24"/>
          <w:szCs w:val="24"/>
        </w:rPr>
        <w:t>3 случая</w:t>
      </w:r>
      <w:r w:rsidRPr="001E0A23">
        <w:rPr>
          <w:sz w:val="24"/>
          <w:szCs w:val="24"/>
        </w:rPr>
        <w:t xml:space="preserve"> сальмонеллеза, показатель  составил  </w:t>
      </w:r>
      <w:r>
        <w:rPr>
          <w:sz w:val="24"/>
          <w:szCs w:val="24"/>
        </w:rPr>
        <w:t>74,2</w:t>
      </w:r>
      <w:r w:rsidRPr="001E0A23">
        <w:rPr>
          <w:sz w:val="24"/>
          <w:szCs w:val="24"/>
        </w:rPr>
        <w:t xml:space="preserve"> случаев  на 100 тысяч н</w:t>
      </w:r>
      <w:r w:rsidRPr="001E0A23">
        <w:rPr>
          <w:sz w:val="24"/>
          <w:szCs w:val="24"/>
        </w:rPr>
        <w:t>а</w:t>
      </w:r>
      <w:r w:rsidRPr="001E0A23">
        <w:rPr>
          <w:sz w:val="24"/>
          <w:szCs w:val="24"/>
        </w:rPr>
        <w:t xml:space="preserve">селения,  что </w:t>
      </w:r>
      <w:r>
        <w:rPr>
          <w:sz w:val="24"/>
          <w:szCs w:val="24"/>
        </w:rPr>
        <w:t xml:space="preserve">выше в 5,6 раза  уровня среднемноголетних показателей  и выше в 2,6 раза областного показателя. В </w:t>
      </w:r>
      <w:r w:rsidRPr="009C7756">
        <w:rPr>
          <w:sz w:val="24"/>
          <w:szCs w:val="24"/>
        </w:rPr>
        <w:t>2015-2017 годах случаев заболевания сальмонеллезом зарегистрировано не было</w:t>
      </w:r>
      <w:r>
        <w:rPr>
          <w:sz w:val="24"/>
          <w:szCs w:val="24"/>
        </w:rPr>
        <w:t>.</w:t>
      </w:r>
    </w:p>
    <w:p w:rsidR="00E6194D" w:rsidRDefault="00E6194D" w:rsidP="00B2123F">
      <w:pPr>
        <w:jc w:val="center"/>
        <w:rPr>
          <w:b/>
          <w:sz w:val="24"/>
          <w:szCs w:val="24"/>
        </w:rPr>
      </w:pPr>
    </w:p>
    <w:p w:rsidR="00B2123F" w:rsidRDefault="009A1E95" w:rsidP="00B212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3D53AA">
        <w:rPr>
          <w:b/>
          <w:sz w:val="24"/>
          <w:szCs w:val="24"/>
        </w:rPr>
        <w:t>10</w:t>
      </w:r>
      <w:r w:rsidR="00092F07">
        <w:rPr>
          <w:b/>
          <w:sz w:val="24"/>
          <w:szCs w:val="24"/>
        </w:rPr>
        <w:t>.8</w:t>
      </w:r>
      <w:r w:rsidR="00B2123F">
        <w:rPr>
          <w:b/>
          <w:sz w:val="24"/>
          <w:szCs w:val="24"/>
        </w:rPr>
        <w:t>. В</w:t>
      </w:r>
      <w:r w:rsidR="00B2123F" w:rsidRPr="00027AB2">
        <w:rPr>
          <w:b/>
          <w:sz w:val="24"/>
          <w:szCs w:val="24"/>
        </w:rPr>
        <w:t>ирусны</w:t>
      </w:r>
      <w:r w:rsidR="00B2123F">
        <w:rPr>
          <w:b/>
          <w:sz w:val="24"/>
          <w:szCs w:val="24"/>
        </w:rPr>
        <w:t>й</w:t>
      </w:r>
      <w:r w:rsidR="00B2123F" w:rsidRPr="00027AB2">
        <w:rPr>
          <w:b/>
          <w:sz w:val="24"/>
          <w:szCs w:val="24"/>
        </w:rPr>
        <w:t xml:space="preserve">  гепатит «А»</w:t>
      </w:r>
    </w:p>
    <w:p w:rsidR="00857FE2" w:rsidRDefault="00E3672F" w:rsidP="00857F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E90797" w:rsidRPr="002806C4" w:rsidRDefault="00E90797" w:rsidP="00E907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463D62">
        <w:rPr>
          <w:sz w:val="24"/>
          <w:szCs w:val="24"/>
        </w:rPr>
        <w:t>аболева</w:t>
      </w:r>
      <w:r>
        <w:rPr>
          <w:sz w:val="24"/>
          <w:szCs w:val="24"/>
        </w:rPr>
        <w:t xml:space="preserve">емость </w:t>
      </w:r>
      <w:r w:rsidRPr="00400708">
        <w:rPr>
          <w:sz w:val="24"/>
          <w:szCs w:val="24"/>
        </w:rPr>
        <w:t xml:space="preserve">вирусным  гепатитом «А» </w:t>
      </w:r>
      <w:r>
        <w:rPr>
          <w:sz w:val="24"/>
          <w:szCs w:val="24"/>
        </w:rPr>
        <w:t xml:space="preserve">с 2005 в Гаринском городском округе не регистрировалась. </w:t>
      </w:r>
      <w:r w:rsidRPr="002806C4">
        <w:rPr>
          <w:sz w:val="24"/>
          <w:szCs w:val="24"/>
        </w:rPr>
        <w:t>Декретированные контингенты обследованы на антитела к виру</w:t>
      </w:r>
      <w:r w:rsidRPr="002806C4">
        <w:rPr>
          <w:sz w:val="24"/>
          <w:szCs w:val="24"/>
        </w:rPr>
        <w:t>с</w:t>
      </w:r>
      <w:r w:rsidRPr="002806C4">
        <w:rPr>
          <w:sz w:val="24"/>
          <w:szCs w:val="24"/>
        </w:rPr>
        <w:t xml:space="preserve">ному </w:t>
      </w:r>
      <w:r>
        <w:rPr>
          <w:sz w:val="24"/>
          <w:szCs w:val="24"/>
        </w:rPr>
        <w:t xml:space="preserve"> гепатиту «</w:t>
      </w:r>
      <w:r w:rsidRPr="002806C4">
        <w:rPr>
          <w:sz w:val="24"/>
          <w:szCs w:val="24"/>
        </w:rPr>
        <w:t xml:space="preserve">А»  на </w:t>
      </w:r>
      <w:r>
        <w:rPr>
          <w:sz w:val="24"/>
          <w:szCs w:val="24"/>
        </w:rPr>
        <w:t>100</w:t>
      </w:r>
      <w:r w:rsidRPr="002806C4">
        <w:rPr>
          <w:sz w:val="24"/>
          <w:szCs w:val="24"/>
        </w:rPr>
        <w:t xml:space="preserve">% от  подлежащих,  из них выявлено </w:t>
      </w:r>
      <w:r>
        <w:rPr>
          <w:sz w:val="24"/>
          <w:szCs w:val="24"/>
        </w:rPr>
        <w:t>38,5%</w:t>
      </w:r>
      <w:r w:rsidRPr="002806C4">
        <w:rPr>
          <w:sz w:val="24"/>
          <w:szCs w:val="24"/>
        </w:rPr>
        <w:t xml:space="preserve"> </w:t>
      </w:r>
      <w:r w:rsidRPr="00D34405">
        <w:rPr>
          <w:sz w:val="24"/>
          <w:szCs w:val="24"/>
        </w:rPr>
        <w:t>серонегативных (отсутствие антител к вирусу гепатита «А»)</w:t>
      </w:r>
      <w:r>
        <w:rPr>
          <w:sz w:val="24"/>
          <w:szCs w:val="24"/>
        </w:rPr>
        <w:t>. Все подлежащие прививкам против геп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тита</w:t>
      </w:r>
      <w:proofErr w:type="gramStart"/>
      <w:r>
        <w:rPr>
          <w:sz w:val="24"/>
          <w:szCs w:val="24"/>
        </w:rPr>
        <w:t xml:space="preserve"> А</w:t>
      </w:r>
      <w:proofErr w:type="gramEnd"/>
      <w:r w:rsidRPr="00A90EEE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2806C4">
        <w:rPr>
          <w:sz w:val="24"/>
          <w:szCs w:val="24"/>
        </w:rPr>
        <w:t>екретированные контингенты</w:t>
      </w:r>
      <w:r>
        <w:rPr>
          <w:sz w:val="24"/>
          <w:szCs w:val="24"/>
        </w:rPr>
        <w:t xml:space="preserve"> привиты на 100%. Охват прививками  детского населения в возрасте 0-17 лет составила 54,9%.</w:t>
      </w:r>
    </w:p>
    <w:p w:rsidR="00E90797" w:rsidRDefault="00E90797" w:rsidP="00B2123F">
      <w:pPr>
        <w:pStyle w:val="2"/>
        <w:jc w:val="center"/>
      </w:pPr>
    </w:p>
    <w:p w:rsidR="00B2123F" w:rsidRDefault="00092F07" w:rsidP="00B2123F">
      <w:pPr>
        <w:pStyle w:val="2"/>
        <w:jc w:val="center"/>
      </w:pPr>
      <w:r>
        <w:t>2.10.9</w:t>
      </w:r>
      <w:r w:rsidR="00B2123F">
        <w:t>. Паразитарные  заболевания</w:t>
      </w:r>
    </w:p>
    <w:p w:rsidR="00E9274F" w:rsidRDefault="00E9274F" w:rsidP="00E9274F">
      <w:pPr>
        <w:pStyle w:val="a4"/>
        <w:ind w:firstLine="709"/>
        <w:jc w:val="both"/>
      </w:pPr>
    </w:p>
    <w:p w:rsidR="00E90797" w:rsidRDefault="00E90797" w:rsidP="00E90797">
      <w:pPr>
        <w:pStyle w:val="a4"/>
        <w:ind w:firstLine="709"/>
        <w:jc w:val="both"/>
      </w:pPr>
      <w:r>
        <w:t>В 2019 году зарегистрировано 20 случаев паразитарных заболеваний,  показ</w:t>
      </w:r>
      <w:r>
        <w:t>а</w:t>
      </w:r>
      <w:r>
        <w:t>тель составил 501,8 случаев на 100 тысяч населения,</w:t>
      </w:r>
      <w:r w:rsidRPr="00743CBF">
        <w:t xml:space="preserve"> </w:t>
      </w:r>
      <w:r>
        <w:t xml:space="preserve">что выше в 5,1 раза показателя 2018 года, выше  в 6,8 раза показателя среднемноголетнего уровня и  в 1,8 раза выше областного показателя. </w:t>
      </w:r>
    </w:p>
    <w:p w:rsidR="00E90797" w:rsidRDefault="00E90797" w:rsidP="00E907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Из-за отсутствия паразитологической лаборатории обследование населения на гельминтозы проводится неудовлетворительно. В </w:t>
      </w:r>
      <w:r w:rsidRPr="0058482A">
        <w:rPr>
          <w:sz w:val="24"/>
          <w:szCs w:val="24"/>
        </w:rPr>
        <w:t>20</w:t>
      </w:r>
      <w:r>
        <w:rPr>
          <w:sz w:val="24"/>
          <w:szCs w:val="24"/>
        </w:rPr>
        <w:t>18</w:t>
      </w:r>
      <w:r w:rsidRPr="0058482A">
        <w:rPr>
          <w:sz w:val="24"/>
          <w:szCs w:val="24"/>
        </w:rPr>
        <w:t xml:space="preserve"> году количество обследованн</w:t>
      </w:r>
      <w:r w:rsidRPr="0058482A">
        <w:rPr>
          <w:sz w:val="24"/>
          <w:szCs w:val="24"/>
        </w:rPr>
        <w:t>о</w:t>
      </w:r>
      <w:r w:rsidRPr="0058482A">
        <w:rPr>
          <w:sz w:val="24"/>
          <w:szCs w:val="24"/>
        </w:rPr>
        <w:t xml:space="preserve">го населения на паразитарные заболевания </w:t>
      </w:r>
      <w:r>
        <w:rPr>
          <w:sz w:val="24"/>
          <w:szCs w:val="24"/>
        </w:rPr>
        <w:t>628 человек  или  16,1%</w:t>
      </w:r>
      <w:r w:rsidRPr="0058482A">
        <w:rPr>
          <w:sz w:val="24"/>
          <w:szCs w:val="24"/>
        </w:rPr>
        <w:t xml:space="preserve"> </w:t>
      </w:r>
      <w:r>
        <w:rPr>
          <w:sz w:val="24"/>
          <w:szCs w:val="24"/>
        </w:rPr>
        <w:t>(в 2018 году обсл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довано 526 человек - 13,2%; в 2017 году обследовано 477 человек -  11,8%) населения, что не позволяет оценить истинную картину инвазированности населения. Организов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 проведение профилактических осмотров детей дошкольных организованных ко</w:t>
      </w:r>
      <w:r>
        <w:rPr>
          <w:sz w:val="24"/>
          <w:szCs w:val="24"/>
        </w:rPr>
        <w:t>л</w:t>
      </w:r>
      <w:r>
        <w:rPr>
          <w:sz w:val="24"/>
          <w:szCs w:val="24"/>
        </w:rPr>
        <w:t xml:space="preserve">лективов, обследовано в 2018 году 95,8% детей, посещающих дошкольные учреждения. </w:t>
      </w:r>
    </w:p>
    <w:p w:rsidR="00E90797" w:rsidRDefault="00E90797" w:rsidP="00E90797">
      <w:pPr>
        <w:pStyle w:val="a4"/>
        <w:ind w:firstLine="709"/>
        <w:jc w:val="both"/>
      </w:pPr>
      <w:r>
        <w:t>В структуре паразитарной заболеваемости  гельминтозы составляли – 95%. С</w:t>
      </w:r>
      <w:r>
        <w:t>а</w:t>
      </w:r>
      <w:r>
        <w:t>мыми распространенным гельминтозом в 2019 году были:</w:t>
      </w:r>
      <w:r w:rsidRPr="00F37C63">
        <w:t xml:space="preserve"> </w:t>
      </w:r>
      <w:r>
        <w:t>энтеробиоз, описторхоз, а</w:t>
      </w:r>
      <w:r>
        <w:t>с</w:t>
      </w:r>
      <w:r>
        <w:t>каридоз.</w:t>
      </w:r>
    </w:p>
    <w:p w:rsidR="00FD30B0" w:rsidRDefault="00FD30B0" w:rsidP="00FD30B0">
      <w:pPr>
        <w:pStyle w:val="a4"/>
        <w:jc w:val="both"/>
      </w:pPr>
    </w:p>
    <w:p w:rsidR="00B2123F" w:rsidRDefault="00B2123F" w:rsidP="00B2123F">
      <w:pPr>
        <w:pStyle w:val="a4"/>
        <w:jc w:val="center"/>
        <w:rPr>
          <w:b/>
        </w:rPr>
      </w:pPr>
      <w:r>
        <w:rPr>
          <w:b/>
        </w:rPr>
        <w:t>Описторхоз</w:t>
      </w:r>
    </w:p>
    <w:p w:rsidR="00E9274F" w:rsidRDefault="00E9274F" w:rsidP="00E9274F">
      <w:pPr>
        <w:pStyle w:val="a4"/>
        <w:ind w:firstLine="709"/>
        <w:jc w:val="both"/>
      </w:pPr>
    </w:p>
    <w:p w:rsidR="00E90797" w:rsidRDefault="00E90797" w:rsidP="00E90797">
      <w:pPr>
        <w:pStyle w:val="a4"/>
        <w:ind w:firstLine="709"/>
        <w:jc w:val="both"/>
      </w:pPr>
      <w:r>
        <w:t xml:space="preserve">В 2019 году зарегистрировано 9 случаев описторхоза (хронический описторхоз), острого  описторхоза не зарегистрировано. Показатель заболеваемости хроническим описторхозом составил 225,8 случаев на 100 тысяч населения, что </w:t>
      </w:r>
      <w:r w:rsidRPr="00B178E2">
        <w:t xml:space="preserve">в </w:t>
      </w:r>
      <w:r>
        <w:t>13,2</w:t>
      </w:r>
      <w:r w:rsidRPr="00B178E2">
        <w:t xml:space="preserve"> раза </w:t>
      </w:r>
      <w:r>
        <w:t>выше</w:t>
      </w:r>
      <w:r w:rsidRPr="00B178E2">
        <w:t xml:space="preserve"> о</w:t>
      </w:r>
      <w:r w:rsidRPr="00B178E2">
        <w:t>б</w:t>
      </w:r>
      <w:r w:rsidRPr="00B178E2">
        <w:t>ластны</w:t>
      </w:r>
      <w:r>
        <w:t>х</w:t>
      </w:r>
      <w:r w:rsidRPr="00B178E2">
        <w:t xml:space="preserve"> показател</w:t>
      </w:r>
      <w:r>
        <w:t>ей. В 2018 году случаев описторхоза не зарегистрировано. В 2017 г</w:t>
      </w:r>
      <w:r>
        <w:t>о</w:t>
      </w:r>
      <w:r>
        <w:t>ду зарегистрирован 1 случай описторхоза (хронический описторхоз), острого  описто</w:t>
      </w:r>
      <w:r>
        <w:t>р</w:t>
      </w:r>
      <w:r>
        <w:t>хоза не зарегистрировано. Показатель заболеваемости хроническим описторхозом с</w:t>
      </w:r>
      <w:r>
        <w:t>о</w:t>
      </w:r>
      <w:r>
        <w:lastRenderedPageBreak/>
        <w:t xml:space="preserve">ставил 24,1 случаев  на 100 тысяч населения, что по сравнению </w:t>
      </w:r>
      <w:proofErr w:type="gramStart"/>
      <w:r>
        <w:t>с</w:t>
      </w:r>
      <w:proofErr w:type="gramEnd"/>
      <w:r>
        <w:t xml:space="preserve"> </w:t>
      </w:r>
      <w:r w:rsidRPr="00B178E2">
        <w:t>среднемноголетн</w:t>
      </w:r>
      <w:r>
        <w:t>им</w:t>
      </w:r>
      <w:r w:rsidRPr="00B178E2">
        <w:t xml:space="preserve"> </w:t>
      </w:r>
      <w:r>
        <w:t xml:space="preserve">показателем ниже в 1,3 раза, </w:t>
      </w:r>
      <w:r w:rsidRPr="00B178E2">
        <w:t xml:space="preserve">и в </w:t>
      </w:r>
      <w:r>
        <w:t>1,3</w:t>
      </w:r>
      <w:r w:rsidRPr="00B178E2">
        <w:t xml:space="preserve"> раза </w:t>
      </w:r>
      <w:r>
        <w:t>выше</w:t>
      </w:r>
      <w:r w:rsidRPr="00B178E2">
        <w:t xml:space="preserve"> областны</w:t>
      </w:r>
      <w:r>
        <w:t>х</w:t>
      </w:r>
      <w:r w:rsidRPr="00B178E2">
        <w:t xml:space="preserve"> показател</w:t>
      </w:r>
      <w:r>
        <w:t xml:space="preserve">ей. </w:t>
      </w:r>
    </w:p>
    <w:p w:rsidR="00E90797" w:rsidRPr="00B178E2" w:rsidRDefault="00E90797" w:rsidP="00E90797">
      <w:pPr>
        <w:pStyle w:val="a4"/>
        <w:tabs>
          <w:tab w:val="left" w:pos="709"/>
        </w:tabs>
        <w:ind w:firstLine="709"/>
        <w:jc w:val="both"/>
        <w:rPr>
          <w:szCs w:val="24"/>
        </w:rPr>
      </w:pPr>
      <w:r w:rsidRPr="00B178E2">
        <w:rPr>
          <w:szCs w:val="24"/>
        </w:rPr>
        <w:t xml:space="preserve">Основной  причиной  заболеваемости  описторхозом  </w:t>
      </w:r>
      <w:r>
        <w:rPr>
          <w:szCs w:val="24"/>
        </w:rPr>
        <w:t xml:space="preserve">явилось </w:t>
      </w:r>
      <w:r w:rsidRPr="00B178E2">
        <w:rPr>
          <w:szCs w:val="24"/>
        </w:rPr>
        <w:t>употребление в пищу речной рыбы без достаточной кулинарной обработки.</w:t>
      </w:r>
    </w:p>
    <w:p w:rsidR="00FD30B0" w:rsidRPr="00F37C63" w:rsidRDefault="00FD30B0" w:rsidP="00FD30B0">
      <w:pPr>
        <w:pStyle w:val="a4"/>
        <w:jc w:val="both"/>
        <w:rPr>
          <w:b/>
        </w:rPr>
      </w:pPr>
    </w:p>
    <w:p w:rsidR="00B2123F" w:rsidRDefault="00B2123F" w:rsidP="00B2123F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Энтеробиоз</w:t>
      </w:r>
    </w:p>
    <w:p w:rsidR="00E9274F" w:rsidRDefault="00E9274F" w:rsidP="00E9274F">
      <w:pPr>
        <w:pStyle w:val="a4"/>
        <w:tabs>
          <w:tab w:val="left" w:pos="720"/>
        </w:tabs>
        <w:ind w:firstLine="709"/>
        <w:jc w:val="both"/>
      </w:pPr>
    </w:p>
    <w:p w:rsidR="00E90797" w:rsidRDefault="00E90797" w:rsidP="00E90797">
      <w:pPr>
        <w:pStyle w:val="a4"/>
        <w:ind w:firstLine="709"/>
        <w:jc w:val="both"/>
      </w:pPr>
      <w:r>
        <w:t xml:space="preserve">Заболеваемость энтеробиозом в 2019 году выросла по сравнению с 2018 годом в 1,8 раза и составила 175,6 случаев на 100 тысяч  населения, что выше показателей  среднемноголетнего уровня в 2,7 раза, на уровне </w:t>
      </w:r>
      <w:r w:rsidRPr="00732B86">
        <w:t>областны</w:t>
      </w:r>
      <w:r>
        <w:t>х</w:t>
      </w:r>
      <w:r w:rsidRPr="00732B86">
        <w:t xml:space="preserve"> показател</w:t>
      </w:r>
      <w:r>
        <w:t>ей</w:t>
      </w:r>
      <w:r w:rsidRPr="00732B86">
        <w:t xml:space="preserve">. </w:t>
      </w:r>
    </w:p>
    <w:p w:rsidR="00E90797" w:rsidRPr="004B5C48" w:rsidRDefault="00E90797" w:rsidP="00E90797">
      <w:pPr>
        <w:pStyle w:val="a4"/>
        <w:ind w:firstLine="709"/>
        <w:jc w:val="both"/>
        <w:rPr>
          <w:szCs w:val="24"/>
        </w:rPr>
      </w:pPr>
      <w:r>
        <w:t>З</w:t>
      </w:r>
      <w:r w:rsidRPr="004B5C48">
        <w:t>аболеваемост</w:t>
      </w:r>
      <w:r>
        <w:t>ь</w:t>
      </w:r>
      <w:r w:rsidRPr="004B5C48">
        <w:t xml:space="preserve"> зарегистрирован</w:t>
      </w:r>
      <w:r>
        <w:t>а</w:t>
      </w:r>
      <w:r w:rsidRPr="004B5C48">
        <w:t xml:space="preserve"> среди детей </w:t>
      </w:r>
      <w:r>
        <w:t>до 14</w:t>
      </w:r>
      <w:r w:rsidRPr="004B5C48">
        <w:t xml:space="preserve"> лет – </w:t>
      </w:r>
      <w:r>
        <w:t>7</w:t>
      </w:r>
      <w:r w:rsidRPr="004B5C48">
        <w:t xml:space="preserve"> случа</w:t>
      </w:r>
      <w:r>
        <w:t>ев</w:t>
      </w:r>
      <w:r w:rsidRPr="004B5C48">
        <w:t xml:space="preserve">, показатель </w:t>
      </w:r>
      <w:r>
        <w:t>1291,5</w:t>
      </w:r>
      <w:r w:rsidRPr="004B5C48">
        <w:t xml:space="preserve"> случаев  на  100  тысяч  населения данного возраста</w:t>
      </w:r>
      <w:r>
        <w:t>.</w:t>
      </w:r>
    </w:p>
    <w:p w:rsidR="00E90797" w:rsidRDefault="00E90797" w:rsidP="00E90797">
      <w:pPr>
        <w:pStyle w:val="a4"/>
        <w:ind w:firstLine="709"/>
        <w:jc w:val="both"/>
        <w:rPr>
          <w:szCs w:val="24"/>
        </w:rPr>
      </w:pPr>
      <w:r w:rsidRPr="00766EC0">
        <w:rPr>
          <w:szCs w:val="24"/>
        </w:rPr>
        <w:t>Причиной заболеваемости энтеробиозом является низкая грамотность родителей и несоблюдение правил личной гигиены.</w:t>
      </w:r>
    </w:p>
    <w:p w:rsidR="00F90F99" w:rsidRDefault="00F90F99" w:rsidP="00E9274F">
      <w:pPr>
        <w:pStyle w:val="a4"/>
        <w:jc w:val="center"/>
        <w:rPr>
          <w:b/>
        </w:rPr>
      </w:pPr>
    </w:p>
    <w:p w:rsidR="00E90797" w:rsidRDefault="00E90797" w:rsidP="00E90797">
      <w:pPr>
        <w:pStyle w:val="a4"/>
        <w:tabs>
          <w:tab w:val="left" w:pos="709"/>
        </w:tabs>
        <w:jc w:val="center"/>
        <w:rPr>
          <w:b/>
        </w:rPr>
      </w:pPr>
      <w:r>
        <w:rPr>
          <w:b/>
        </w:rPr>
        <w:t>Аскаридоз</w:t>
      </w:r>
    </w:p>
    <w:p w:rsidR="00E90797" w:rsidRDefault="00E90797" w:rsidP="00E90797">
      <w:pPr>
        <w:pStyle w:val="a4"/>
        <w:rPr>
          <w:b/>
        </w:rPr>
      </w:pPr>
    </w:p>
    <w:p w:rsidR="00E90797" w:rsidRPr="004225F6" w:rsidRDefault="00E90797" w:rsidP="00E90797">
      <w:pPr>
        <w:pStyle w:val="a4"/>
        <w:ind w:firstLine="720"/>
        <w:jc w:val="both"/>
      </w:pPr>
      <w:r w:rsidRPr="00C81E41">
        <w:t>Аскаридозом</w:t>
      </w:r>
      <w:r>
        <w:t xml:space="preserve"> в 2019 году</w:t>
      </w:r>
      <w:r w:rsidRPr="00C81E41">
        <w:t xml:space="preserve"> переболел</w:t>
      </w:r>
      <w:r>
        <w:t>о</w:t>
      </w:r>
      <w:r w:rsidRPr="00C81E41">
        <w:t xml:space="preserve"> </w:t>
      </w:r>
      <w:r>
        <w:t>3</w:t>
      </w:r>
      <w:r w:rsidRPr="00C81E41">
        <w:t xml:space="preserve"> человек</w:t>
      </w:r>
      <w:r>
        <w:t>а</w:t>
      </w:r>
      <w:r w:rsidRPr="00C81E41">
        <w:t xml:space="preserve">.  Показатель – </w:t>
      </w:r>
      <w:r>
        <w:t xml:space="preserve">75,3 </w:t>
      </w:r>
      <w:r w:rsidRPr="00A76247">
        <w:t>случаев  на  100  тысяч  населения</w:t>
      </w:r>
      <w:r>
        <w:t xml:space="preserve">, </w:t>
      </w:r>
      <w:r w:rsidRPr="00A76247">
        <w:t xml:space="preserve">что </w:t>
      </w:r>
      <w:r>
        <w:t xml:space="preserve">выше в 3,7 раза  областных показателей. В 2017-2018 годах заболеваний аскаридозом не зарегистрировано. </w:t>
      </w:r>
    </w:p>
    <w:p w:rsidR="00E90797" w:rsidRPr="00E90797" w:rsidRDefault="00E90797" w:rsidP="00E90797">
      <w:pPr>
        <w:pStyle w:val="30"/>
        <w:ind w:firstLine="709"/>
        <w:jc w:val="both"/>
        <w:rPr>
          <w:b w:val="0"/>
          <w:szCs w:val="24"/>
        </w:rPr>
      </w:pPr>
      <w:r w:rsidRPr="00E90797">
        <w:rPr>
          <w:b w:val="0"/>
          <w:szCs w:val="24"/>
        </w:rPr>
        <w:t>Основной причиной заболеваемости аскаридозом явилось использование в пищу немытых, плохо промытых ягод, овощей и столовой зелени, недостаточный контроль со стороны родителей за соблюдением правил личной гигиены детьми.</w:t>
      </w:r>
    </w:p>
    <w:p w:rsidR="00E90797" w:rsidRDefault="00E90797" w:rsidP="00E9274F">
      <w:pPr>
        <w:pStyle w:val="a4"/>
        <w:jc w:val="center"/>
        <w:rPr>
          <w:b/>
        </w:rPr>
      </w:pPr>
    </w:p>
    <w:p w:rsidR="00E9274F" w:rsidRDefault="009A1E95" w:rsidP="00E9274F">
      <w:pPr>
        <w:pStyle w:val="a4"/>
        <w:jc w:val="center"/>
        <w:rPr>
          <w:b/>
        </w:rPr>
      </w:pPr>
      <w:r>
        <w:rPr>
          <w:b/>
        </w:rPr>
        <w:t>2.</w:t>
      </w:r>
      <w:r w:rsidR="003D53AA">
        <w:rPr>
          <w:b/>
        </w:rPr>
        <w:t>10</w:t>
      </w:r>
      <w:r w:rsidR="00E9274F">
        <w:rPr>
          <w:b/>
        </w:rPr>
        <w:t>.10.  Педикулез</w:t>
      </w:r>
    </w:p>
    <w:p w:rsidR="00E9274F" w:rsidRDefault="00E9274F" w:rsidP="00E9274F">
      <w:pPr>
        <w:pStyle w:val="a4"/>
      </w:pPr>
    </w:p>
    <w:p w:rsidR="00E90797" w:rsidRPr="0064261F" w:rsidRDefault="00E90797" w:rsidP="00E90797">
      <w:pPr>
        <w:pStyle w:val="a4"/>
        <w:ind w:firstLine="720"/>
        <w:jc w:val="both"/>
        <w:rPr>
          <w:szCs w:val="24"/>
        </w:rPr>
      </w:pPr>
      <w:r>
        <w:t xml:space="preserve">В 2019 году зарегистрирован 1 случай педикулеза, показатель заболеваемости 25,1 </w:t>
      </w:r>
      <w:r w:rsidRPr="008D7DFB">
        <w:t>случаев на 100 тысяч населения</w:t>
      </w:r>
      <w:r>
        <w:t>, что на уровне показателей 2018 года, выше сре</w:t>
      </w:r>
      <w:r>
        <w:t>д</w:t>
      </w:r>
      <w:r>
        <w:t>немноголетнего уровня в 1,5 раза, но ниже областного показателя в 1,4 раза. В 2016-2017 годах случаев педикулеза не зарегистрировано.</w:t>
      </w:r>
    </w:p>
    <w:p w:rsidR="00FD30B0" w:rsidRPr="00732B86" w:rsidRDefault="00FD30B0" w:rsidP="00FD30B0">
      <w:pPr>
        <w:pStyle w:val="a4"/>
        <w:ind w:firstLine="567"/>
        <w:jc w:val="both"/>
      </w:pPr>
    </w:p>
    <w:p w:rsidR="00655A57" w:rsidRPr="0064261F" w:rsidRDefault="00655A57" w:rsidP="00655A57">
      <w:pPr>
        <w:pStyle w:val="a4"/>
        <w:ind w:firstLine="720"/>
        <w:jc w:val="center"/>
        <w:rPr>
          <w:szCs w:val="24"/>
        </w:rPr>
      </w:pPr>
      <w:r>
        <w:rPr>
          <w:b/>
        </w:rPr>
        <w:t>2.10</w:t>
      </w:r>
      <w:r w:rsidRPr="00866319">
        <w:rPr>
          <w:b/>
        </w:rPr>
        <w:t>.11</w:t>
      </w:r>
      <w:r>
        <w:t xml:space="preserve">. </w:t>
      </w:r>
      <w:r w:rsidRPr="00974FCE">
        <w:rPr>
          <w:b/>
        </w:rPr>
        <w:t>Микроспория</w:t>
      </w:r>
    </w:p>
    <w:p w:rsidR="00655A57" w:rsidRDefault="00655A57" w:rsidP="00655A57">
      <w:pPr>
        <w:pStyle w:val="20"/>
        <w:ind w:firstLine="720"/>
        <w:jc w:val="both"/>
        <w:rPr>
          <w:b w:val="0"/>
        </w:rPr>
      </w:pPr>
    </w:p>
    <w:p w:rsidR="00E90797" w:rsidRDefault="00E90797" w:rsidP="00E90797">
      <w:pPr>
        <w:pStyle w:val="20"/>
        <w:ind w:firstLine="709"/>
        <w:jc w:val="both"/>
        <w:rPr>
          <w:b w:val="0"/>
        </w:rPr>
      </w:pPr>
      <w:r>
        <w:rPr>
          <w:b w:val="0"/>
        </w:rPr>
        <w:t xml:space="preserve">В 2019 году зарегистрирован 1 случай </w:t>
      </w:r>
      <w:r w:rsidRPr="00ED2DAE">
        <w:rPr>
          <w:b w:val="0"/>
        </w:rPr>
        <w:t>микроспории</w:t>
      </w:r>
      <w:r>
        <w:rPr>
          <w:b w:val="0"/>
        </w:rPr>
        <w:t>, показатель 25,1 случаев на 100 тысяч населения, что выше</w:t>
      </w:r>
      <w:r w:rsidRPr="004D29FE">
        <w:rPr>
          <w:b w:val="0"/>
        </w:rPr>
        <w:t xml:space="preserve"> </w:t>
      </w:r>
      <w:r>
        <w:rPr>
          <w:b w:val="0"/>
        </w:rPr>
        <w:t>в 2,5 раза среднемноголетнего показателя и в 1,8 раза  ниже областных показателей.</w:t>
      </w:r>
    </w:p>
    <w:p w:rsidR="00E90797" w:rsidRDefault="00E90797" w:rsidP="00E90797">
      <w:pPr>
        <w:pStyle w:val="20"/>
        <w:ind w:firstLine="709"/>
        <w:jc w:val="both"/>
        <w:rPr>
          <w:b w:val="0"/>
        </w:rPr>
      </w:pPr>
      <w:r>
        <w:rPr>
          <w:b w:val="0"/>
        </w:rPr>
        <w:t>В 2018 году случаев</w:t>
      </w:r>
      <w:r w:rsidRPr="00203BD6">
        <w:rPr>
          <w:b w:val="0"/>
        </w:rPr>
        <w:t xml:space="preserve"> </w:t>
      </w:r>
      <w:r>
        <w:rPr>
          <w:b w:val="0"/>
        </w:rPr>
        <w:t xml:space="preserve">заболевания </w:t>
      </w:r>
      <w:r w:rsidRPr="00203BD6">
        <w:rPr>
          <w:b w:val="0"/>
        </w:rPr>
        <w:t>микроспори</w:t>
      </w:r>
      <w:r>
        <w:rPr>
          <w:b w:val="0"/>
        </w:rPr>
        <w:t>ей</w:t>
      </w:r>
      <w:r w:rsidRPr="00203BD6">
        <w:rPr>
          <w:b w:val="0"/>
        </w:rPr>
        <w:t xml:space="preserve"> </w:t>
      </w:r>
      <w:r>
        <w:rPr>
          <w:b w:val="0"/>
        </w:rPr>
        <w:t>не зарегистрировано. В 2017 г</w:t>
      </w:r>
      <w:r>
        <w:rPr>
          <w:b w:val="0"/>
        </w:rPr>
        <w:t>о</w:t>
      </w:r>
      <w:r>
        <w:rPr>
          <w:b w:val="0"/>
        </w:rPr>
        <w:t xml:space="preserve">ду был зарегистрировано 3 случая </w:t>
      </w:r>
      <w:r w:rsidRPr="00ED2DAE">
        <w:rPr>
          <w:b w:val="0"/>
        </w:rPr>
        <w:t>микроспории</w:t>
      </w:r>
      <w:r>
        <w:rPr>
          <w:b w:val="0"/>
        </w:rPr>
        <w:t>, показатель 72,4 случаев на 100 тысяч населения, что выше</w:t>
      </w:r>
      <w:r w:rsidRPr="004D29FE">
        <w:rPr>
          <w:b w:val="0"/>
        </w:rPr>
        <w:t xml:space="preserve"> </w:t>
      </w:r>
      <w:r>
        <w:rPr>
          <w:b w:val="0"/>
        </w:rPr>
        <w:t>в 3,2 раза уровня заболеваемости 2016 года и в 1,5 раза  выше о</w:t>
      </w:r>
      <w:r>
        <w:rPr>
          <w:b w:val="0"/>
        </w:rPr>
        <w:t>б</w:t>
      </w:r>
      <w:r>
        <w:rPr>
          <w:b w:val="0"/>
        </w:rPr>
        <w:t>ластных показателей.</w:t>
      </w:r>
    </w:p>
    <w:p w:rsidR="00E90797" w:rsidRDefault="00E90797" w:rsidP="00655A57">
      <w:pPr>
        <w:pStyle w:val="a4"/>
        <w:ind w:firstLine="567"/>
        <w:jc w:val="center"/>
        <w:rPr>
          <w:b/>
        </w:rPr>
      </w:pPr>
    </w:p>
    <w:p w:rsidR="00811840" w:rsidRDefault="00811840" w:rsidP="00655A57">
      <w:pPr>
        <w:pStyle w:val="a4"/>
        <w:ind w:firstLine="567"/>
        <w:jc w:val="center"/>
        <w:rPr>
          <w:b/>
        </w:rPr>
      </w:pPr>
    </w:p>
    <w:p w:rsidR="00655A57" w:rsidRPr="00866319" w:rsidRDefault="00655A57" w:rsidP="00655A57">
      <w:pPr>
        <w:pStyle w:val="a4"/>
        <w:ind w:firstLine="567"/>
        <w:jc w:val="center"/>
        <w:rPr>
          <w:b/>
        </w:rPr>
      </w:pPr>
      <w:r>
        <w:rPr>
          <w:b/>
        </w:rPr>
        <w:t>2.10</w:t>
      </w:r>
      <w:r w:rsidRPr="00866319">
        <w:rPr>
          <w:b/>
        </w:rPr>
        <w:t>.12. Туляремия</w:t>
      </w:r>
    </w:p>
    <w:p w:rsidR="00655A57" w:rsidRDefault="00655A57" w:rsidP="00655A57">
      <w:pPr>
        <w:pStyle w:val="20"/>
        <w:ind w:firstLine="720"/>
        <w:jc w:val="both"/>
        <w:rPr>
          <w:b w:val="0"/>
        </w:rPr>
      </w:pPr>
    </w:p>
    <w:p w:rsidR="00E90797" w:rsidRPr="00866319" w:rsidRDefault="00E90797" w:rsidP="00E90797">
      <w:pPr>
        <w:pStyle w:val="20"/>
        <w:ind w:firstLine="709"/>
        <w:jc w:val="both"/>
        <w:rPr>
          <w:b w:val="0"/>
        </w:rPr>
      </w:pPr>
      <w:r>
        <w:rPr>
          <w:b w:val="0"/>
        </w:rPr>
        <w:t>В 2018-2019 годах случаев</w:t>
      </w:r>
      <w:r w:rsidRPr="00203BD6">
        <w:rPr>
          <w:b w:val="0"/>
        </w:rPr>
        <w:t xml:space="preserve"> </w:t>
      </w:r>
      <w:r>
        <w:rPr>
          <w:b w:val="0"/>
        </w:rPr>
        <w:t>заболевания т</w:t>
      </w:r>
      <w:r w:rsidRPr="00866319">
        <w:rPr>
          <w:b w:val="0"/>
        </w:rPr>
        <w:t>уляреми</w:t>
      </w:r>
      <w:r>
        <w:rPr>
          <w:b w:val="0"/>
        </w:rPr>
        <w:t>ей</w:t>
      </w:r>
      <w:r w:rsidRPr="00203BD6">
        <w:rPr>
          <w:b w:val="0"/>
        </w:rPr>
        <w:t xml:space="preserve"> </w:t>
      </w:r>
      <w:r>
        <w:rPr>
          <w:b w:val="0"/>
        </w:rPr>
        <w:t>не зарегистрировано. В 2017 году был зарегистрировано 2 случая т</w:t>
      </w:r>
      <w:r w:rsidRPr="00866319">
        <w:rPr>
          <w:b w:val="0"/>
        </w:rPr>
        <w:t>уляремии</w:t>
      </w:r>
      <w:r>
        <w:rPr>
          <w:b w:val="0"/>
        </w:rPr>
        <w:t>, показатель 48,3 случаев на 100 тысяч населения, что</w:t>
      </w:r>
      <w:r w:rsidRPr="004D29FE">
        <w:rPr>
          <w:b w:val="0"/>
        </w:rPr>
        <w:t xml:space="preserve"> </w:t>
      </w:r>
      <w:r>
        <w:rPr>
          <w:b w:val="0"/>
        </w:rPr>
        <w:t xml:space="preserve">в 483 раза  выше областных показателей. </w:t>
      </w:r>
      <w:r w:rsidRPr="00866319">
        <w:rPr>
          <w:b w:val="0"/>
        </w:rPr>
        <w:t>По архивным данным, после</w:t>
      </w:r>
      <w:r w:rsidRPr="00866319">
        <w:rPr>
          <w:b w:val="0"/>
        </w:rPr>
        <w:t>д</w:t>
      </w:r>
      <w:r w:rsidRPr="00866319">
        <w:rPr>
          <w:b w:val="0"/>
        </w:rPr>
        <w:t>ние случаи заболевания</w:t>
      </w:r>
      <w:r>
        <w:rPr>
          <w:b w:val="0"/>
        </w:rPr>
        <w:t xml:space="preserve"> туляремией среди населения  </w:t>
      </w:r>
      <w:r w:rsidRPr="00866319">
        <w:rPr>
          <w:b w:val="0"/>
        </w:rPr>
        <w:t>регистрировались 40 лет назад</w:t>
      </w:r>
      <w:r>
        <w:rPr>
          <w:b w:val="0"/>
        </w:rPr>
        <w:t xml:space="preserve">. </w:t>
      </w:r>
    </w:p>
    <w:p w:rsidR="00655A57" w:rsidRDefault="00655A57" w:rsidP="00B2123F">
      <w:pPr>
        <w:jc w:val="center"/>
        <w:rPr>
          <w:b/>
          <w:sz w:val="24"/>
          <w:szCs w:val="24"/>
        </w:rPr>
      </w:pPr>
    </w:p>
    <w:p w:rsidR="007D58A2" w:rsidRDefault="007D58A2" w:rsidP="00B2123F">
      <w:pPr>
        <w:jc w:val="center"/>
        <w:rPr>
          <w:b/>
          <w:sz w:val="24"/>
          <w:szCs w:val="24"/>
        </w:rPr>
      </w:pPr>
    </w:p>
    <w:p w:rsidR="00B2123F" w:rsidRDefault="009A1E95" w:rsidP="00B212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</w:t>
      </w:r>
      <w:r w:rsidR="003D53AA">
        <w:rPr>
          <w:b/>
          <w:sz w:val="24"/>
          <w:szCs w:val="24"/>
        </w:rPr>
        <w:t>10</w:t>
      </w:r>
      <w:r w:rsidR="00092F07">
        <w:rPr>
          <w:b/>
          <w:sz w:val="24"/>
          <w:szCs w:val="24"/>
        </w:rPr>
        <w:t>.</w:t>
      </w:r>
      <w:r w:rsidR="00655A57">
        <w:rPr>
          <w:b/>
          <w:sz w:val="24"/>
          <w:szCs w:val="24"/>
        </w:rPr>
        <w:t>13</w:t>
      </w:r>
      <w:r w:rsidR="00B2123F">
        <w:rPr>
          <w:b/>
          <w:sz w:val="24"/>
          <w:szCs w:val="24"/>
        </w:rPr>
        <w:t>. Санитарная охрана территории</w:t>
      </w:r>
    </w:p>
    <w:p w:rsidR="00FD30B0" w:rsidRDefault="00FD30B0" w:rsidP="00FD30B0">
      <w:pPr>
        <w:ind w:firstLine="709"/>
        <w:rPr>
          <w:sz w:val="24"/>
          <w:szCs w:val="24"/>
        </w:rPr>
      </w:pPr>
    </w:p>
    <w:p w:rsidR="00857FE2" w:rsidRPr="00424935" w:rsidRDefault="00857FE2" w:rsidP="00857FE2">
      <w:pPr>
        <w:ind w:firstLine="709"/>
        <w:jc w:val="both"/>
      </w:pPr>
      <w:r w:rsidRPr="00400708">
        <w:rPr>
          <w:sz w:val="24"/>
          <w:szCs w:val="24"/>
        </w:rPr>
        <w:t>На территории отсутствует план мероприятий по предупреждению заноса и ра</w:t>
      </w:r>
      <w:r w:rsidRPr="00400708">
        <w:rPr>
          <w:sz w:val="24"/>
          <w:szCs w:val="24"/>
        </w:rPr>
        <w:t>с</w:t>
      </w:r>
      <w:r w:rsidRPr="00400708">
        <w:rPr>
          <w:sz w:val="24"/>
          <w:szCs w:val="24"/>
        </w:rPr>
        <w:t>пространения особо опасных инфекций.</w:t>
      </w:r>
      <w:r w:rsidR="00E90797">
        <w:rPr>
          <w:sz w:val="24"/>
        </w:rPr>
        <w:t xml:space="preserve">   В 2019</w:t>
      </w:r>
      <w:r>
        <w:rPr>
          <w:sz w:val="24"/>
        </w:rPr>
        <w:t xml:space="preserve"> году больных (подозрительных) особо опасными инфекциями и контактных с ними лиц зарегистрировано не было,</w:t>
      </w:r>
      <w:r w:rsidRPr="00B72F0E">
        <w:rPr>
          <w:sz w:val="24"/>
          <w:szCs w:val="24"/>
        </w:rPr>
        <w:t xml:space="preserve"> </w:t>
      </w:r>
      <w:r>
        <w:rPr>
          <w:sz w:val="24"/>
          <w:szCs w:val="24"/>
        </w:rPr>
        <w:t>с диагн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стической целью на холеру исследования не проводились.</w:t>
      </w:r>
      <w:r>
        <w:rPr>
          <w:sz w:val="24"/>
        </w:rPr>
        <w:t xml:space="preserve"> Проведено 9 </w:t>
      </w:r>
      <w:r>
        <w:rPr>
          <w:sz w:val="24"/>
          <w:szCs w:val="24"/>
        </w:rPr>
        <w:t>бактериолог</w:t>
      </w:r>
      <w:r>
        <w:rPr>
          <w:sz w:val="24"/>
          <w:szCs w:val="24"/>
        </w:rPr>
        <w:t>и</w:t>
      </w:r>
      <w:r>
        <w:rPr>
          <w:sz w:val="24"/>
          <w:szCs w:val="24"/>
        </w:rPr>
        <w:t>ческих исследований на холеру  воды открытых водоемов, холерный вибрион обнар</w:t>
      </w:r>
      <w:r>
        <w:rPr>
          <w:sz w:val="24"/>
          <w:szCs w:val="24"/>
        </w:rPr>
        <w:t>у</w:t>
      </w:r>
      <w:r>
        <w:rPr>
          <w:sz w:val="24"/>
          <w:szCs w:val="24"/>
        </w:rPr>
        <w:t>жен не был.</w:t>
      </w:r>
    </w:p>
    <w:p w:rsidR="00857FE2" w:rsidRPr="00424935" w:rsidRDefault="00857FE2" w:rsidP="00857FE2">
      <w:pPr>
        <w:pStyle w:val="30"/>
        <w:ind w:left="567"/>
        <w:rPr>
          <w:b w:val="0"/>
          <w:szCs w:val="24"/>
        </w:rPr>
      </w:pPr>
    </w:p>
    <w:p w:rsidR="008846E9" w:rsidRPr="00E8060F" w:rsidRDefault="008846E9" w:rsidP="0031051D">
      <w:pPr>
        <w:tabs>
          <w:tab w:val="left" w:pos="709"/>
        </w:tabs>
        <w:jc w:val="center"/>
        <w:rPr>
          <w:b/>
          <w:sz w:val="24"/>
          <w:szCs w:val="24"/>
        </w:rPr>
      </w:pPr>
      <w:r w:rsidRPr="00E8060F">
        <w:rPr>
          <w:b/>
          <w:sz w:val="24"/>
          <w:szCs w:val="24"/>
        </w:rPr>
        <w:t>Общая характеристика дезинфекционных мероприятий на территории</w:t>
      </w:r>
    </w:p>
    <w:p w:rsidR="00681BC9" w:rsidRDefault="00681BC9" w:rsidP="00681BC9">
      <w:pPr>
        <w:ind w:firstLine="708"/>
        <w:jc w:val="both"/>
        <w:rPr>
          <w:sz w:val="24"/>
          <w:szCs w:val="24"/>
        </w:rPr>
      </w:pPr>
    </w:p>
    <w:p w:rsidR="00201AB0" w:rsidRPr="00201AB0" w:rsidRDefault="00201AB0" w:rsidP="00201AB0">
      <w:pPr>
        <w:ind w:firstLine="708"/>
        <w:jc w:val="both"/>
        <w:rPr>
          <w:sz w:val="24"/>
          <w:szCs w:val="24"/>
        </w:rPr>
      </w:pPr>
      <w:r w:rsidRPr="00201AB0">
        <w:rPr>
          <w:sz w:val="24"/>
          <w:szCs w:val="24"/>
        </w:rPr>
        <w:t>В 2019 году на территории Гаринского городского округа дератизационные, д</w:t>
      </w:r>
      <w:r w:rsidRPr="00201AB0">
        <w:rPr>
          <w:sz w:val="24"/>
          <w:szCs w:val="24"/>
        </w:rPr>
        <w:t>е</w:t>
      </w:r>
      <w:r w:rsidRPr="00201AB0">
        <w:rPr>
          <w:sz w:val="24"/>
          <w:szCs w:val="24"/>
        </w:rPr>
        <w:t>зинсекционные работы осуществлялись Серовским филиалом ФБУЗ «Центр гигиены и эпидемиологии в Свердловской области».</w:t>
      </w:r>
    </w:p>
    <w:p w:rsidR="00216E91" w:rsidRPr="00216E91" w:rsidRDefault="00201AB0" w:rsidP="00216E91">
      <w:pPr>
        <w:ind w:firstLine="708"/>
        <w:jc w:val="both"/>
        <w:rPr>
          <w:sz w:val="24"/>
          <w:szCs w:val="24"/>
        </w:rPr>
      </w:pPr>
      <w:r w:rsidRPr="00201AB0">
        <w:rPr>
          <w:sz w:val="24"/>
          <w:szCs w:val="24"/>
        </w:rPr>
        <w:t>В 2019 году на территории Гаринского городского округа дезинсекционные м</w:t>
      </w:r>
      <w:r w:rsidRPr="00201AB0">
        <w:rPr>
          <w:sz w:val="24"/>
          <w:szCs w:val="24"/>
        </w:rPr>
        <w:t>е</w:t>
      </w:r>
      <w:r w:rsidRPr="00201AB0">
        <w:rPr>
          <w:sz w:val="24"/>
          <w:szCs w:val="24"/>
        </w:rPr>
        <w:t>роприятия проводились на 18 объектах (8</w:t>
      </w:r>
      <w:r w:rsidR="00A104A7">
        <w:rPr>
          <w:sz w:val="24"/>
          <w:szCs w:val="24"/>
        </w:rPr>
        <w:t xml:space="preserve"> -</w:t>
      </w:r>
      <w:r w:rsidRPr="00201AB0">
        <w:rPr>
          <w:sz w:val="24"/>
          <w:szCs w:val="24"/>
        </w:rPr>
        <w:t xml:space="preserve"> </w:t>
      </w:r>
      <w:r w:rsidR="00A104A7">
        <w:rPr>
          <w:sz w:val="24"/>
          <w:szCs w:val="24"/>
        </w:rPr>
        <w:t>объекты</w:t>
      </w:r>
      <w:r w:rsidRPr="00201AB0">
        <w:rPr>
          <w:sz w:val="24"/>
          <w:szCs w:val="24"/>
        </w:rPr>
        <w:t xml:space="preserve"> торговли и общепита, 4</w:t>
      </w:r>
      <w:r w:rsidR="00A104A7">
        <w:rPr>
          <w:sz w:val="24"/>
          <w:szCs w:val="24"/>
        </w:rPr>
        <w:t xml:space="preserve"> - детские</w:t>
      </w:r>
      <w:r w:rsidRPr="00201AB0">
        <w:rPr>
          <w:sz w:val="24"/>
          <w:szCs w:val="24"/>
        </w:rPr>
        <w:t xml:space="preserve"> об</w:t>
      </w:r>
      <w:r w:rsidR="00A104A7">
        <w:rPr>
          <w:sz w:val="24"/>
          <w:szCs w:val="24"/>
        </w:rPr>
        <w:t>разовательные учреждения</w:t>
      </w:r>
      <w:r w:rsidRPr="00201AB0">
        <w:rPr>
          <w:sz w:val="24"/>
          <w:szCs w:val="24"/>
        </w:rPr>
        <w:t>, 3</w:t>
      </w:r>
      <w:r w:rsidR="00A104A7">
        <w:rPr>
          <w:sz w:val="24"/>
          <w:szCs w:val="24"/>
        </w:rPr>
        <w:t xml:space="preserve"> -</w:t>
      </w:r>
      <w:r w:rsidRPr="00201AB0">
        <w:rPr>
          <w:sz w:val="24"/>
          <w:szCs w:val="24"/>
        </w:rPr>
        <w:t xml:space="preserve"> ле</w:t>
      </w:r>
      <w:r w:rsidR="00A104A7">
        <w:rPr>
          <w:sz w:val="24"/>
          <w:szCs w:val="24"/>
        </w:rPr>
        <w:t>чебные учреждения</w:t>
      </w:r>
      <w:r w:rsidRPr="00201AB0">
        <w:rPr>
          <w:sz w:val="24"/>
          <w:szCs w:val="24"/>
        </w:rPr>
        <w:t>, 3</w:t>
      </w:r>
      <w:r w:rsidR="00A104A7">
        <w:rPr>
          <w:sz w:val="24"/>
          <w:szCs w:val="24"/>
        </w:rPr>
        <w:t xml:space="preserve"> - коммунальные объекты), что составляет 58</w:t>
      </w:r>
      <w:r w:rsidRPr="00201AB0">
        <w:rPr>
          <w:sz w:val="24"/>
          <w:szCs w:val="24"/>
        </w:rPr>
        <w:t>% от числа подлежащих. Дератизационные мероприятия осуществл</w:t>
      </w:r>
      <w:r w:rsidRPr="00201AB0">
        <w:rPr>
          <w:sz w:val="24"/>
          <w:szCs w:val="24"/>
        </w:rPr>
        <w:t>я</w:t>
      </w:r>
      <w:r w:rsidRPr="00201AB0">
        <w:rPr>
          <w:sz w:val="24"/>
          <w:szCs w:val="24"/>
        </w:rPr>
        <w:t>лись на 18 объектах (8</w:t>
      </w:r>
      <w:r w:rsidR="00A104A7">
        <w:rPr>
          <w:sz w:val="24"/>
          <w:szCs w:val="24"/>
        </w:rPr>
        <w:t xml:space="preserve"> - объекты</w:t>
      </w:r>
      <w:r w:rsidRPr="00201AB0">
        <w:rPr>
          <w:sz w:val="24"/>
          <w:szCs w:val="24"/>
        </w:rPr>
        <w:t xml:space="preserve"> торговли и общепита, 4</w:t>
      </w:r>
      <w:r w:rsidR="00A104A7">
        <w:rPr>
          <w:sz w:val="24"/>
          <w:szCs w:val="24"/>
        </w:rPr>
        <w:t xml:space="preserve"> -</w:t>
      </w:r>
      <w:r w:rsidRPr="00201AB0">
        <w:rPr>
          <w:sz w:val="24"/>
          <w:szCs w:val="24"/>
        </w:rPr>
        <w:t xml:space="preserve"> дет</w:t>
      </w:r>
      <w:r w:rsidR="00A104A7">
        <w:rPr>
          <w:sz w:val="24"/>
          <w:szCs w:val="24"/>
        </w:rPr>
        <w:t>ские образовательные</w:t>
      </w:r>
      <w:r w:rsidRPr="00201AB0">
        <w:rPr>
          <w:sz w:val="24"/>
          <w:szCs w:val="24"/>
        </w:rPr>
        <w:t xml:space="preserve"> у</w:t>
      </w:r>
      <w:r w:rsidRPr="00201AB0">
        <w:rPr>
          <w:sz w:val="24"/>
          <w:szCs w:val="24"/>
        </w:rPr>
        <w:t>ч</w:t>
      </w:r>
      <w:r w:rsidRPr="00201AB0">
        <w:rPr>
          <w:sz w:val="24"/>
          <w:szCs w:val="24"/>
        </w:rPr>
        <w:t>режде</w:t>
      </w:r>
      <w:r w:rsidR="00A104A7">
        <w:rPr>
          <w:sz w:val="24"/>
          <w:szCs w:val="24"/>
        </w:rPr>
        <w:t>ния</w:t>
      </w:r>
      <w:r w:rsidRPr="00201AB0">
        <w:rPr>
          <w:sz w:val="24"/>
          <w:szCs w:val="24"/>
        </w:rPr>
        <w:t>, 3</w:t>
      </w:r>
      <w:r w:rsidR="00A104A7">
        <w:rPr>
          <w:sz w:val="24"/>
          <w:szCs w:val="24"/>
        </w:rPr>
        <w:t xml:space="preserve"> - лечебные учреждения</w:t>
      </w:r>
      <w:r w:rsidRPr="00201AB0">
        <w:rPr>
          <w:sz w:val="24"/>
          <w:szCs w:val="24"/>
        </w:rPr>
        <w:t>, 3</w:t>
      </w:r>
      <w:r w:rsidR="00A104A7">
        <w:rPr>
          <w:sz w:val="24"/>
          <w:szCs w:val="24"/>
        </w:rPr>
        <w:t xml:space="preserve"> - коммунальные объекты), что составляет 58</w:t>
      </w:r>
      <w:r w:rsidRPr="00201AB0">
        <w:rPr>
          <w:sz w:val="24"/>
          <w:szCs w:val="24"/>
        </w:rPr>
        <w:t xml:space="preserve">% </w:t>
      </w:r>
      <w:r w:rsidR="00A104A7">
        <w:rPr>
          <w:sz w:val="24"/>
          <w:szCs w:val="24"/>
        </w:rPr>
        <w:t xml:space="preserve"> от числа </w:t>
      </w:r>
      <w:r w:rsidRPr="00201AB0">
        <w:rPr>
          <w:sz w:val="24"/>
          <w:szCs w:val="24"/>
        </w:rPr>
        <w:t>подлежащих.</w:t>
      </w:r>
      <w:r>
        <w:rPr>
          <w:sz w:val="24"/>
          <w:szCs w:val="24"/>
        </w:rPr>
        <w:t xml:space="preserve"> </w:t>
      </w:r>
      <w:r w:rsidR="00216E91">
        <w:rPr>
          <w:sz w:val="24"/>
          <w:szCs w:val="24"/>
        </w:rPr>
        <w:t xml:space="preserve">Структура </w:t>
      </w:r>
      <w:r w:rsidR="007D574E">
        <w:rPr>
          <w:sz w:val="24"/>
          <w:szCs w:val="24"/>
        </w:rPr>
        <w:t>дезработ отражена в таблице № 42</w:t>
      </w:r>
      <w:r w:rsidR="00216E91">
        <w:rPr>
          <w:sz w:val="24"/>
          <w:szCs w:val="24"/>
        </w:rPr>
        <w:t>.</w:t>
      </w:r>
    </w:p>
    <w:p w:rsidR="00216E91" w:rsidRPr="00BB497A" w:rsidRDefault="00216E91" w:rsidP="00216E91">
      <w:pPr>
        <w:jc w:val="right"/>
        <w:rPr>
          <w:sz w:val="22"/>
          <w:szCs w:val="22"/>
        </w:rPr>
      </w:pPr>
      <w:r w:rsidRPr="00BB497A">
        <w:rPr>
          <w:sz w:val="22"/>
          <w:szCs w:val="22"/>
        </w:rPr>
        <w:t>Таблица №</w:t>
      </w:r>
      <w:r w:rsidR="007D574E">
        <w:rPr>
          <w:sz w:val="22"/>
          <w:szCs w:val="22"/>
        </w:rPr>
        <w:t xml:space="preserve"> 42</w:t>
      </w:r>
    </w:p>
    <w:p w:rsidR="00216E91" w:rsidRPr="00216E91" w:rsidRDefault="00216E91" w:rsidP="00216E91">
      <w:pPr>
        <w:ind w:left="-180"/>
        <w:jc w:val="center"/>
        <w:rPr>
          <w:b/>
          <w:sz w:val="22"/>
          <w:szCs w:val="22"/>
        </w:rPr>
      </w:pPr>
      <w:r w:rsidRPr="00216E91">
        <w:rPr>
          <w:b/>
          <w:sz w:val="22"/>
          <w:szCs w:val="22"/>
        </w:rPr>
        <w:t xml:space="preserve">Структура дезработ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3"/>
        <w:gridCol w:w="1996"/>
        <w:gridCol w:w="2016"/>
        <w:gridCol w:w="1747"/>
        <w:gridCol w:w="2214"/>
      </w:tblGrid>
      <w:tr w:rsidR="00201AB0" w:rsidRPr="00D63138" w:rsidTr="00201AB0">
        <w:tc>
          <w:tcPr>
            <w:tcW w:w="1313" w:type="dxa"/>
          </w:tcPr>
          <w:p w:rsidR="00201AB0" w:rsidRPr="00D63138" w:rsidRDefault="00201AB0" w:rsidP="00201AB0">
            <w:r w:rsidRPr="00D63138">
              <w:rPr>
                <w:sz w:val="22"/>
                <w:szCs w:val="22"/>
              </w:rPr>
              <w:t>Год</w:t>
            </w:r>
          </w:p>
        </w:tc>
        <w:tc>
          <w:tcPr>
            <w:tcW w:w="1996" w:type="dxa"/>
          </w:tcPr>
          <w:p w:rsidR="00201AB0" w:rsidRPr="00D63138" w:rsidRDefault="00201AB0" w:rsidP="00201AB0">
            <w:pPr>
              <w:jc w:val="center"/>
            </w:pPr>
            <w:r w:rsidRPr="00D63138">
              <w:rPr>
                <w:sz w:val="22"/>
                <w:szCs w:val="22"/>
              </w:rPr>
              <w:t>Процент дерат</w:t>
            </w:r>
            <w:r w:rsidRPr="00D63138">
              <w:rPr>
                <w:sz w:val="22"/>
                <w:szCs w:val="22"/>
              </w:rPr>
              <w:t>и</w:t>
            </w:r>
            <w:r w:rsidRPr="00D63138">
              <w:rPr>
                <w:sz w:val="22"/>
                <w:szCs w:val="22"/>
              </w:rPr>
              <w:t>зационных работ в структуре дезр</w:t>
            </w:r>
            <w:r w:rsidRPr="00D63138">
              <w:rPr>
                <w:sz w:val="22"/>
                <w:szCs w:val="22"/>
              </w:rPr>
              <w:t>а</w:t>
            </w:r>
            <w:r w:rsidRPr="00D63138">
              <w:rPr>
                <w:sz w:val="22"/>
                <w:szCs w:val="22"/>
              </w:rPr>
              <w:t>бот, %</w:t>
            </w:r>
          </w:p>
        </w:tc>
        <w:tc>
          <w:tcPr>
            <w:tcW w:w="2016" w:type="dxa"/>
          </w:tcPr>
          <w:p w:rsidR="00201AB0" w:rsidRPr="00D63138" w:rsidRDefault="00201AB0" w:rsidP="00201AB0">
            <w:pPr>
              <w:jc w:val="center"/>
            </w:pPr>
            <w:r w:rsidRPr="00D63138">
              <w:rPr>
                <w:sz w:val="22"/>
                <w:szCs w:val="22"/>
              </w:rPr>
              <w:t>Процент дези</w:t>
            </w:r>
            <w:r w:rsidRPr="00D63138">
              <w:rPr>
                <w:sz w:val="22"/>
                <w:szCs w:val="22"/>
              </w:rPr>
              <w:t>н</w:t>
            </w:r>
            <w:r w:rsidRPr="00D63138">
              <w:rPr>
                <w:sz w:val="22"/>
                <w:szCs w:val="22"/>
              </w:rPr>
              <w:t>секционных работ, %</w:t>
            </w:r>
          </w:p>
        </w:tc>
        <w:tc>
          <w:tcPr>
            <w:tcW w:w="1747" w:type="dxa"/>
          </w:tcPr>
          <w:p w:rsidR="00201AB0" w:rsidRPr="00D63138" w:rsidRDefault="00201AB0" w:rsidP="00201AB0">
            <w:pPr>
              <w:jc w:val="center"/>
            </w:pPr>
            <w:r w:rsidRPr="00D63138">
              <w:rPr>
                <w:sz w:val="22"/>
                <w:szCs w:val="22"/>
              </w:rPr>
              <w:t>Процент акар</w:t>
            </w:r>
            <w:r w:rsidRPr="00D63138">
              <w:rPr>
                <w:sz w:val="22"/>
                <w:szCs w:val="22"/>
              </w:rPr>
              <w:t>и</w:t>
            </w:r>
            <w:r w:rsidRPr="00D63138">
              <w:rPr>
                <w:sz w:val="22"/>
                <w:szCs w:val="22"/>
              </w:rPr>
              <w:t>цидных обраб</w:t>
            </w:r>
            <w:r w:rsidRPr="00D63138">
              <w:rPr>
                <w:sz w:val="22"/>
                <w:szCs w:val="22"/>
              </w:rPr>
              <w:t>о</w:t>
            </w:r>
            <w:r w:rsidRPr="00D63138">
              <w:rPr>
                <w:sz w:val="22"/>
                <w:szCs w:val="22"/>
              </w:rPr>
              <w:t>ток, %</w:t>
            </w:r>
          </w:p>
        </w:tc>
        <w:tc>
          <w:tcPr>
            <w:tcW w:w="2214" w:type="dxa"/>
          </w:tcPr>
          <w:p w:rsidR="00201AB0" w:rsidRPr="00D63138" w:rsidRDefault="00201AB0" w:rsidP="00201AB0">
            <w:pPr>
              <w:jc w:val="center"/>
            </w:pPr>
            <w:r w:rsidRPr="00D63138">
              <w:rPr>
                <w:sz w:val="22"/>
                <w:szCs w:val="22"/>
              </w:rPr>
              <w:t>Процент профила</w:t>
            </w:r>
            <w:r w:rsidRPr="00D63138">
              <w:rPr>
                <w:sz w:val="22"/>
                <w:szCs w:val="22"/>
              </w:rPr>
              <w:t>к</w:t>
            </w:r>
            <w:r w:rsidRPr="00D63138">
              <w:rPr>
                <w:sz w:val="22"/>
                <w:szCs w:val="22"/>
              </w:rPr>
              <w:t>тической дезинфе</w:t>
            </w:r>
            <w:r w:rsidRPr="00D63138">
              <w:rPr>
                <w:sz w:val="22"/>
                <w:szCs w:val="22"/>
              </w:rPr>
              <w:t>к</w:t>
            </w:r>
            <w:r w:rsidRPr="00D63138">
              <w:rPr>
                <w:sz w:val="22"/>
                <w:szCs w:val="22"/>
              </w:rPr>
              <w:t>ции, %</w:t>
            </w:r>
          </w:p>
        </w:tc>
      </w:tr>
      <w:tr w:rsidR="00201AB0" w:rsidRPr="00D63138" w:rsidTr="00201AB0">
        <w:tc>
          <w:tcPr>
            <w:tcW w:w="1313" w:type="dxa"/>
          </w:tcPr>
          <w:p w:rsidR="00201AB0" w:rsidRDefault="00201AB0" w:rsidP="00201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996" w:type="dxa"/>
          </w:tcPr>
          <w:p w:rsidR="00201AB0" w:rsidRPr="00A104A7" w:rsidRDefault="00201AB0" w:rsidP="00A104A7">
            <w:pPr>
              <w:jc w:val="center"/>
              <w:rPr>
                <w:sz w:val="22"/>
                <w:szCs w:val="22"/>
              </w:rPr>
            </w:pPr>
            <w:r w:rsidRPr="00A104A7">
              <w:rPr>
                <w:sz w:val="22"/>
                <w:szCs w:val="22"/>
              </w:rPr>
              <w:t>39</w:t>
            </w:r>
          </w:p>
        </w:tc>
        <w:tc>
          <w:tcPr>
            <w:tcW w:w="2016" w:type="dxa"/>
          </w:tcPr>
          <w:p w:rsidR="00201AB0" w:rsidRPr="00A104A7" w:rsidRDefault="00201AB0" w:rsidP="00A104A7">
            <w:pPr>
              <w:jc w:val="center"/>
              <w:rPr>
                <w:sz w:val="22"/>
                <w:szCs w:val="22"/>
              </w:rPr>
            </w:pPr>
            <w:r w:rsidRPr="00A104A7">
              <w:rPr>
                <w:sz w:val="22"/>
                <w:szCs w:val="22"/>
              </w:rPr>
              <w:t>36</w:t>
            </w:r>
          </w:p>
        </w:tc>
        <w:tc>
          <w:tcPr>
            <w:tcW w:w="1747" w:type="dxa"/>
          </w:tcPr>
          <w:p w:rsidR="00201AB0" w:rsidRPr="00A104A7" w:rsidRDefault="00201AB0" w:rsidP="00A104A7">
            <w:pPr>
              <w:jc w:val="center"/>
              <w:rPr>
                <w:sz w:val="22"/>
                <w:szCs w:val="22"/>
              </w:rPr>
            </w:pPr>
            <w:r w:rsidRPr="00A104A7">
              <w:rPr>
                <w:sz w:val="22"/>
                <w:szCs w:val="22"/>
              </w:rPr>
              <w:t>10</w:t>
            </w:r>
          </w:p>
        </w:tc>
        <w:tc>
          <w:tcPr>
            <w:tcW w:w="2214" w:type="dxa"/>
          </w:tcPr>
          <w:p w:rsidR="00201AB0" w:rsidRPr="00A104A7" w:rsidRDefault="00201AB0" w:rsidP="00A104A7">
            <w:pPr>
              <w:jc w:val="center"/>
              <w:rPr>
                <w:sz w:val="22"/>
                <w:szCs w:val="22"/>
              </w:rPr>
            </w:pPr>
            <w:r w:rsidRPr="00A104A7">
              <w:rPr>
                <w:sz w:val="22"/>
                <w:szCs w:val="22"/>
              </w:rPr>
              <w:t>15</w:t>
            </w:r>
          </w:p>
        </w:tc>
      </w:tr>
      <w:tr w:rsidR="00201AB0" w:rsidRPr="00D63138" w:rsidTr="00201AB0">
        <w:tc>
          <w:tcPr>
            <w:tcW w:w="1313" w:type="dxa"/>
          </w:tcPr>
          <w:p w:rsidR="00201AB0" w:rsidRDefault="00201AB0" w:rsidP="00201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996" w:type="dxa"/>
          </w:tcPr>
          <w:p w:rsidR="00201AB0" w:rsidRPr="00A104A7" w:rsidRDefault="00201AB0" w:rsidP="00A104A7">
            <w:pPr>
              <w:jc w:val="center"/>
              <w:rPr>
                <w:sz w:val="22"/>
                <w:szCs w:val="22"/>
              </w:rPr>
            </w:pPr>
            <w:r w:rsidRPr="00A104A7">
              <w:rPr>
                <w:sz w:val="22"/>
                <w:szCs w:val="22"/>
              </w:rPr>
              <w:t>35</w:t>
            </w:r>
          </w:p>
        </w:tc>
        <w:tc>
          <w:tcPr>
            <w:tcW w:w="2016" w:type="dxa"/>
          </w:tcPr>
          <w:p w:rsidR="00201AB0" w:rsidRPr="00A104A7" w:rsidRDefault="00201AB0" w:rsidP="00A104A7">
            <w:pPr>
              <w:jc w:val="center"/>
              <w:rPr>
                <w:sz w:val="22"/>
                <w:szCs w:val="22"/>
              </w:rPr>
            </w:pPr>
            <w:r w:rsidRPr="00A104A7">
              <w:rPr>
                <w:sz w:val="22"/>
                <w:szCs w:val="22"/>
              </w:rPr>
              <w:t>34</w:t>
            </w:r>
          </w:p>
        </w:tc>
        <w:tc>
          <w:tcPr>
            <w:tcW w:w="1747" w:type="dxa"/>
          </w:tcPr>
          <w:p w:rsidR="00201AB0" w:rsidRPr="00A104A7" w:rsidRDefault="00201AB0" w:rsidP="00A104A7">
            <w:pPr>
              <w:jc w:val="center"/>
              <w:rPr>
                <w:sz w:val="22"/>
                <w:szCs w:val="22"/>
              </w:rPr>
            </w:pPr>
            <w:r w:rsidRPr="00A104A7">
              <w:rPr>
                <w:sz w:val="22"/>
                <w:szCs w:val="22"/>
              </w:rPr>
              <w:t>13</w:t>
            </w:r>
          </w:p>
        </w:tc>
        <w:tc>
          <w:tcPr>
            <w:tcW w:w="2214" w:type="dxa"/>
          </w:tcPr>
          <w:p w:rsidR="00201AB0" w:rsidRPr="00A104A7" w:rsidRDefault="00201AB0" w:rsidP="00A104A7">
            <w:pPr>
              <w:jc w:val="center"/>
              <w:rPr>
                <w:sz w:val="22"/>
                <w:szCs w:val="22"/>
              </w:rPr>
            </w:pPr>
            <w:r w:rsidRPr="00A104A7">
              <w:rPr>
                <w:sz w:val="22"/>
                <w:szCs w:val="22"/>
              </w:rPr>
              <w:t>18</w:t>
            </w:r>
          </w:p>
        </w:tc>
      </w:tr>
      <w:tr w:rsidR="00201AB0" w:rsidRPr="00D63138" w:rsidTr="00201AB0">
        <w:tc>
          <w:tcPr>
            <w:tcW w:w="1313" w:type="dxa"/>
          </w:tcPr>
          <w:p w:rsidR="00201AB0" w:rsidRDefault="00201AB0" w:rsidP="00201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996" w:type="dxa"/>
          </w:tcPr>
          <w:p w:rsidR="00201AB0" w:rsidRPr="00A104A7" w:rsidRDefault="00201AB0" w:rsidP="00A104A7">
            <w:pPr>
              <w:jc w:val="center"/>
              <w:rPr>
                <w:sz w:val="22"/>
                <w:szCs w:val="22"/>
              </w:rPr>
            </w:pPr>
            <w:r w:rsidRPr="00A104A7">
              <w:rPr>
                <w:sz w:val="22"/>
                <w:szCs w:val="22"/>
              </w:rPr>
              <w:t>43</w:t>
            </w:r>
          </w:p>
        </w:tc>
        <w:tc>
          <w:tcPr>
            <w:tcW w:w="2016" w:type="dxa"/>
          </w:tcPr>
          <w:p w:rsidR="00201AB0" w:rsidRPr="00A104A7" w:rsidRDefault="00201AB0" w:rsidP="00A104A7">
            <w:pPr>
              <w:jc w:val="center"/>
              <w:rPr>
                <w:sz w:val="22"/>
                <w:szCs w:val="22"/>
              </w:rPr>
            </w:pPr>
            <w:r w:rsidRPr="00A104A7">
              <w:rPr>
                <w:sz w:val="22"/>
                <w:szCs w:val="22"/>
              </w:rPr>
              <w:t>42</w:t>
            </w:r>
          </w:p>
        </w:tc>
        <w:tc>
          <w:tcPr>
            <w:tcW w:w="1747" w:type="dxa"/>
          </w:tcPr>
          <w:p w:rsidR="00201AB0" w:rsidRPr="00A104A7" w:rsidRDefault="00201AB0" w:rsidP="00A104A7">
            <w:pPr>
              <w:jc w:val="center"/>
              <w:rPr>
                <w:sz w:val="22"/>
                <w:szCs w:val="22"/>
              </w:rPr>
            </w:pPr>
            <w:r w:rsidRPr="00A104A7">
              <w:rPr>
                <w:sz w:val="22"/>
                <w:szCs w:val="22"/>
              </w:rPr>
              <w:t>11</w:t>
            </w:r>
          </w:p>
        </w:tc>
        <w:tc>
          <w:tcPr>
            <w:tcW w:w="2214" w:type="dxa"/>
          </w:tcPr>
          <w:p w:rsidR="00201AB0" w:rsidRPr="00A104A7" w:rsidRDefault="00201AB0" w:rsidP="00A104A7">
            <w:pPr>
              <w:jc w:val="center"/>
              <w:rPr>
                <w:sz w:val="22"/>
                <w:szCs w:val="22"/>
              </w:rPr>
            </w:pPr>
            <w:r w:rsidRPr="00A104A7">
              <w:rPr>
                <w:sz w:val="22"/>
                <w:szCs w:val="22"/>
              </w:rPr>
              <w:t>4</w:t>
            </w:r>
          </w:p>
        </w:tc>
      </w:tr>
      <w:tr w:rsidR="00201AB0" w:rsidRPr="00D63138" w:rsidTr="00201AB0">
        <w:tc>
          <w:tcPr>
            <w:tcW w:w="1313" w:type="dxa"/>
          </w:tcPr>
          <w:p w:rsidR="00201AB0" w:rsidRDefault="00201AB0" w:rsidP="00201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996" w:type="dxa"/>
          </w:tcPr>
          <w:p w:rsidR="00201AB0" w:rsidRPr="00A104A7" w:rsidRDefault="00201AB0" w:rsidP="00A104A7">
            <w:pPr>
              <w:jc w:val="center"/>
              <w:rPr>
                <w:sz w:val="22"/>
                <w:szCs w:val="22"/>
              </w:rPr>
            </w:pPr>
            <w:r w:rsidRPr="00A104A7">
              <w:rPr>
                <w:sz w:val="22"/>
                <w:szCs w:val="22"/>
              </w:rPr>
              <w:t>35</w:t>
            </w:r>
          </w:p>
        </w:tc>
        <w:tc>
          <w:tcPr>
            <w:tcW w:w="2016" w:type="dxa"/>
          </w:tcPr>
          <w:p w:rsidR="00201AB0" w:rsidRPr="00A104A7" w:rsidRDefault="00201AB0" w:rsidP="00A104A7">
            <w:pPr>
              <w:jc w:val="center"/>
              <w:rPr>
                <w:sz w:val="22"/>
                <w:szCs w:val="22"/>
              </w:rPr>
            </w:pPr>
            <w:r w:rsidRPr="00A104A7">
              <w:rPr>
                <w:sz w:val="22"/>
                <w:szCs w:val="22"/>
              </w:rPr>
              <w:t>35</w:t>
            </w:r>
          </w:p>
        </w:tc>
        <w:tc>
          <w:tcPr>
            <w:tcW w:w="1747" w:type="dxa"/>
          </w:tcPr>
          <w:p w:rsidR="00201AB0" w:rsidRPr="00A104A7" w:rsidRDefault="00201AB0" w:rsidP="00A104A7">
            <w:pPr>
              <w:jc w:val="center"/>
              <w:rPr>
                <w:sz w:val="22"/>
                <w:szCs w:val="22"/>
              </w:rPr>
            </w:pPr>
            <w:r w:rsidRPr="00A104A7">
              <w:rPr>
                <w:sz w:val="22"/>
                <w:szCs w:val="22"/>
              </w:rPr>
              <w:t>17</w:t>
            </w:r>
          </w:p>
        </w:tc>
        <w:tc>
          <w:tcPr>
            <w:tcW w:w="2214" w:type="dxa"/>
          </w:tcPr>
          <w:p w:rsidR="00201AB0" w:rsidRPr="00A104A7" w:rsidRDefault="00201AB0" w:rsidP="00A104A7">
            <w:pPr>
              <w:jc w:val="center"/>
              <w:rPr>
                <w:sz w:val="22"/>
                <w:szCs w:val="22"/>
              </w:rPr>
            </w:pPr>
            <w:r w:rsidRPr="00A104A7">
              <w:rPr>
                <w:sz w:val="22"/>
                <w:szCs w:val="22"/>
              </w:rPr>
              <w:t>13</w:t>
            </w:r>
          </w:p>
        </w:tc>
      </w:tr>
    </w:tbl>
    <w:p w:rsidR="00681BC9" w:rsidRPr="00216E91" w:rsidRDefault="00681BC9" w:rsidP="00216E91">
      <w:pPr>
        <w:jc w:val="right"/>
        <w:rPr>
          <w:sz w:val="24"/>
          <w:szCs w:val="24"/>
        </w:rPr>
      </w:pPr>
    </w:p>
    <w:p w:rsidR="00681BC9" w:rsidRPr="00681BC9" w:rsidRDefault="00681BC9" w:rsidP="00681BC9">
      <w:pPr>
        <w:jc w:val="center"/>
        <w:rPr>
          <w:b/>
          <w:sz w:val="24"/>
          <w:szCs w:val="24"/>
        </w:rPr>
      </w:pPr>
      <w:r w:rsidRPr="00681BC9">
        <w:rPr>
          <w:b/>
          <w:sz w:val="24"/>
          <w:szCs w:val="24"/>
        </w:rPr>
        <w:t>Организация дератизационных работ (обработки от грызунов) на территории</w:t>
      </w:r>
    </w:p>
    <w:p w:rsidR="00681BC9" w:rsidRPr="00681BC9" w:rsidRDefault="00681BC9" w:rsidP="00681BC9">
      <w:pPr>
        <w:jc w:val="center"/>
        <w:rPr>
          <w:b/>
          <w:sz w:val="24"/>
          <w:szCs w:val="24"/>
        </w:rPr>
      </w:pPr>
    </w:p>
    <w:p w:rsidR="00201AB0" w:rsidRPr="00201AB0" w:rsidRDefault="00201AB0" w:rsidP="00201AB0">
      <w:pPr>
        <w:ind w:firstLine="708"/>
        <w:jc w:val="both"/>
        <w:rPr>
          <w:sz w:val="24"/>
          <w:szCs w:val="24"/>
        </w:rPr>
      </w:pPr>
      <w:r w:rsidRPr="00201AB0">
        <w:rPr>
          <w:sz w:val="24"/>
          <w:szCs w:val="24"/>
        </w:rPr>
        <w:t>В 2019 году количество обследованных и обработанных объектов составило 18, из них</w:t>
      </w:r>
      <w:r w:rsidR="00A104A7">
        <w:rPr>
          <w:sz w:val="24"/>
          <w:szCs w:val="24"/>
        </w:rPr>
        <w:t>:</w:t>
      </w:r>
      <w:r w:rsidRPr="00201AB0">
        <w:rPr>
          <w:sz w:val="24"/>
          <w:szCs w:val="24"/>
        </w:rPr>
        <w:t xml:space="preserve"> предприяти</w:t>
      </w:r>
      <w:r w:rsidR="00A104A7">
        <w:rPr>
          <w:sz w:val="24"/>
          <w:szCs w:val="24"/>
        </w:rPr>
        <w:t>я торговли и общепита -</w:t>
      </w:r>
      <w:r w:rsidRPr="00201AB0">
        <w:rPr>
          <w:sz w:val="24"/>
          <w:szCs w:val="24"/>
        </w:rPr>
        <w:t xml:space="preserve"> 44%, детские образовательные учреждения</w:t>
      </w:r>
      <w:r w:rsidR="00A104A7">
        <w:rPr>
          <w:sz w:val="24"/>
          <w:szCs w:val="24"/>
        </w:rPr>
        <w:t xml:space="preserve"> -</w:t>
      </w:r>
      <w:r w:rsidRPr="00201AB0">
        <w:rPr>
          <w:sz w:val="24"/>
          <w:szCs w:val="24"/>
        </w:rPr>
        <w:t xml:space="preserve"> 22%, лечебные учреждения</w:t>
      </w:r>
      <w:r w:rsidR="00A104A7">
        <w:rPr>
          <w:sz w:val="24"/>
          <w:szCs w:val="24"/>
        </w:rPr>
        <w:t xml:space="preserve"> -</w:t>
      </w:r>
      <w:r w:rsidRPr="00201AB0">
        <w:rPr>
          <w:sz w:val="24"/>
          <w:szCs w:val="24"/>
        </w:rPr>
        <w:t xml:space="preserve"> 17%, коммунальные объекты</w:t>
      </w:r>
      <w:r w:rsidR="00A104A7">
        <w:rPr>
          <w:sz w:val="24"/>
          <w:szCs w:val="24"/>
        </w:rPr>
        <w:t xml:space="preserve"> -</w:t>
      </w:r>
      <w:r w:rsidRPr="00201AB0">
        <w:rPr>
          <w:sz w:val="24"/>
          <w:szCs w:val="24"/>
        </w:rPr>
        <w:t xml:space="preserve"> 17%. </w:t>
      </w:r>
    </w:p>
    <w:p w:rsidR="00201AB0" w:rsidRPr="00201AB0" w:rsidRDefault="00201AB0" w:rsidP="00201AB0">
      <w:pPr>
        <w:ind w:firstLine="708"/>
        <w:jc w:val="both"/>
        <w:rPr>
          <w:sz w:val="24"/>
          <w:szCs w:val="24"/>
        </w:rPr>
      </w:pPr>
      <w:r w:rsidRPr="00201AB0">
        <w:rPr>
          <w:sz w:val="24"/>
          <w:szCs w:val="24"/>
        </w:rPr>
        <w:t>Средняя численность грызунов до обработок составила 0,1 на 1000 кв.м., показ</w:t>
      </w:r>
      <w:r w:rsidRPr="00201AB0">
        <w:rPr>
          <w:sz w:val="24"/>
          <w:szCs w:val="24"/>
        </w:rPr>
        <w:t>а</w:t>
      </w:r>
      <w:r w:rsidRPr="00201AB0">
        <w:rPr>
          <w:sz w:val="24"/>
          <w:szCs w:val="24"/>
        </w:rPr>
        <w:t>тель освобождённых площадей от грызунов составил 100%. Дератизационные работы проводились за счет сре</w:t>
      </w:r>
      <w:proofErr w:type="gramStart"/>
      <w:r w:rsidRPr="00201AB0">
        <w:rPr>
          <w:sz w:val="24"/>
          <w:szCs w:val="24"/>
        </w:rPr>
        <w:t>дств пр</w:t>
      </w:r>
      <w:proofErr w:type="gramEnd"/>
      <w:r w:rsidRPr="00201AB0">
        <w:rPr>
          <w:sz w:val="24"/>
          <w:szCs w:val="24"/>
        </w:rPr>
        <w:t>едприятий и учреждений.</w:t>
      </w:r>
    </w:p>
    <w:p w:rsidR="00201AB0" w:rsidRDefault="00201AB0" w:rsidP="00681BC9">
      <w:pPr>
        <w:jc w:val="center"/>
        <w:rPr>
          <w:b/>
          <w:sz w:val="24"/>
          <w:szCs w:val="24"/>
        </w:rPr>
      </w:pPr>
    </w:p>
    <w:p w:rsidR="00681BC9" w:rsidRPr="00681BC9" w:rsidRDefault="00681BC9" w:rsidP="00681BC9">
      <w:pPr>
        <w:jc w:val="center"/>
        <w:rPr>
          <w:b/>
          <w:sz w:val="24"/>
          <w:szCs w:val="24"/>
        </w:rPr>
      </w:pPr>
      <w:r w:rsidRPr="00681BC9">
        <w:rPr>
          <w:b/>
          <w:sz w:val="24"/>
          <w:szCs w:val="24"/>
        </w:rPr>
        <w:t>Организация дезинсекционных работ на территории</w:t>
      </w:r>
    </w:p>
    <w:p w:rsidR="00681BC9" w:rsidRPr="00681BC9" w:rsidRDefault="00681BC9" w:rsidP="00681BC9">
      <w:pPr>
        <w:jc w:val="center"/>
        <w:rPr>
          <w:b/>
          <w:sz w:val="24"/>
          <w:szCs w:val="24"/>
        </w:rPr>
      </w:pPr>
    </w:p>
    <w:p w:rsidR="00201AB0" w:rsidRPr="00201AB0" w:rsidRDefault="00201AB0" w:rsidP="00201AB0">
      <w:pPr>
        <w:ind w:firstLine="708"/>
        <w:jc w:val="both"/>
        <w:rPr>
          <w:sz w:val="24"/>
          <w:szCs w:val="24"/>
        </w:rPr>
      </w:pPr>
      <w:r w:rsidRPr="00201AB0">
        <w:rPr>
          <w:sz w:val="24"/>
          <w:szCs w:val="24"/>
        </w:rPr>
        <w:t>В 2019 году количество обследованных и обработанных объектов составило 18, из них</w:t>
      </w:r>
      <w:r w:rsidR="00A104A7">
        <w:rPr>
          <w:sz w:val="24"/>
          <w:szCs w:val="24"/>
        </w:rPr>
        <w:t>:</w:t>
      </w:r>
      <w:r w:rsidRPr="00201AB0">
        <w:rPr>
          <w:sz w:val="24"/>
          <w:szCs w:val="24"/>
        </w:rPr>
        <w:t xml:space="preserve"> предприят</w:t>
      </w:r>
      <w:r w:rsidR="00A104A7">
        <w:rPr>
          <w:sz w:val="24"/>
          <w:szCs w:val="24"/>
        </w:rPr>
        <w:t>ия торговли и общепита -</w:t>
      </w:r>
      <w:r w:rsidRPr="00201AB0">
        <w:rPr>
          <w:sz w:val="24"/>
          <w:szCs w:val="24"/>
        </w:rPr>
        <w:t xml:space="preserve"> 44%, детские образовательные учреждения</w:t>
      </w:r>
      <w:r w:rsidR="00A104A7">
        <w:rPr>
          <w:sz w:val="24"/>
          <w:szCs w:val="24"/>
        </w:rPr>
        <w:t xml:space="preserve"> -</w:t>
      </w:r>
      <w:r w:rsidRPr="00201AB0">
        <w:rPr>
          <w:sz w:val="24"/>
          <w:szCs w:val="24"/>
        </w:rPr>
        <w:t xml:space="preserve"> 22%, лечебные учреждения</w:t>
      </w:r>
      <w:r w:rsidR="00A104A7">
        <w:rPr>
          <w:sz w:val="24"/>
          <w:szCs w:val="24"/>
        </w:rPr>
        <w:t xml:space="preserve"> -</w:t>
      </w:r>
      <w:r w:rsidRPr="00201AB0">
        <w:rPr>
          <w:sz w:val="24"/>
          <w:szCs w:val="24"/>
        </w:rPr>
        <w:t xml:space="preserve"> 17%, коммунальные объекты</w:t>
      </w:r>
      <w:r w:rsidR="00A104A7">
        <w:rPr>
          <w:sz w:val="24"/>
          <w:szCs w:val="24"/>
        </w:rPr>
        <w:t xml:space="preserve"> -</w:t>
      </w:r>
      <w:r w:rsidRPr="00201AB0">
        <w:rPr>
          <w:sz w:val="24"/>
          <w:szCs w:val="24"/>
        </w:rPr>
        <w:t xml:space="preserve"> 17%.</w:t>
      </w:r>
      <w:r w:rsidR="00A104A7">
        <w:rPr>
          <w:sz w:val="24"/>
          <w:szCs w:val="24"/>
        </w:rPr>
        <w:t xml:space="preserve"> </w:t>
      </w:r>
      <w:r w:rsidRPr="00201AB0">
        <w:rPr>
          <w:sz w:val="24"/>
          <w:szCs w:val="24"/>
        </w:rPr>
        <w:t>Показатель освоб</w:t>
      </w:r>
      <w:r w:rsidRPr="00201AB0">
        <w:rPr>
          <w:sz w:val="24"/>
          <w:szCs w:val="24"/>
        </w:rPr>
        <w:t>о</w:t>
      </w:r>
      <w:r w:rsidRPr="00201AB0">
        <w:rPr>
          <w:sz w:val="24"/>
          <w:szCs w:val="24"/>
        </w:rPr>
        <w:t>ждённых площадей от насекомых составил 98%. Дезинсекционные работы провод</w:t>
      </w:r>
      <w:r w:rsidRPr="00201AB0">
        <w:rPr>
          <w:sz w:val="24"/>
          <w:szCs w:val="24"/>
        </w:rPr>
        <w:t>и</w:t>
      </w:r>
      <w:r w:rsidRPr="00201AB0">
        <w:rPr>
          <w:sz w:val="24"/>
          <w:szCs w:val="24"/>
        </w:rPr>
        <w:t>лись за счет сре</w:t>
      </w:r>
      <w:proofErr w:type="gramStart"/>
      <w:r w:rsidRPr="00201AB0">
        <w:rPr>
          <w:sz w:val="24"/>
          <w:szCs w:val="24"/>
        </w:rPr>
        <w:t>дств пр</w:t>
      </w:r>
      <w:proofErr w:type="gramEnd"/>
      <w:r w:rsidRPr="00201AB0">
        <w:rPr>
          <w:sz w:val="24"/>
          <w:szCs w:val="24"/>
        </w:rPr>
        <w:t>едприятий и учреждений.</w:t>
      </w:r>
    </w:p>
    <w:p w:rsidR="00655A57" w:rsidRPr="00681BC9" w:rsidRDefault="00216E91" w:rsidP="00681B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655A57">
        <w:rPr>
          <w:sz w:val="24"/>
          <w:szCs w:val="24"/>
        </w:rPr>
        <w:t>рганизация акарицидных обра</w:t>
      </w:r>
      <w:r>
        <w:rPr>
          <w:sz w:val="24"/>
          <w:szCs w:val="24"/>
        </w:rPr>
        <w:t xml:space="preserve">боток на территории в 2018 году представлена </w:t>
      </w:r>
      <w:r w:rsidR="00655A57">
        <w:rPr>
          <w:sz w:val="24"/>
          <w:szCs w:val="24"/>
        </w:rPr>
        <w:t>в таблице №</w:t>
      </w:r>
      <w:r w:rsidR="007D574E">
        <w:rPr>
          <w:sz w:val="24"/>
          <w:szCs w:val="24"/>
        </w:rPr>
        <w:t xml:space="preserve"> 43</w:t>
      </w:r>
      <w:r w:rsidR="00655A57">
        <w:rPr>
          <w:sz w:val="24"/>
          <w:szCs w:val="24"/>
        </w:rPr>
        <w:t>, динамика акарицидных мероприятий – в таблице №</w:t>
      </w:r>
      <w:r w:rsidR="007D574E">
        <w:rPr>
          <w:sz w:val="24"/>
          <w:szCs w:val="24"/>
        </w:rPr>
        <w:t xml:space="preserve"> 44</w:t>
      </w:r>
      <w:r w:rsidR="00655A57">
        <w:rPr>
          <w:sz w:val="24"/>
          <w:szCs w:val="24"/>
        </w:rPr>
        <w:t>.</w:t>
      </w:r>
    </w:p>
    <w:p w:rsidR="007D58A2" w:rsidRDefault="007D58A2" w:rsidP="00681BC9">
      <w:pPr>
        <w:jc w:val="right"/>
        <w:rPr>
          <w:sz w:val="22"/>
          <w:szCs w:val="22"/>
        </w:rPr>
      </w:pPr>
    </w:p>
    <w:p w:rsidR="00681BC9" w:rsidRPr="00BB497A" w:rsidRDefault="00681BC9" w:rsidP="00681BC9">
      <w:pPr>
        <w:jc w:val="right"/>
        <w:rPr>
          <w:sz w:val="22"/>
          <w:szCs w:val="22"/>
        </w:rPr>
      </w:pPr>
      <w:r w:rsidRPr="00BB497A">
        <w:rPr>
          <w:sz w:val="22"/>
          <w:szCs w:val="22"/>
        </w:rPr>
        <w:lastRenderedPageBreak/>
        <w:t>Таблица №</w:t>
      </w:r>
      <w:r w:rsidR="007D574E">
        <w:rPr>
          <w:sz w:val="22"/>
          <w:szCs w:val="22"/>
        </w:rPr>
        <w:t xml:space="preserve"> 43</w:t>
      </w:r>
    </w:p>
    <w:p w:rsidR="00681BC9" w:rsidRPr="00556D3F" w:rsidRDefault="00681BC9" w:rsidP="00681BC9">
      <w:pPr>
        <w:jc w:val="center"/>
        <w:rPr>
          <w:b/>
          <w:sz w:val="22"/>
          <w:szCs w:val="22"/>
        </w:rPr>
      </w:pPr>
      <w:r w:rsidRPr="00556D3F">
        <w:rPr>
          <w:b/>
          <w:sz w:val="22"/>
          <w:szCs w:val="22"/>
        </w:rPr>
        <w:t>Организация акарицидных обработок на территории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3"/>
        <w:gridCol w:w="1862"/>
        <w:gridCol w:w="1857"/>
        <w:gridCol w:w="1868"/>
        <w:gridCol w:w="1398"/>
      </w:tblGrid>
      <w:tr w:rsidR="00201AB0" w:rsidRPr="002C5EB3" w:rsidTr="002607B1">
        <w:trPr>
          <w:jc w:val="center"/>
        </w:trPr>
        <w:tc>
          <w:tcPr>
            <w:tcW w:w="2123" w:type="dxa"/>
            <w:shd w:val="clear" w:color="auto" w:fill="auto"/>
            <w:vAlign w:val="center"/>
          </w:tcPr>
          <w:p w:rsidR="00201AB0" w:rsidRPr="00A104A7" w:rsidRDefault="00201AB0" w:rsidP="00201AB0">
            <w:pPr>
              <w:jc w:val="center"/>
              <w:rPr>
                <w:sz w:val="22"/>
                <w:szCs w:val="22"/>
              </w:rPr>
            </w:pPr>
            <w:r w:rsidRPr="00A104A7">
              <w:rPr>
                <w:sz w:val="22"/>
                <w:szCs w:val="22"/>
              </w:rPr>
              <w:t>Объекты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201AB0" w:rsidRPr="00A104A7" w:rsidRDefault="00201AB0" w:rsidP="00201AB0">
            <w:pPr>
              <w:jc w:val="center"/>
              <w:rPr>
                <w:sz w:val="22"/>
                <w:szCs w:val="22"/>
              </w:rPr>
            </w:pPr>
            <w:r w:rsidRPr="00A104A7">
              <w:rPr>
                <w:sz w:val="22"/>
                <w:szCs w:val="22"/>
              </w:rPr>
              <w:t>Количество об</w:t>
            </w:r>
            <w:r w:rsidRPr="00A104A7">
              <w:rPr>
                <w:sz w:val="22"/>
                <w:szCs w:val="22"/>
              </w:rPr>
              <w:t>ъ</w:t>
            </w:r>
            <w:r w:rsidRPr="00A104A7">
              <w:rPr>
                <w:sz w:val="22"/>
                <w:szCs w:val="22"/>
              </w:rPr>
              <w:t>ектов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201AB0" w:rsidRPr="00A104A7" w:rsidRDefault="00201AB0" w:rsidP="00201AB0">
            <w:pPr>
              <w:jc w:val="center"/>
              <w:rPr>
                <w:sz w:val="22"/>
                <w:szCs w:val="22"/>
              </w:rPr>
            </w:pPr>
            <w:r w:rsidRPr="00A104A7">
              <w:rPr>
                <w:sz w:val="22"/>
                <w:szCs w:val="22"/>
              </w:rPr>
              <w:t>Процент в стру</w:t>
            </w:r>
            <w:r w:rsidRPr="00A104A7">
              <w:rPr>
                <w:sz w:val="22"/>
                <w:szCs w:val="22"/>
              </w:rPr>
              <w:t>к</w:t>
            </w:r>
            <w:r w:rsidRPr="00A104A7">
              <w:rPr>
                <w:sz w:val="22"/>
                <w:szCs w:val="22"/>
              </w:rPr>
              <w:t>туре</w:t>
            </w:r>
            <w:proofErr w:type="gramStart"/>
            <w:r w:rsidRPr="00A104A7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868" w:type="dxa"/>
            <w:shd w:val="clear" w:color="auto" w:fill="auto"/>
            <w:vAlign w:val="center"/>
          </w:tcPr>
          <w:p w:rsidR="00201AB0" w:rsidRPr="00A104A7" w:rsidRDefault="00201AB0" w:rsidP="00201AB0">
            <w:pPr>
              <w:jc w:val="center"/>
              <w:rPr>
                <w:sz w:val="22"/>
                <w:szCs w:val="22"/>
              </w:rPr>
            </w:pPr>
            <w:r w:rsidRPr="00A104A7">
              <w:rPr>
                <w:sz w:val="22"/>
                <w:szCs w:val="22"/>
              </w:rPr>
              <w:t>Площади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01AB0" w:rsidRPr="00A104A7" w:rsidRDefault="00201AB0" w:rsidP="00201AB0">
            <w:pPr>
              <w:jc w:val="center"/>
              <w:rPr>
                <w:sz w:val="22"/>
                <w:szCs w:val="22"/>
              </w:rPr>
            </w:pPr>
            <w:r w:rsidRPr="00A104A7">
              <w:rPr>
                <w:sz w:val="22"/>
                <w:szCs w:val="22"/>
              </w:rPr>
              <w:t>Процент в структуре</w:t>
            </w:r>
            <w:proofErr w:type="gramStart"/>
            <w:r w:rsidRPr="00A104A7">
              <w:rPr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201AB0" w:rsidRPr="002C5EB3" w:rsidTr="002607B1">
        <w:trPr>
          <w:jc w:val="center"/>
        </w:trPr>
        <w:tc>
          <w:tcPr>
            <w:tcW w:w="2123" w:type="dxa"/>
            <w:shd w:val="clear" w:color="auto" w:fill="auto"/>
            <w:vAlign w:val="center"/>
          </w:tcPr>
          <w:p w:rsidR="00201AB0" w:rsidRPr="00A104A7" w:rsidRDefault="00201AB0" w:rsidP="00201AB0">
            <w:pPr>
              <w:jc w:val="center"/>
              <w:rPr>
                <w:sz w:val="22"/>
                <w:szCs w:val="22"/>
              </w:rPr>
            </w:pPr>
            <w:r w:rsidRPr="00A104A7">
              <w:rPr>
                <w:sz w:val="22"/>
                <w:szCs w:val="22"/>
              </w:rPr>
              <w:t>Парки и лесопарки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201AB0" w:rsidRPr="00A104A7" w:rsidRDefault="00201AB0" w:rsidP="00201AB0">
            <w:pPr>
              <w:jc w:val="center"/>
              <w:rPr>
                <w:color w:val="000000"/>
                <w:sz w:val="22"/>
                <w:szCs w:val="22"/>
              </w:rPr>
            </w:pPr>
            <w:r w:rsidRPr="00A104A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201AB0" w:rsidRPr="00A104A7" w:rsidRDefault="00201AB0" w:rsidP="00201AB0">
            <w:pPr>
              <w:jc w:val="center"/>
              <w:rPr>
                <w:sz w:val="22"/>
                <w:szCs w:val="22"/>
              </w:rPr>
            </w:pPr>
            <w:r w:rsidRPr="00A104A7">
              <w:rPr>
                <w:sz w:val="22"/>
                <w:szCs w:val="22"/>
              </w:rPr>
              <w:t>22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201AB0" w:rsidRPr="00A104A7" w:rsidRDefault="00201AB0" w:rsidP="00201AB0">
            <w:pPr>
              <w:jc w:val="center"/>
              <w:rPr>
                <w:color w:val="000000"/>
                <w:sz w:val="22"/>
                <w:szCs w:val="22"/>
              </w:rPr>
            </w:pPr>
            <w:r w:rsidRPr="00A104A7">
              <w:rPr>
                <w:color w:val="000000"/>
                <w:sz w:val="22"/>
                <w:szCs w:val="22"/>
              </w:rPr>
              <w:t>1,45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01AB0" w:rsidRPr="00A104A7" w:rsidRDefault="00201AB0" w:rsidP="00201AB0">
            <w:pPr>
              <w:jc w:val="center"/>
              <w:rPr>
                <w:sz w:val="22"/>
                <w:szCs w:val="22"/>
              </w:rPr>
            </w:pPr>
            <w:r w:rsidRPr="00A104A7">
              <w:rPr>
                <w:sz w:val="22"/>
                <w:szCs w:val="22"/>
              </w:rPr>
              <w:t>21</w:t>
            </w:r>
          </w:p>
        </w:tc>
      </w:tr>
      <w:tr w:rsidR="00201AB0" w:rsidRPr="002C5EB3" w:rsidTr="002607B1">
        <w:trPr>
          <w:jc w:val="center"/>
        </w:trPr>
        <w:tc>
          <w:tcPr>
            <w:tcW w:w="2123" w:type="dxa"/>
            <w:shd w:val="clear" w:color="auto" w:fill="auto"/>
            <w:vAlign w:val="center"/>
          </w:tcPr>
          <w:p w:rsidR="00201AB0" w:rsidRPr="00A104A7" w:rsidRDefault="00201AB0" w:rsidP="00201AB0">
            <w:pPr>
              <w:jc w:val="center"/>
              <w:rPr>
                <w:sz w:val="22"/>
                <w:szCs w:val="22"/>
              </w:rPr>
            </w:pPr>
            <w:r w:rsidRPr="00A104A7">
              <w:rPr>
                <w:sz w:val="22"/>
                <w:szCs w:val="22"/>
              </w:rPr>
              <w:t>Кладбища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201AB0" w:rsidRPr="00A104A7" w:rsidRDefault="00201AB0" w:rsidP="00201AB0">
            <w:pPr>
              <w:jc w:val="center"/>
              <w:rPr>
                <w:color w:val="000000"/>
                <w:sz w:val="22"/>
                <w:szCs w:val="22"/>
              </w:rPr>
            </w:pPr>
            <w:r w:rsidRPr="00A104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201AB0" w:rsidRPr="00A104A7" w:rsidRDefault="00201AB0" w:rsidP="00201AB0">
            <w:pPr>
              <w:jc w:val="center"/>
              <w:rPr>
                <w:sz w:val="22"/>
                <w:szCs w:val="22"/>
              </w:rPr>
            </w:pPr>
            <w:r w:rsidRPr="00A104A7">
              <w:rPr>
                <w:sz w:val="22"/>
                <w:szCs w:val="22"/>
              </w:rPr>
              <w:t>11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201AB0" w:rsidRPr="00A104A7" w:rsidRDefault="00201AB0" w:rsidP="00201AB0">
            <w:pPr>
              <w:jc w:val="center"/>
              <w:rPr>
                <w:color w:val="000000"/>
                <w:sz w:val="22"/>
                <w:szCs w:val="22"/>
              </w:rPr>
            </w:pPr>
            <w:r w:rsidRPr="00A104A7">
              <w:rPr>
                <w:color w:val="000000"/>
                <w:sz w:val="22"/>
                <w:szCs w:val="22"/>
              </w:rPr>
              <w:t>4,28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01AB0" w:rsidRPr="00A104A7" w:rsidRDefault="00201AB0" w:rsidP="00201AB0">
            <w:pPr>
              <w:jc w:val="center"/>
              <w:rPr>
                <w:sz w:val="22"/>
                <w:szCs w:val="22"/>
              </w:rPr>
            </w:pPr>
            <w:r w:rsidRPr="00A104A7">
              <w:rPr>
                <w:sz w:val="22"/>
                <w:szCs w:val="22"/>
              </w:rPr>
              <w:t>61</w:t>
            </w:r>
          </w:p>
        </w:tc>
      </w:tr>
      <w:tr w:rsidR="00201AB0" w:rsidRPr="002C5EB3" w:rsidTr="002607B1">
        <w:trPr>
          <w:jc w:val="center"/>
        </w:trPr>
        <w:tc>
          <w:tcPr>
            <w:tcW w:w="2123" w:type="dxa"/>
            <w:shd w:val="clear" w:color="auto" w:fill="auto"/>
            <w:vAlign w:val="center"/>
          </w:tcPr>
          <w:p w:rsidR="00201AB0" w:rsidRPr="00A104A7" w:rsidRDefault="00201AB0" w:rsidP="00201AB0">
            <w:pPr>
              <w:jc w:val="center"/>
              <w:rPr>
                <w:sz w:val="22"/>
                <w:szCs w:val="22"/>
              </w:rPr>
            </w:pPr>
            <w:r w:rsidRPr="00A104A7">
              <w:rPr>
                <w:sz w:val="22"/>
                <w:szCs w:val="22"/>
              </w:rPr>
              <w:t>Образовательные</w:t>
            </w:r>
          </w:p>
          <w:p w:rsidR="00201AB0" w:rsidRPr="00A104A7" w:rsidRDefault="00201AB0" w:rsidP="00201AB0">
            <w:pPr>
              <w:jc w:val="center"/>
              <w:rPr>
                <w:sz w:val="22"/>
                <w:szCs w:val="22"/>
              </w:rPr>
            </w:pPr>
            <w:r w:rsidRPr="00A104A7">
              <w:rPr>
                <w:sz w:val="22"/>
                <w:szCs w:val="22"/>
              </w:rPr>
              <w:t>учреждения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201AB0" w:rsidRPr="00A104A7" w:rsidRDefault="00201AB0" w:rsidP="00201AB0">
            <w:pPr>
              <w:jc w:val="center"/>
              <w:rPr>
                <w:color w:val="000000"/>
                <w:sz w:val="22"/>
                <w:szCs w:val="22"/>
              </w:rPr>
            </w:pPr>
            <w:r w:rsidRPr="00A104A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201AB0" w:rsidRPr="00A104A7" w:rsidRDefault="00201AB0" w:rsidP="00201AB0">
            <w:pPr>
              <w:jc w:val="center"/>
              <w:rPr>
                <w:sz w:val="22"/>
                <w:szCs w:val="22"/>
              </w:rPr>
            </w:pPr>
            <w:r w:rsidRPr="00A104A7">
              <w:rPr>
                <w:sz w:val="22"/>
                <w:szCs w:val="22"/>
              </w:rPr>
              <w:t>67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201AB0" w:rsidRPr="00A104A7" w:rsidRDefault="00201AB0" w:rsidP="00201AB0">
            <w:pPr>
              <w:jc w:val="center"/>
              <w:rPr>
                <w:color w:val="000000"/>
                <w:sz w:val="22"/>
                <w:szCs w:val="22"/>
              </w:rPr>
            </w:pPr>
            <w:r w:rsidRPr="00A104A7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01AB0" w:rsidRPr="00A104A7" w:rsidRDefault="00201AB0" w:rsidP="00201AB0">
            <w:pPr>
              <w:jc w:val="center"/>
              <w:rPr>
                <w:sz w:val="22"/>
                <w:szCs w:val="22"/>
              </w:rPr>
            </w:pPr>
            <w:r w:rsidRPr="00A104A7">
              <w:rPr>
                <w:sz w:val="22"/>
                <w:szCs w:val="22"/>
              </w:rPr>
              <w:t>18</w:t>
            </w:r>
          </w:p>
        </w:tc>
      </w:tr>
      <w:tr w:rsidR="00201AB0" w:rsidRPr="002C5EB3" w:rsidTr="002607B1">
        <w:trPr>
          <w:trHeight w:val="329"/>
          <w:jc w:val="center"/>
        </w:trPr>
        <w:tc>
          <w:tcPr>
            <w:tcW w:w="2123" w:type="dxa"/>
            <w:shd w:val="clear" w:color="auto" w:fill="auto"/>
            <w:vAlign w:val="center"/>
          </w:tcPr>
          <w:p w:rsidR="00201AB0" w:rsidRPr="00A104A7" w:rsidRDefault="00201AB0" w:rsidP="00201AB0">
            <w:pPr>
              <w:jc w:val="center"/>
              <w:rPr>
                <w:sz w:val="22"/>
                <w:szCs w:val="22"/>
              </w:rPr>
            </w:pPr>
            <w:r w:rsidRPr="00A104A7">
              <w:rPr>
                <w:sz w:val="22"/>
                <w:szCs w:val="22"/>
              </w:rPr>
              <w:t>Итого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201AB0" w:rsidRPr="00A104A7" w:rsidRDefault="00201AB0" w:rsidP="00201AB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104A7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201AB0" w:rsidRPr="00A104A7" w:rsidRDefault="00201AB0" w:rsidP="00201AB0">
            <w:pPr>
              <w:jc w:val="center"/>
              <w:rPr>
                <w:sz w:val="22"/>
                <w:szCs w:val="22"/>
              </w:rPr>
            </w:pPr>
            <w:r w:rsidRPr="00A104A7">
              <w:rPr>
                <w:sz w:val="22"/>
                <w:szCs w:val="22"/>
              </w:rPr>
              <w:t>100%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201AB0" w:rsidRPr="00A104A7" w:rsidRDefault="00201AB0" w:rsidP="00201AB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104A7">
              <w:rPr>
                <w:bCs/>
                <w:color w:val="000000"/>
                <w:sz w:val="22"/>
                <w:szCs w:val="22"/>
              </w:rPr>
              <w:t>7,03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01AB0" w:rsidRPr="00A104A7" w:rsidRDefault="00201AB0" w:rsidP="00201AB0">
            <w:pPr>
              <w:jc w:val="center"/>
              <w:rPr>
                <w:sz w:val="22"/>
                <w:szCs w:val="22"/>
              </w:rPr>
            </w:pPr>
            <w:r w:rsidRPr="00A104A7">
              <w:rPr>
                <w:sz w:val="22"/>
                <w:szCs w:val="22"/>
              </w:rPr>
              <w:t>100%</w:t>
            </w:r>
          </w:p>
        </w:tc>
      </w:tr>
    </w:tbl>
    <w:p w:rsidR="00216E91" w:rsidRDefault="00216E91" w:rsidP="00216E91">
      <w:pPr>
        <w:jc w:val="both"/>
      </w:pPr>
    </w:p>
    <w:p w:rsidR="00681BC9" w:rsidRPr="00BB497A" w:rsidRDefault="00681BC9" w:rsidP="00681BC9">
      <w:pPr>
        <w:jc w:val="right"/>
        <w:rPr>
          <w:sz w:val="22"/>
          <w:szCs w:val="22"/>
        </w:rPr>
      </w:pPr>
      <w:r w:rsidRPr="00BB497A">
        <w:rPr>
          <w:sz w:val="22"/>
          <w:szCs w:val="22"/>
        </w:rPr>
        <w:t>Таблица №</w:t>
      </w:r>
      <w:r w:rsidR="007D574E">
        <w:rPr>
          <w:sz w:val="22"/>
          <w:szCs w:val="22"/>
        </w:rPr>
        <w:t xml:space="preserve"> 44</w:t>
      </w:r>
      <w:r w:rsidRPr="00BB497A">
        <w:rPr>
          <w:sz w:val="22"/>
          <w:szCs w:val="22"/>
        </w:rPr>
        <w:t xml:space="preserve"> </w:t>
      </w:r>
    </w:p>
    <w:p w:rsidR="00681BC9" w:rsidRPr="00556D3F" w:rsidRDefault="00681BC9" w:rsidP="00681BC9">
      <w:pPr>
        <w:jc w:val="center"/>
        <w:rPr>
          <w:b/>
          <w:sz w:val="22"/>
          <w:szCs w:val="22"/>
        </w:rPr>
      </w:pPr>
      <w:r w:rsidRPr="00556D3F">
        <w:rPr>
          <w:b/>
          <w:sz w:val="22"/>
          <w:szCs w:val="22"/>
        </w:rPr>
        <w:t>Динамика       акарицидных  мероприятий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7"/>
        <w:gridCol w:w="1238"/>
        <w:gridCol w:w="1238"/>
        <w:gridCol w:w="1240"/>
        <w:gridCol w:w="1239"/>
        <w:gridCol w:w="1239"/>
        <w:gridCol w:w="1245"/>
      </w:tblGrid>
      <w:tr w:rsidR="00201AB0" w:rsidRPr="00A104A7" w:rsidTr="002607B1">
        <w:trPr>
          <w:trHeight w:val="441"/>
          <w:jc w:val="center"/>
        </w:trPr>
        <w:tc>
          <w:tcPr>
            <w:tcW w:w="1847" w:type="dxa"/>
            <w:vMerge w:val="restart"/>
            <w:shd w:val="clear" w:color="auto" w:fill="auto"/>
            <w:vAlign w:val="center"/>
          </w:tcPr>
          <w:p w:rsidR="00201AB0" w:rsidRPr="00A104A7" w:rsidRDefault="00201AB0" w:rsidP="00201AB0">
            <w:pPr>
              <w:jc w:val="center"/>
              <w:rPr>
                <w:sz w:val="22"/>
                <w:szCs w:val="22"/>
              </w:rPr>
            </w:pPr>
            <w:r w:rsidRPr="00A104A7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716" w:type="dxa"/>
            <w:gridSpan w:val="3"/>
            <w:shd w:val="clear" w:color="auto" w:fill="auto"/>
            <w:vAlign w:val="center"/>
          </w:tcPr>
          <w:p w:rsidR="00201AB0" w:rsidRPr="00A104A7" w:rsidRDefault="00201AB0" w:rsidP="00201AB0">
            <w:pPr>
              <w:jc w:val="center"/>
              <w:rPr>
                <w:sz w:val="22"/>
                <w:szCs w:val="22"/>
              </w:rPr>
            </w:pPr>
            <w:r w:rsidRPr="00A104A7">
              <w:rPr>
                <w:sz w:val="22"/>
                <w:szCs w:val="22"/>
              </w:rPr>
              <w:t>Кол-во объектов</w:t>
            </w:r>
          </w:p>
          <w:p w:rsidR="00201AB0" w:rsidRPr="00A104A7" w:rsidRDefault="00201AB0" w:rsidP="0020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3" w:type="dxa"/>
            <w:gridSpan w:val="3"/>
            <w:shd w:val="clear" w:color="auto" w:fill="auto"/>
            <w:vAlign w:val="center"/>
          </w:tcPr>
          <w:p w:rsidR="00201AB0" w:rsidRPr="00A104A7" w:rsidRDefault="00201AB0" w:rsidP="00201AB0">
            <w:pPr>
              <w:jc w:val="center"/>
              <w:rPr>
                <w:sz w:val="22"/>
                <w:szCs w:val="22"/>
              </w:rPr>
            </w:pPr>
            <w:r w:rsidRPr="00A104A7">
              <w:rPr>
                <w:sz w:val="22"/>
                <w:szCs w:val="22"/>
              </w:rPr>
              <w:t xml:space="preserve">Площади в </w:t>
            </w:r>
            <w:proofErr w:type="gramStart"/>
            <w:r w:rsidRPr="00A104A7">
              <w:rPr>
                <w:sz w:val="22"/>
                <w:szCs w:val="22"/>
              </w:rPr>
              <w:t>га</w:t>
            </w:r>
            <w:proofErr w:type="gramEnd"/>
          </w:p>
          <w:p w:rsidR="00201AB0" w:rsidRPr="00A104A7" w:rsidRDefault="00201AB0" w:rsidP="00201AB0">
            <w:pPr>
              <w:jc w:val="center"/>
              <w:rPr>
                <w:sz w:val="22"/>
                <w:szCs w:val="22"/>
              </w:rPr>
            </w:pPr>
          </w:p>
        </w:tc>
      </w:tr>
      <w:tr w:rsidR="00201AB0" w:rsidRPr="00A104A7" w:rsidTr="002607B1">
        <w:trPr>
          <w:jc w:val="center"/>
        </w:trPr>
        <w:tc>
          <w:tcPr>
            <w:tcW w:w="1847" w:type="dxa"/>
            <w:vMerge/>
            <w:shd w:val="clear" w:color="auto" w:fill="auto"/>
            <w:vAlign w:val="center"/>
          </w:tcPr>
          <w:p w:rsidR="00201AB0" w:rsidRPr="00A104A7" w:rsidRDefault="00201AB0" w:rsidP="0020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201AB0" w:rsidRPr="00A104A7" w:rsidRDefault="00201AB0" w:rsidP="00201AB0">
            <w:pPr>
              <w:jc w:val="center"/>
              <w:rPr>
                <w:sz w:val="22"/>
                <w:szCs w:val="22"/>
              </w:rPr>
            </w:pPr>
            <w:r w:rsidRPr="00A104A7">
              <w:rPr>
                <w:sz w:val="22"/>
                <w:szCs w:val="22"/>
              </w:rPr>
              <w:t>2017</w:t>
            </w:r>
            <w:r w:rsidR="00A104A7" w:rsidRPr="00A104A7">
              <w:rPr>
                <w:sz w:val="22"/>
                <w:szCs w:val="22"/>
              </w:rPr>
              <w:t>г.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01AB0" w:rsidRPr="00A104A7" w:rsidRDefault="00201AB0" w:rsidP="00201AB0">
            <w:pPr>
              <w:jc w:val="center"/>
              <w:rPr>
                <w:sz w:val="22"/>
                <w:szCs w:val="22"/>
              </w:rPr>
            </w:pPr>
            <w:r w:rsidRPr="00A104A7">
              <w:rPr>
                <w:sz w:val="22"/>
                <w:szCs w:val="22"/>
              </w:rPr>
              <w:t>2018</w:t>
            </w:r>
            <w:r w:rsidR="00A104A7" w:rsidRPr="00A104A7">
              <w:rPr>
                <w:sz w:val="22"/>
                <w:szCs w:val="22"/>
              </w:rPr>
              <w:t>г.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01AB0" w:rsidRPr="00A104A7" w:rsidRDefault="00201AB0" w:rsidP="00201AB0">
            <w:pPr>
              <w:jc w:val="center"/>
              <w:rPr>
                <w:sz w:val="22"/>
                <w:szCs w:val="22"/>
              </w:rPr>
            </w:pPr>
            <w:r w:rsidRPr="00A104A7">
              <w:rPr>
                <w:sz w:val="22"/>
                <w:szCs w:val="22"/>
              </w:rPr>
              <w:t>2019</w:t>
            </w:r>
            <w:r w:rsidR="00A104A7" w:rsidRPr="00A104A7">
              <w:rPr>
                <w:sz w:val="22"/>
                <w:szCs w:val="22"/>
              </w:rPr>
              <w:t>г.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01AB0" w:rsidRPr="00A104A7" w:rsidRDefault="00201AB0" w:rsidP="00201AB0">
            <w:pPr>
              <w:jc w:val="center"/>
              <w:rPr>
                <w:sz w:val="22"/>
                <w:szCs w:val="22"/>
              </w:rPr>
            </w:pPr>
            <w:r w:rsidRPr="00A104A7">
              <w:rPr>
                <w:sz w:val="22"/>
                <w:szCs w:val="22"/>
              </w:rPr>
              <w:t>2017</w:t>
            </w:r>
            <w:r w:rsidR="00A104A7" w:rsidRPr="00A104A7">
              <w:rPr>
                <w:sz w:val="22"/>
                <w:szCs w:val="22"/>
              </w:rPr>
              <w:t>г.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01AB0" w:rsidRPr="00A104A7" w:rsidRDefault="00201AB0" w:rsidP="00201AB0">
            <w:pPr>
              <w:jc w:val="center"/>
              <w:rPr>
                <w:sz w:val="22"/>
                <w:szCs w:val="22"/>
              </w:rPr>
            </w:pPr>
            <w:r w:rsidRPr="00A104A7">
              <w:rPr>
                <w:sz w:val="22"/>
                <w:szCs w:val="22"/>
              </w:rPr>
              <w:t>2018</w:t>
            </w:r>
            <w:r w:rsidR="00A104A7" w:rsidRPr="00A104A7">
              <w:rPr>
                <w:sz w:val="22"/>
                <w:szCs w:val="22"/>
              </w:rPr>
              <w:t>г.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201AB0" w:rsidRPr="00A104A7" w:rsidRDefault="00201AB0" w:rsidP="00201AB0">
            <w:pPr>
              <w:jc w:val="center"/>
              <w:rPr>
                <w:sz w:val="22"/>
                <w:szCs w:val="22"/>
              </w:rPr>
            </w:pPr>
            <w:r w:rsidRPr="00A104A7">
              <w:rPr>
                <w:sz w:val="22"/>
                <w:szCs w:val="22"/>
              </w:rPr>
              <w:t>2019</w:t>
            </w:r>
            <w:r w:rsidR="00A104A7" w:rsidRPr="00A104A7">
              <w:rPr>
                <w:sz w:val="22"/>
                <w:szCs w:val="22"/>
              </w:rPr>
              <w:t>г.</w:t>
            </w:r>
          </w:p>
        </w:tc>
      </w:tr>
      <w:tr w:rsidR="00201AB0" w:rsidRPr="00A104A7" w:rsidTr="002607B1">
        <w:trPr>
          <w:jc w:val="center"/>
        </w:trPr>
        <w:tc>
          <w:tcPr>
            <w:tcW w:w="1847" w:type="dxa"/>
            <w:shd w:val="clear" w:color="auto" w:fill="auto"/>
            <w:vAlign w:val="center"/>
          </w:tcPr>
          <w:p w:rsidR="00201AB0" w:rsidRPr="00A104A7" w:rsidRDefault="00201AB0" w:rsidP="00201AB0">
            <w:pPr>
              <w:jc w:val="center"/>
              <w:rPr>
                <w:sz w:val="22"/>
                <w:szCs w:val="22"/>
              </w:rPr>
            </w:pPr>
            <w:r w:rsidRPr="00A104A7">
              <w:rPr>
                <w:sz w:val="22"/>
                <w:szCs w:val="22"/>
              </w:rPr>
              <w:t>Парки, лесопа</w:t>
            </w:r>
            <w:r w:rsidRPr="00A104A7">
              <w:rPr>
                <w:sz w:val="22"/>
                <w:szCs w:val="22"/>
              </w:rPr>
              <w:t>р</w:t>
            </w:r>
            <w:r w:rsidRPr="00A104A7">
              <w:rPr>
                <w:sz w:val="22"/>
                <w:szCs w:val="22"/>
              </w:rPr>
              <w:t>ки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01AB0" w:rsidRPr="00A104A7" w:rsidRDefault="00201AB0" w:rsidP="00201AB0">
            <w:pPr>
              <w:jc w:val="center"/>
              <w:rPr>
                <w:color w:val="000000"/>
                <w:sz w:val="22"/>
                <w:szCs w:val="22"/>
              </w:rPr>
            </w:pPr>
            <w:r w:rsidRPr="00A104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01AB0" w:rsidRPr="00A104A7" w:rsidRDefault="00201AB0" w:rsidP="00201AB0">
            <w:pPr>
              <w:jc w:val="center"/>
              <w:rPr>
                <w:color w:val="000000"/>
                <w:sz w:val="22"/>
                <w:szCs w:val="22"/>
              </w:rPr>
            </w:pPr>
            <w:r w:rsidRPr="00A104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01AB0" w:rsidRPr="00A104A7" w:rsidRDefault="00201AB0" w:rsidP="00201AB0">
            <w:pPr>
              <w:jc w:val="center"/>
              <w:rPr>
                <w:color w:val="000000"/>
                <w:sz w:val="22"/>
                <w:szCs w:val="22"/>
              </w:rPr>
            </w:pPr>
            <w:r w:rsidRPr="00A104A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01AB0" w:rsidRPr="00A104A7" w:rsidRDefault="00201AB0" w:rsidP="00201AB0">
            <w:pPr>
              <w:jc w:val="center"/>
              <w:rPr>
                <w:color w:val="000000"/>
                <w:sz w:val="22"/>
                <w:szCs w:val="22"/>
              </w:rPr>
            </w:pPr>
            <w:r w:rsidRPr="00A104A7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01AB0" w:rsidRPr="00A104A7" w:rsidRDefault="00201AB0" w:rsidP="00201AB0">
            <w:pPr>
              <w:jc w:val="center"/>
              <w:rPr>
                <w:color w:val="000000"/>
                <w:sz w:val="22"/>
                <w:szCs w:val="22"/>
              </w:rPr>
            </w:pPr>
            <w:r w:rsidRPr="00A104A7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201AB0" w:rsidRPr="00A104A7" w:rsidRDefault="00201AB0" w:rsidP="00201AB0">
            <w:pPr>
              <w:jc w:val="center"/>
              <w:rPr>
                <w:color w:val="000000"/>
                <w:sz w:val="22"/>
                <w:szCs w:val="22"/>
              </w:rPr>
            </w:pPr>
            <w:r w:rsidRPr="00A104A7">
              <w:rPr>
                <w:color w:val="000000"/>
                <w:sz w:val="22"/>
                <w:szCs w:val="22"/>
              </w:rPr>
              <w:t>1,45</w:t>
            </w:r>
          </w:p>
        </w:tc>
      </w:tr>
      <w:tr w:rsidR="00201AB0" w:rsidRPr="00A104A7" w:rsidTr="002607B1">
        <w:trPr>
          <w:jc w:val="center"/>
        </w:trPr>
        <w:tc>
          <w:tcPr>
            <w:tcW w:w="1847" w:type="dxa"/>
            <w:shd w:val="clear" w:color="auto" w:fill="auto"/>
            <w:vAlign w:val="center"/>
          </w:tcPr>
          <w:p w:rsidR="00201AB0" w:rsidRPr="00A104A7" w:rsidRDefault="00201AB0" w:rsidP="00201AB0">
            <w:pPr>
              <w:jc w:val="center"/>
              <w:rPr>
                <w:sz w:val="22"/>
                <w:szCs w:val="22"/>
              </w:rPr>
            </w:pPr>
            <w:r w:rsidRPr="00A104A7">
              <w:rPr>
                <w:sz w:val="22"/>
                <w:szCs w:val="22"/>
              </w:rPr>
              <w:t>ДДУ, школы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01AB0" w:rsidRPr="00A104A7" w:rsidRDefault="00201AB0" w:rsidP="00201AB0">
            <w:pPr>
              <w:jc w:val="center"/>
              <w:rPr>
                <w:color w:val="000000"/>
                <w:sz w:val="22"/>
                <w:szCs w:val="22"/>
              </w:rPr>
            </w:pPr>
            <w:r w:rsidRPr="00A104A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01AB0" w:rsidRPr="00A104A7" w:rsidRDefault="00201AB0" w:rsidP="00201AB0">
            <w:pPr>
              <w:jc w:val="center"/>
              <w:rPr>
                <w:color w:val="000000"/>
                <w:sz w:val="22"/>
                <w:szCs w:val="22"/>
              </w:rPr>
            </w:pPr>
            <w:r w:rsidRPr="00A104A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01AB0" w:rsidRPr="00A104A7" w:rsidRDefault="00201AB0" w:rsidP="00201AB0">
            <w:pPr>
              <w:jc w:val="center"/>
              <w:rPr>
                <w:color w:val="000000"/>
                <w:sz w:val="22"/>
                <w:szCs w:val="22"/>
              </w:rPr>
            </w:pPr>
            <w:r w:rsidRPr="00A104A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01AB0" w:rsidRPr="00A104A7" w:rsidRDefault="00201AB0" w:rsidP="00201AB0">
            <w:pPr>
              <w:jc w:val="center"/>
              <w:rPr>
                <w:color w:val="000000"/>
                <w:sz w:val="22"/>
                <w:szCs w:val="22"/>
              </w:rPr>
            </w:pPr>
            <w:r w:rsidRPr="00A104A7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01AB0" w:rsidRPr="00A104A7" w:rsidRDefault="00201AB0" w:rsidP="00201AB0">
            <w:pPr>
              <w:jc w:val="center"/>
              <w:rPr>
                <w:color w:val="000000"/>
                <w:sz w:val="22"/>
                <w:szCs w:val="22"/>
              </w:rPr>
            </w:pPr>
            <w:r w:rsidRPr="00A104A7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201AB0" w:rsidRPr="00A104A7" w:rsidRDefault="00201AB0" w:rsidP="00201AB0">
            <w:pPr>
              <w:jc w:val="center"/>
              <w:rPr>
                <w:color w:val="000000"/>
                <w:sz w:val="22"/>
                <w:szCs w:val="22"/>
              </w:rPr>
            </w:pPr>
            <w:r w:rsidRPr="00A104A7">
              <w:rPr>
                <w:color w:val="000000"/>
                <w:sz w:val="22"/>
                <w:szCs w:val="22"/>
              </w:rPr>
              <w:t>1,3</w:t>
            </w:r>
          </w:p>
        </w:tc>
      </w:tr>
      <w:tr w:rsidR="00201AB0" w:rsidRPr="00A104A7" w:rsidTr="002607B1">
        <w:trPr>
          <w:jc w:val="center"/>
        </w:trPr>
        <w:tc>
          <w:tcPr>
            <w:tcW w:w="1847" w:type="dxa"/>
            <w:shd w:val="clear" w:color="auto" w:fill="auto"/>
            <w:vAlign w:val="center"/>
          </w:tcPr>
          <w:p w:rsidR="00201AB0" w:rsidRPr="00A104A7" w:rsidRDefault="00201AB0" w:rsidP="00201AB0">
            <w:pPr>
              <w:jc w:val="center"/>
              <w:rPr>
                <w:sz w:val="22"/>
                <w:szCs w:val="22"/>
              </w:rPr>
            </w:pPr>
            <w:r w:rsidRPr="00A104A7">
              <w:rPr>
                <w:sz w:val="22"/>
                <w:szCs w:val="22"/>
              </w:rPr>
              <w:t>Кладбища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01AB0" w:rsidRPr="00A104A7" w:rsidRDefault="00201AB0" w:rsidP="00201AB0">
            <w:pPr>
              <w:jc w:val="center"/>
              <w:rPr>
                <w:color w:val="000000"/>
                <w:sz w:val="22"/>
                <w:szCs w:val="22"/>
              </w:rPr>
            </w:pPr>
            <w:r w:rsidRPr="00A104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01AB0" w:rsidRPr="00A104A7" w:rsidRDefault="00201AB0" w:rsidP="00201AB0">
            <w:pPr>
              <w:jc w:val="center"/>
              <w:rPr>
                <w:color w:val="000000"/>
                <w:sz w:val="22"/>
                <w:szCs w:val="22"/>
              </w:rPr>
            </w:pPr>
            <w:r w:rsidRPr="00A104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01AB0" w:rsidRPr="00A104A7" w:rsidRDefault="00201AB0" w:rsidP="00201AB0">
            <w:pPr>
              <w:jc w:val="center"/>
              <w:rPr>
                <w:color w:val="000000"/>
                <w:sz w:val="22"/>
                <w:szCs w:val="22"/>
              </w:rPr>
            </w:pPr>
            <w:r w:rsidRPr="00A104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01AB0" w:rsidRPr="00A104A7" w:rsidRDefault="00201AB0" w:rsidP="00201AB0">
            <w:pPr>
              <w:jc w:val="center"/>
              <w:rPr>
                <w:color w:val="000000"/>
                <w:sz w:val="22"/>
                <w:szCs w:val="22"/>
              </w:rPr>
            </w:pPr>
            <w:r w:rsidRPr="00A104A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01AB0" w:rsidRPr="00A104A7" w:rsidRDefault="00201AB0" w:rsidP="00201AB0">
            <w:pPr>
              <w:jc w:val="center"/>
              <w:rPr>
                <w:color w:val="000000"/>
                <w:sz w:val="22"/>
                <w:szCs w:val="22"/>
              </w:rPr>
            </w:pPr>
            <w:r w:rsidRPr="00A104A7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201AB0" w:rsidRPr="00A104A7" w:rsidRDefault="00201AB0" w:rsidP="00201AB0">
            <w:pPr>
              <w:jc w:val="center"/>
              <w:rPr>
                <w:color w:val="000000"/>
                <w:sz w:val="22"/>
                <w:szCs w:val="22"/>
              </w:rPr>
            </w:pPr>
            <w:r w:rsidRPr="00A104A7">
              <w:rPr>
                <w:color w:val="000000"/>
                <w:sz w:val="22"/>
                <w:szCs w:val="22"/>
              </w:rPr>
              <w:t>4,28</w:t>
            </w:r>
          </w:p>
        </w:tc>
      </w:tr>
      <w:tr w:rsidR="00201AB0" w:rsidRPr="00A104A7" w:rsidTr="002607B1">
        <w:trPr>
          <w:jc w:val="center"/>
        </w:trPr>
        <w:tc>
          <w:tcPr>
            <w:tcW w:w="1847" w:type="dxa"/>
            <w:shd w:val="clear" w:color="auto" w:fill="auto"/>
            <w:vAlign w:val="center"/>
          </w:tcPr>
          <w:p w:rsidR="00201AB0" w:rsidRPr="00A104A7" w:rsidRDefault="00201AB0" w:rsidP="00201AB0">
            <w:pPr>
              <w:jc w:val="center"/>
              <w:rPr>
                <w:sz w:val="22"/>
                <w:szCs w:val="22"/>
              </w:rPr>
            </w:pPr>
            <w:r w:rsidRPr="00A104A7">
              <w:rPr>
                <w:sz w:val="22"/>
                <w:szCs w:val="22"/>
              </w:rPr>
              <w:t>ВСЕГО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01AB0" w:rsidRPr="00A104A7" w:rsidRDefault="00201AB0" w:rsidP="00201AB0">
            <w:pPr>
              <w:jc w:val="center"/>
              <w:rPr>
                <w:color w:val="000000"/>
                <w:sz w:val="22"/>
                <w:szCs w:val="22"/>
              </w:rPr>
            </w:pPr>
            <w:r w:rsidRPr="00A104A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01AB0" w:rsidRPr="00A104A7" w:rsidRDefault="00201AB0" w:rsidP="00201AB0">
            <w:pPr>
              <w:jc w:val="center"/>
              <w:rPr>
                <w:color w:val="000000"/>
                <w:sz w:val="22"/>
                <w:szCs w:val="22"/>
              </w:rPr>
            </w:pPr>
            <w:r w:rsidRPr="00A104A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01AB0" w:rsidRPr="00A104A7" w:rsidRDefault="00201AB0" w:rsidP="00201AB0">
            <w:pPr>
              <w:jc w:val="center"/>
              <w:rPr>
                <w:color w:val="000000"/>
                <w:sz w:val="22"/>
                <w:szCs w:val="22"/>
              </w:rPr>
            </w:pPr>
            <w:r w:rsidRPr="00A104A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01AB0" w:rsidRPr="00A104A7" w:rsidRDefault="00201AB0" w:rsidP="00201AB0">
            <w:pPr>
              <w:jc w:val="center"/>
              <w:rPr>
                <w:color w:val="000000"/>
                <w:sz w:val="22"/>
                <w:szCs w:val="22"/>
              </w:rPr>
            </w:pPr>
            <w:r w:rsidRPr="00A104A7">
              <w:rPr>
                <w:color w:val="000000"/>
                <w:sz w:val="22"/>
                <w:szCs w:val="22"/>
              </w:rPr>
              <w:t>6,4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01AB0" w:rsidRPr="00A104A7" w:rsidRDefault="00201AB0" w:rsidP="00201AB0">
            <w:pPr>
              <w:jc w:val="center"/>
              <w:rPr>
                <w:color w:val="000000"/>
                <w:sz w:val="22"/>
                <w:szCs w:val="22"/>
              </w:rPr>
            </w:pPr>
            <w:r w:rsidRPr="00A104A7">
              <w:rPr>
                <w:color w:val="000000"/>
                <w:sz w:val="22"/>
                <w:szCs w:val="22"/>
              </w:rPr>
              <w:t>6,7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201AB0" w:rsidRPr="00A104A7" w:rsidRDefault="00201AB0" w:rsidP="00201AB0">
            <w:pPr>
              <w:jc w:val="center"/>
              <w:rPr>
                <w:color w:val="000000"/>
                <w:sz w:val="22"/>
                <w:szCs w:val="22"/>
              </w:rPr>
            </w:pPr>
            <w:r w:rsidRPr="00A104A7">
              <w:rPr>
                <w:color w:val="000000"/>
                <w:sz w:val="22"/>
                <w:szCs w:val="22"/>
              </w:rPr>
              <w:t>7,03</w:t>
            </w:r>
          </w:p>
        </w:tc>
      </w:tr>
    </w:tbl>
    <w:p w:rsidR="00201AB0" w:rsidRPr="00201AB0" w:rsidRDefault="00201AB0" w:rsidP="00201AB0">
      <w:pPr>
        <w:ind w:firstLine="708"/>
        <w:jc w:val="both"/>
        <w:rPr>
          <w:b/>
          <w:sz w:val="24"/>
          <w:szCs w:val="24"/>
        </w:rPr>
      </w:pPr>
      <w:r w:rsidRPr="00201AB0">
        <w:rPr>
          <w:sz w:val="24"/>
          <w:szCs w:val="24"/>
        </w:rPr>
        <w:t>За 2019 год на территории Гаринского ГО акарицидными обработками охваче</w:t>
      </w:r>
      <w:r w:rsidR="00A104A7">
        <w:rPr>
          <w:sz w:val="24"/>
          <w:szCs w:val="24"/>
        </w:rPr>
        <w:t xml:space="preserve">но 9 объектов, общей площадью </w:t>
      </w:r>
      <w:r w:rsidRPr="00201AB0">
        <w:rPr>
          <w:sz w:val="24"/>
          <w:szCs w:val="24"/>
        </w:rPr>
        <w:t xml:space="preserve">7,03 га. В сезон энтомологических наблюдений </w:t>
      </w:r>
      <w:r w:rsidRPr="00201AB0">
        <w:rPr>
          <w:color w:val="000000"/>
          <w:sz w:val="24"/>
          <w:szCs w:val="24"/>
        </w:rPr>
        <w:t>по Гари</w:t>
      </w:r>
      <w:r w:rsidRPr="00201AB0">
        <w:rPr>
          <w:color w:val="000000"/>
          <w:sz w:val="24"/>
          <w:szCs w:val="24"/>
        </w:rPr>
        <w:t>н</w:t>
      </w:r>
      <w:r w:rsidRPr="00201AB0">
        <w:rPr>
          <w:color w:val="000000"/>
          <w:sz w:val="24"/>
          <w:szCs w:val="24"/>
        </w:rPr>
        <w:t>скому ГО</w:t>
      </w:r>
      <w:r w:rsidRPr="00201AB0">
        <w:rPr>
          <w:sz w:val="24"/>
          <w:szCs w:val="24"/>
        </w:rPr>
        <w:t xml:space="preserve"> проведено 18 обследований по</w:t>
      </w:r>
      <w:r w:rsidRPr="00201AB0">
        <w:rPr>
          <w:color w:val="000000"/>
          <w:sz w:val="24"/>
          <w:szCs w:val="24"/>
        </w:rPr>
        <w:t xml:space="preserve"> открытым природным стациям и  объектам на территории поселков. Отработано 8 флагокилометров до проведения акарицидной о</w:t>
      </w:r>
      <w:r w:rsidRPr="00201AB0">
        <w:rPr>
          <w:color w:val="000000"/>
          <w:sz w:val="24"/>
          <w:szCs w:val="24"/>
        </w:rPr>
        <w:t>б</w:t>
      </w:r>
      <w:r w:rsidRPr="00201AB0">
        <w:rPr>
          <w:color w:val="000000"/>
          <w:sz w:val="24"/>
          <w:szCs w:val="24"/>
        </w:rPr>
        <w:t>работки и 2 флагокилометра после обработки</w:t>
      </w:r>
      <w:r w:rsidRPr="00201AB0">
        <w:rPr>
          <w:sz w:val="24"/>
          <w:szCs w:val="24"/>
        </w:rPr>
        <w:t>.</w:t>
      </w:r>
      <w:r w:rsidRPr="00201AB0">
        <w:rPr>
          <w:b/>
          <w:sz w:val="24"/>
          <w:szCs w:val="24"/>
        </w:rPr>
        <w:t xml:space="preserve"> </w:t>
      </w:r>
      <w:r w:rsidRPr="00201AB0">
        <w:rPr>
          <w:sz w:val="24"/>
          <w:szCs w:val="24"/>
        </w:rPr>
        <w:t>Клещи не отловлены.</w:t>
      </w:r>
    </w:p>
    <w:p w:rsidR="00201AB0" w:rsidRPr="00201AB0" w:rsidRDefault="00201AB0" w:rsidP="00201AB0">
      <w:pPr>
        <w:ind w:firstLine="708"/>
        <w:jc w:val="both"/>
        <w:rPr>
          <w:sz w:val="24"/>
          <w:szCs w:val="24"/>
        </w:rPr>
      </w:pPr>
      <w:r w:rsidRPr="00201AB0">
        <w:rPr>
          <w:sz w:val="24"/>
          <w:szCs w:val="24"/>
        </w:rPr>
        <w:t>Объём финансирования акарицидных и дератизационных обработок составил 57</w:t>
      </w:r>
      <w:r w:rsidR="00A104A7">
        <w:rPr>
          <w:sz w:val="24"/>
          <w:szCs w:val="24"/>
        </w:rPr>
        <w:t>,</w:t>
      </w:r>
      <w:r w:rsidRPr="00201AB0">
        <w:rPr>
          <w:sz w:val="24"/>
          <w:szCs w:val="24"/>
        </w:rPr>
        <w:t xml:space="preserve">520 </w:t>
      </w:r>
      <w:r w:rsidR="00A104A7">
        <w:rPr>
          <w:sz w:val="24"/>
          <w:szCs w:val="24"/>
        </w:rPr>
        <w:t>тыс</w:t>
      </w:r>
      <w:proofErr w:type="gramStart"/>
      <w:r w:rsidR="00A104A7">
        <w:rPr>
          <w:sz w:val="24"/>
          <w:szCs w:val="24"/>
        </w:rPr>
        <w:t>.</w:t>
      </w:r>
      <w:r w:rsidRPr="00201AB0">
        <w:rPr>
          <w:sz w:val="24"/>
          <w:szCs w:val="24"/>
        </w:rPr>
        <w:t>р</w:t>
      </w:r>
      <w:proofErr w:type="gramEnd"/>
      <w:r w:rsidRPr="00201AB0">
        <w:rPr>
          <w:sz w:val="24"/>
          <w:szCs w:val="24"/>
        </w:rPr>
        <w:t xml:space="preserve">уб., в т.ч. из средств </w:t>
      </w:r>
      <w:r w:rsidR="00A104A7">
        <w:rPr>
          <w:sz w:val="24"/>
          <w:szCs w:val="24"/>
        </w:rPr>
        <w:t>муниципальных образований – 100</w:t>
      </w:r>
      <w:r w:rsidRPr="00201AB0">
        <w:rPr>
          <w:sz w:val="24"/>
          <w:szCs w:val="24"/>
        </w:rPr>
        <w:t>%.</w:t>
      </w:r>
    </w:p>
    <w:p w:rsidR="00201AB0" w:rsidRDefault="00201AB0" w:rsidP="00B263F7">
      <w:pPr>
        <w:ind w:firstLine="708"/>
        <w:jc w:val="both"/>
        <w:rPr>
          <w:sz w:val="24"/>
          <w:szCs w:val="24"/>
        </w:rPr>
      </w:pPr>
    </w:p>
    <w:p w:rsidR="002121AD" w:rsidRDefault="009A1E95" w:rsidP="002121AD">
      <w:pPr>
        <w:pStyle w:val="20"/>
        <w:jc w:val="center"/>
        <w:rPr>
          <w:sz w:val="26"/>
          <w:szCs w:val="26"/>
        </w:rPr>
      </w:pPr>
      <w:r>
        <w:rPr>
          <w:sz w:val="26"/>
          <w:szCs w:val="26"/>
        </w:rPr>
        <w:t>2.1</w:t>
      </w:r>
      <w:r w:rsidR="003D53AA">
        <w:rPr>
          <w:sz w:val="26"/>
          <w:szCs w:val="26"/>
        </w:rPr>
        <w:t>1</w:t>
      </w:r>
      <w:r w:rsidR="002121AD" w:rsidRPr="00236A9C">
        <w:rPr>
          <w:sz w:val="26"/>
          <w:szCs w:val="26"/>
        </w:rPr>
        <w:t>. Инвалидность населения</w:t>
      </w:r>
    </w:p>
    <w:p w:rsidR="006E0EB2" w:rsidRDefault="006E0EB2" w:rsidP="002121AD">
      <w:pPr>
        <w:pStyle w:val="20"/>
        <w:jc w:val="center"/>
        <w:rPr>
          <w:sz w:val="26"/>
          <w:szCs w:val="26"/>
        </w:rPr>
      </w:pPr>
    </w:p>
    <w:p w:rsidR="002121AD" w:rsidRDefault="002121AD" w:rsidP="00D07A5B">
      <w:pPr>
        <w:pStyle w:val="20"/>
        <w:tabs>
          <w:tab w:val="left" w:pos="709"/>
        </w:tabs>
        <w:ind w:left="600"/>
        <w:jc w:val="center"/>
        <w:rPr>
          <w:szCs w:val="24"/>
        </w:rPr>
      </w:pPr>
      <w:r>
        <w:rPr>
          <w:szCs w:val="24"/>
        </w:rPr>
        <w:t>Инвалидность</w:t>
      </w:r>
      <w:r w:rsidRPr="007B73EF">
        <w:rPr>
          <w:szCs w:val="24"/>
        </w:rPr>
        <w:t xml:space="preserve"> детей</w:t>
      </w:r>
      <w:r w:rsidR="0031051D">
        <w:rPr>
          <w:szCs w:val="24"/>
        </w:rPr>
        <w:t xml:space="preserve"> (0 – 14 лет) </w:t>
      </w:r>
    </w:p>
    <w:p w:rsidR="00D07A5B" w:rsidRDefault="00D07A5B" w:rsidP="00D07A5B">
      <w:pPr>
        <w:pStyle w:val="20"/>
        <w:tabs>
          <w:tab w:val="left" w:pos="709"/>
        </w:tabs>
        <w:ind w:left="600"/>
        <w:jc w:val="center"/>
        <w:rPr>
          <w:szCs w:val="24"/>
        </w:rPr>
      </w:pPr>
    </w:p>
    <w:p w:rsidR="0038612C" w:rsidRPr="005B5BCB" w:rsidRDefault="0038612C" w:rsidP="0038612C">
      <w:pPr>
        <w:pStyle w:val="1"/>
        <w:tabs>
          <w:tab w:val="left" w:pos="567"/>
          <w:tab w:val="left" w:pos="900"/>
        </w:tabs>
        <w:ind w:firstLine="709"/>
        <w:jc w:val="both"/>
        <w:rPr>
          <w:i w:val="0"/>
          <w:sz w:val="24"/>
          <w:szCs w:val="24"/>
        </w:rPr>
      </w:pPr>
      <w:r w:rsidRPr="005B5BCB">
        <w:rPr>
          <w:i w:val="0"/>
          <w:sz w:val="24"/>
          <w:szCs w:val="24"/>
        </w:rPr>
        <w:t>Всего в 2019 году зарегистрировано 355 детей с установленной инвалидностью. Впервые установлена инвалидность в отчетном году у 48 детей. Показатель  инвали</w:t>
      </w:r>
      <w:r w:rsidRPr="005B5BCB">
        <w:rPr>
          <w:i w:val="0"/>
          <w:sz w:val="24"/>
          <w:szCs w:val="24"/>
        </w:rPr>
        <w:t>д</w:t>
      </w:r>
      <w:r w:rsidRPr="005B5BCB">
        <w:rPr>
          <w:i w:val="0"/>
          <w:sz w:val="24"/>
          <w:szCs w:val="24"/>
        </w:rPr>
        <w:t xml:space="preserve">ности составил 162,97 случаев на 10 тысяч детей, что выше показателя 2018 года на 5,1%. Показатель  впервые установленной инвалидности  составил  22,03 случаев на 10 тысяч детей, что выше показателя 2018 года на 9,0%.   </w:t>
      </w:r>
    </w:p>
    <w:p w:rsidR="0038612C" w:rsidRPr="003C135A" w:rsidRDefault="0038612C" w:rsidP="003861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инвалидности у детей по нозологическим группам болезней пре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ставлены в таблице № 13 Приложения.</w:t>
      </w:r>
    </w:p>
    <w:p w:rsidR="0038612C" w:rsidRDefault="0038612C" w:rsidP="0038612C">
      <w:pPr>
        <w:tabs>
          <w:tab w:val="left" w:pos="567"/>
          <w:tab w:val="left" w:pos="709"/>
        </w:tabs>
        <w:jc w:val="center"/>
        <w:rPr>
          <w:i/>
          <w:sz w:val="24"/>
        </w:rPr>
      </w:pPr>
      <w:r w:rsidRPr="00C75017">
        <w:rPr>
          <w:i/>
          <w:sz w:val="24"/>
        </w:rPr>
        <w:t>Лиди</w:t>
      </w:r>
      <w:r>
        <w:rPr>
          <w:i/>
          <w:sz w:val="24"/>
        </w:rPr>
        <w:t xml:space="preserve">рующее  место  в  структуре заболеваний, обусловивших  возникновение </w:t>
      </w:r>
    </w:p>
    <w:p w:rsidR="0038612C" w:rsidRPr="00C75017" w:rsidRDefault="0038612C" w:rsidP="0038612C">
      <w:pPr>
        <w:tabs>
          <w:tab w:val="left" w:pos="567"/>
          <w:tab w:val="left" w:pos="709"/>
        </w:tabs>
        <w:jc w:val="center"/>
        <w:rPr>
          <w:i/>
          <w:sz w:val="24"/>
        </w:rPr>
      </w:pPr>
      <w:r>
        <w:rPr>
          <w:i/>
          <w:sz w:val="24"/>
        </w:rPr>
        <w:t xml:space="preserve">инвалидности у детей, в 2019 </w:t>
      </w:r>
      <w:r w:rsidRPr="00C75017">
        <w:rPr>
          <w:i/>
          <w:sz w:val="24"/>
        </w:rPr>
        <w:t xml:space="preserve"> году занимали:</w:t>
      </w:r>
    </w:p>
    <w:p w:rsidR="0038612C" w:rsidRDefault="0038612C" w:rsidP="008A28AC">
      <w:pPr>
        <w:numPr>
          <w:ilvl w:val="0"/>
          <w:numId w:val="21"/>
        </w:numPr>
        <w:tabs>
          <w:tab w:val="num" w:pos="567"/>
        </w:tabs>
        <w:ind w:left="567" w:hanging="425"/>
        <w:jc w:val="both"/>
        <w:rPr>
          <w:sz w:val="24"/>
        </w:rPr>
      </w:pPr>
      <w:r>
        <w:rPr>
          <w:sz w:val="24"/>
        </w:rPr>
        <w:t>болезни нервной системы – 31,8%, показатель – 51,88 случаев на 10 тысяч детей, что выше показателя 2018 года на 12,0%;</w:t>
      </w:r>
    </w:p>
    <w:p w:rsidR="0038612C" w:rsidRDefault="0038612C" w:rsidP="008A28AC">
      <w:pPr>
        <w:numPr>
          <w:ilvl w:val="0"/>
          <w:numId w:val="21"/>
        </w:numPr>
        <w:tabs>
          <w:tab w:val="num" w:pos="567"/>
        </w:tabs>
        <w:ind w:left="567" w:hanging="425"/>
        <w:jc w:val="both"/>
        <w:rPr>
          <w:sz w:val="24"/>
        </w:rPr>
      </w:pPr>
      <w:r>
        <w:rPr>
          <w:sz w:val="24"/>
        </w:rPr>
        <w:t xml:space="preserve">психические расстройства и расстройства поведения – 21,4%, показатель – 34,89 случаев на 10 тысяч детей, что на уровне показателя 2018 года; </w:t>
      </w:r>
    </w:p>
    <w:p w:rsidR="0038612C" w:rsidRDefault="0038612C" w:rsidP="008A28AC">
      <w:pPr>
        <w:numPr>
          <w:ilvl w:val="0"/>
          <w:numId w:val="21"/>
        </w:numPr>
        <w:tabs>
          <w:tab w:val="num" w:pos="567"/>
        </w:tabs>
        <w:ind w:left="567" w:hanging="425"/>
        <w:jc w:val="both"/>
        <w:rPr>
          <w:sz w:val="24"/>
        </w:rPr>
      </w:pPr>
      <w:r>
        <w:rPr>
          <w:sz w:val="24"/>
        </w:rPr>
        <w:t>врожденные аномалии – 16,6%, показатель – 27,09 случаев на 10 тысяч детей, что ниже показателя 2018 года на 8,8%;</w:t>
      </w:r>
    </w:p>
    <w:p w:rsidR="0038612C" w:rsidRDefault="0038612C" w:rsidP="008A28AC">
      <w:pPr>
        <w:numPr>
          <w:ilvl w:val="0"/>
          <w:numId w:val="21"/>
        </w:numPr>
        <w:tabs>
          <w:tab w:val="num" w:pos="567"/>
        </w:tabs>
        <w:ind w:left="567" w:hanging="425"/>
        <w:jc w:val="both"/>
        <w:rPr>
          <w:sz w:val="24"/>
        </w:rPr>
      </w:pPr>
      <w:r>
        <w:rPr>
          <w:sz w:val="24"/>
        </w:rPr>
        <w:t>болезни эндокринной системы, расстройства питания и нарушения обмена в</w:t>
      </w:r>
      <w:r>
        <w:rPr>
          <w:sz w:val="24"/>
        </w:rPr>
        <w:t>е</w:t>
      </w:r>
      <w:r>
        <w:rPr>
          <w:sz w:val="24"/>
        </w:rPr>
        <w:t>ществ – 7,6%, показатель – 12,39 случаев на 10 тысяч детей, что выше показателя 2018 года на 10,6%;</w:t>
      </w:r>
    </w:p>
    <w:p w:rsidR="0038612C" w:rsidRDefault="0038612C" w:rsidP="008A28AC">
      <w:pPr>
        <w:numPr>
          <w:ilvl w:val="0"/>
          <w:numId w:val="21"/>
        </w:numPr>
        <w:tabs>
          <w:tab w:val="num" w:pos="567"/>
        </w:tabs>
        <w:ind w:left="567" w:hanging="425"/>
        <w:jc w:val="both"/>
        <w:rPr>
          <w:b/>
          <w:sz w:val="24"/>
        </w:rPr>
      </w:pPr>
      <w:r>
        <w:rPr>
          <w:sz w:val="24"/>
        </w:rPr>
        <w:lastRenderedPageBreak/>
        <w:t>болезни уха и сосцевидного отростка – 6,5%, показатель – 10,56 случаев на 10 т</w:t>
      </w:r>
      <w:r>
        <w:rPr>
          <w:sz w:val="24"/>
        </w:rPr>
        <w:t>ы</w:t>
      </w:r>
      <w:r>
        <w:rPr>
          <w:sz w:val="24"/>
        </w:rPr>
        <w:t>сяч детей, что выше показателя 2018 года на 2,5%.</w:t>
      </w:r>
    </w:p>
    <w:p w:rsidR="00857FE2" w:rsidRDefault="00857FE2" w:rsidP="001C712F">
      <w:pPr>
        <w:pStyle w:val="20"/>
        <w:jc w:val="center"/>
      </w:pPr>
    </w:p>
    <w:p w:rsidR="001C712F" w:rsidRDefault="002121AD" w:rsidP="001C712F">
      <w:pPr>
        <w:pStyle w:val="20"/>
        <w:jc w:val="center"/>
      </w:pPr>
      <w:r>
        <w:t xml:space="preserve">Инвалидность </w:t>
      </w:r>
      <w:r w:rsidRPr="007B73EF">
        <w:t xml:space="preserve"> подростков</w:t>
      </w:r>
      <w:r>
        <w:t xml:space="preserve"> (15-17 лет)</w:t>
      </w:r>
    </w:p>
    <w:p w:rsidR="00D23989" w:rsidRDefault="00D23989" w:rsidP="0031051D">
      <w:pPr>
        <w:pStyle w:val="1"/>
        <w:tabs>
          <w:tab w:val="left" w:pos="567"/>
          <w:tab w:val="left" w:pos="900"/>
        </w:tabs>
        <w:ind w:firstLine="709"/>
        <w:jc w:val="both"/>
        <w:rPr>
          <w:i w:val="0"/>
          <w:sz w:val="24"/>
          <w:szCs w:val="24"/>
        </w:rPr>
      </w:pPr>
    </w:p>
    <w:p w:rsidR="0038612C" w:rsidRPr="00787FC2" w:rsidRDefault="0038612C" w:rsidP="0038612C">
      <w:pPr>
        <w:pStyle w:val="1"/>
        <w:tabs>
          <w:tab w:val="left" w:pos="567"/>
          <w:tab w:val="left" w:pos="900"/>
        </w:tabs>
        <w:ind w:firstLine="709"/>
        <w:jc w:val="both"/>
        <w:rPr>
          <w:i w:val="0"/>
          <w:sz w:val="24"/>
          <w:szCs w:val="24"/>
        </w:rPr>
      </w:pPr>
      <w:r w:rsidRPr="00787FC2">
        <w:rPr>
          <w:i w:val="0"/>
          <w:sz w:val="24"/>
          <w:szCs w:val="24"/>
        </w:rPr>
        <w:t>Всего в 2019 году зарегистрировано 112 подростков с установленной инвали</w:t>
      </w:r>
      <w:r w:rsidRPr="00787FC2">
        <w:rPr>
          <w:i w:val="0"/>
          <w:sz w:val="24"/>
          <w:szCs w:val="24"/>
        </w:rPr>
        <w:t>д</w:t>
      </w:r>
      <w:r w:rsidRPr="00787FC2">
        <w:rPr>
          <w:i w:val="0"/>
          <w:sz w:val="24"/>
          <w:szCs w:val="24"/>
        </w:rPr>
        <w:t xml:space="preserve">ностью, впервые  установлена инвалидность в отчетном году у 7 подростков. </w:t>
      </w:r>
    </w:p>
    <w:p w:rsidR="0038612C" w:rsidRPr="00787FC2" w:rsidRDefault="0038612C" w:rsidP="0038612C">
      <w:pPr>
        <w:pStyle w:val="1"/>
        <w:tabs>
          <w:tab w:val="left" w:pos="567"/>
        </w:tabs>
        <w:ind w:firstLine="709"/>
        <w:jc w:val="both"/>
        <w:rPr>
          <w:i w:val="0"/>
          <w:sz w:val="24"/>
          <w:szCs w:val="24"/>
        </w:rPr>
      </w:pPr>
      <w:r w:rsidRPr="00787FC2">
        <w:rPr>
          <w:i w:val="0"/>
          <w:sz w:val="24"/>
          <w:szCs w:val="24"/>
        </w:rPr>
        <w:t>Показатель инвалидности  составил 261,80 случаев  на 10  тысяч подростков, что ниже показателя 2018 года на 4,7%. Показатель впервые установленной инвалидности у подростков составил 16,36 случаев на 10 тысяч подростков, что выше показателя 2018 года в 3,39 раза.</w:t>
      </w:r>
    </w:p>
    <w:p w:rsidR="0038612C" w:rsidRDefault="0038612C" w:rsidP="0038612C">
      <w:pPr>
        <w:ind w:firstLine="709"/>
        <w:jc w:val="both"/>
        <w:rPr>
          <w:sz w:val="24"/>
          <w:szCs w:val="24"/>
        </w:rPr>
      </w:pPr>
      <w:r w:rsidRPr="000E1A22">
        <w:rPr>
          <w:sz w:val="24"/>
          <w:szCs w:val="24"/>
        </w:rPr>
        <w:t>Показатели инвалидности у подростков по нозологическим группам болезней</w:t>
      </w:r>
      <w:r>
        <w:rPr>
          <w:sz w:val="24"/>
          <w:szCs w:val="24"/>
        </w:rPr>
        <w:t xml:space="preserve"> представлены в таблице № 14 Приложения.</w:t>
      </w:r>
    </w:p>
    <w:p w:rsidR="0038612C" w:rsidRPr="00776599" w:rsidRDefault="0038612C" w:rsidP="0038612C">
      <w:pPr>
        <w:jc w:val="center"/>
        <w:rPr>
          <w:i/>
          <w:sz w:val="24"/>
        </w:rPr>
      </w:pPr>
      <w:r w:rsidRPr="00776599">
        <w:rPr>
          <w:i/>
          <w:sz w:val="24"/>
        </w:rPr>
        <w:t>Структура  основных  заболеваний, обусловивших возникновение инвалидности</w:t>
      </w:r>
    </w:p>
    <w:p w:rsidR="0038612C" w:rsidRPr="00776599" w:rsidRDefault="0038612C" w:rsidP="0038612C">
      <w:pPr>
        <w:jc w:val="center"/>
        <w:rPr>
          <w:i/>
          <w:sz w:val="24"/>
        </w:rPr>
      </w:pPr>
      <w:r w:rsidRPr="00776599">
        <w:rPr>
          <w:i/>
          <w:sz w:val="24"/>
        </w:rPr>
        <w:t>у подрост</w:t>
      </w:r>
      <w:r>
        <w:rPr>
          <w:i/>
          <w:sz w:val="24"/>
        </w:rPr>
        <w:t>ков-инвалидов  в 2019</w:t>
      </w:r>
      <w:r w:rsidRPr="00776599">
        <w:rPr>
          <w:i/>
          <w:sz w:val="24"/>
        </w:rPr>
        <w:t xml:space="preserve"> году:</w:t>
      </w:r>
    </w:p>
    <w:p w:rsidR="0038612C" w:rsidRPr="002F1DC1" w:rsidRDefault="0038612C" w:rsidP="008A28AC">
      <w:pPr>
        <w:numPr>
          <w:ilvl w:val="0"/>
          <w:numId w:val="22"/>
        </w:numPr>
        <w:tabs>
          <w:tab w:val="clear" w:pos="2055"/>
          <w:tab w:val="num" w:pos="709"/>
        </w:tabs>
        <w:ind w:left="709" w:hanging="567"/>
        <w:jc w:val="both"/>
        <w:rPr>
          <w:sz w:val="24"/>
        </w:rPr>
      </w:pPr>
      <w:r>
        <w:rPr>
          <w:sz w:val="24"/>
        </w:rPr>
        <w:t>болезни нервной системы – 27,7%, показатель – 72,46</w:t>
      </w:r>
      <w:r w:rsidRPr="002F1DC1">
        <w:rPr>
          <w:sz w:val="24"/>
        </w:rPr>
        <w:t xml:space="preserve"> случаев на 10 тысяч по</w:t>
      </w:r>
      <w:r w:rsidRPr="002F1DC1">
        <w:rPr>
          <w:sz w:val="24"/>
        </w:rPr>
        <w:t>д</w:t>
      </w:r>
      <w:r w:rsidRPr="002F1DC1">
        <w:rPr>
          <w:sz w:val="24"/>
        </w:rPr>
        <w:t>рост</w:t>
      </w:r>
      <w:r>
        <w:rPr>
          <w:sz w:val="24"/>
        </w:rPr>
        <w:t>ков, что ниже показателя 2018 года на 18,7%;</w:t>
      </w:r>
    </w:p>
    <w:p w:rsidR="0038612C" w:rsidRDefault="0038612C" w:rsidP="008A28AC">
      <w:pPr>
        <w:numPr>
          <w:ilvl w:val="0"/>
          <w:numId w:val="22"/>
        </w:numPr>
        <w:tabs>
          <w:tab w:val="clear" w:pos="2055"/>
          <w:tab w:val="num" w:pos="709"/>
        </w:tabs>
        <w:ind w:left="709" w:hanging="567"/>
        <w:jc w:val="both"/>
        <w:rPr>
          <w:sz w:val="24"/>
        </w:rPr>
      </w:pPr>
      <w:r>
        <w:rPr>
          <w:sz w:val="24"/>
        </w:rPr>
        <w:t xml:space="preserve">психические расстройства и расстройства поведения – 25,0%, показатель – 65,45 случаев на 10 тысяч подростков, что ниже показателя 2018 года на 6,4%; </w:t>
      </w:r>
    </w:p>
    <w:p w:rsidR="0038612C" w:rsidRDefault="0038612C" w:rsidP="008A28AC">
      <w:pPr>
        <w:numPr>
          <w:ilvl w:val="0"/>
          <w:numId w:val="22"/>
        </w:numPr>
        <w:tabs>
          <w:tab w:val="clear" w:pos="2055"/>
          <w:tab w:val="num" w:pos="709"/>
        </w:tabs>
        <w:ind w:left="709" w:hanging="567"/>
        <w:jc w:val="both"/>
        <w:rPr>
          <w:sz w:val="24"/>
        </w:rPr>
      </w:pPr>
      <w:r>
        <w:rPr>
          <w:sz w:val="24"/>
        </w:rPr>
        <w:t>болезни эндокринной системы, расстройства питания и нарушения обмена в</w:t>
      </w:r>
      <w:r>
        <w:rPr>
          <w:sz w:val="24"/>
        </w:rPr>
        <w:t>е</w:t>
      </w:r>
      <w:r>
        <w:rPr>
          <w:sz w:val="24"/>
        </w:rPr>
        <w:t xml:space="preserve">ществ – 12,5%, показатель – 32,73 </w:t>
      </w:r>
      <w:r w:rsidRPr="002F1DC1">
        <w:rPr>
          <w:sz w:val="24"/>
        </w:rPr>
        <w:t>случаев на 10 тысяч подростков</w:t>
      </w:r>
      <w:r>
        <w:rPr>
          <w:sz w:val="24"/>
        </w:rPr>
        <w:t>, что выше п</w:t>
      </w:r>
      <w:r>
        <w:rPr>
          <w:sz w:val="24"/>
        </w:rPr>
        <w:t>о</w:t>
      </w:r>
      <w:r>
        <w:rPr>
          <w:sz w:val="24"/>
        </w:rPr>
        <w:t>казателя 2018 года на 13,2%;</w:t>
      </w:r>
    </w:p>
    <w:p w:rsidR="0038612C" w:rsidRPr="000E5226" w:rsidRDefault="0038612C" w:rsidP="008A28AC">
      <w:pPr>
        <w:numPr>
          <w:ilvl w:val="0"/>
          <w:numId w:val="22"/>
        </w:numPr>
        <w:tabs>
          <w:tab w:val="clear" w:pos="2055"/>
          <w:tab w:val="num" w:pos="709"/>
        </w:tabs>
        <w:ind w:left="709" w:hanging="567"/>
        <w:jc w:val="both"/>
        <w:rPr>
          <w:b/>
          <w:sz w:val="24"/>
          <w:szCs w:val="24"/>
        </w:rPr>
      </w:pPr>
      <w:r>
        <w:rPr>
          <w:sz w:val="24"/>
        </w:rPr>
        <w:t>врожденные аномалии развития – 8,9%, показатель – 23,38 случаев на 10 тысяч подростков, что выше  показателя 2018 года в 2,4 раза.</w:t>
      </w:r>
    </w:p>
    <w:p w:rsidR="00A84657" w:rsidRDefault="00A84657" w:rsidP="00F90F99">
      <w:pPr>
        <w:pStyle w:val="20"/>
        <w:jc w:val="center"/>
        <w:rPr>
          <w:sz w:val="28"/>
          <w:szCs w:val="28"/>
        </w:rPr>
      </w:pPr>
    </w:p>
    <w:p w:rsidR="00072A8D" w:rsidRPr="00E45AB4" w:rsidRDefault="00072A8D" w:rsidP="00F90F99">
      <w:pPr>
        <w:pStyle w:val="20"/>
        <w:jc w:val="center"/>
        <w:rPr>
          <w:sz w:val="28"/>
          <w:szCs w:val="28"/>
        </w:rPr>
      </w:pPr>
      <w:r w:rsidRPr="00E45AB4">
        <w:rPr>
          <w:sz w:val="28"/>
          <w:szCs w:val="28"/>
        </w:rPr>
        <w:t>3. Мероприятия по управлению рисками для здоровья населения</w:t>
      </w:r>
    </w:p>
    <w:p w:rsidR="00D31442" w:rsidRDefault="00D31442" w:rsidP="00D31442">
      <w:pPr>
        <w:widowControl w:val="0"/>
        <w:shd w:val="clear" w:color="auto" w:fill="FFFFFF"/>
        <w:autoSpaceDE w:val="0"/>
        <w:autoSpaceDN w:val="0"/>
        <w:adjustRightInd w:val="0"/>
        <w:ind w:right="11" w:firstLine="283"/>
        <w:jc w:val="both"/>
        <w:rPr>
          <w:color w:val="000000"/>
        </w:rPr>
      </w:pPr>
    </w:p>
    <w:p w:rsidR="00072A8D" w:rsidRDefault="00072A8D" w:rsidP="00F90F9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11" w:firstLine="283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3.1. Достигнутые результаты улучшения санитарно-эпидемиологической обстановки и оценка эффектив</w:t>
      </w:r>
      <w:r w:rsidR="00B60034">
        <w:rPr>
          <w:b/>
          <w:color w:val="000000"/>
          <w:sz w:val="26"/>
          <w:szCs w:val="26"/>
        </w:rPr>
        <w:t>ности достижения индикативных по</w:t>
      </w:r>
      <w:r>
        <w:rPr>
          <w:b/>
          <w:color w:val="000000"/>
          <w:sz w:val="26"/>
          <w:szCs w:val="26"/>
        </w:rPr>
        <w:t>казат</w:t>
      </w:r>
      <w:r>
        <w:rPr>
          <w:b/>
          <w:color w:val="000000"/>
          <w:sz w:val="26"/>
          <w:szCs w:val="26"/>
        </w:rPr>
        <w:t>е</w:t>
      </w:r>
      <w:r>
        <w:rPr>
          <w:b/>
          <w:color w:val="000000"/>
          <w:sz w:val="26"/>
          <w:szCs w:val="26"/>
        </w:rPr>
        <w:t>лей деятельности по улучшению санитарно</w:t>
      </w:r>
      <w:r w:rsidR="004E646E">
        <w:rPr>
          <w:b/>
          <w:color w:val="000000"/>
          <w:sz w:val="26"/>
          <w:szCs w:val="26"/>
        </w:rPr>
        <w:t>-эпидемиологического благоп</w:t>
      </w:r>
      <w:r w:rsidR="004E646E">
        <w:rPr>
          <w:b/>
          <w:color w:val="000000"/>
          <w:sz w:val="26"/>
          <w:szCs w:val="26"/>
        </w:rPr>
        <w:t>о</w:t>
      </w:r>
      <w:r w:rsidR="004E646E">
        <w:rPr>
          <w:b/>
          <w:color w:val="000000"/>
          <w:sz w:val="26"/>
          <w:szCs w:val="26"/>
        </w:rPr>
        <w:t>лучия населения</w:t>
      </w:r>
    </w:p>
    <w:p w:rsidR="00D07A5B" w:rsidRDefault="00D07A5B" w:rsidP="001A5BF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11" w:firstLine="709"/>
        <w:jc w:val="center"/>
        <w:rPr>
          <w:b/>
          <w:color w:val="000000"/>
          <w:sz w:val="26"/>
          <w:szCs w:val="26"/>
        </w:rPr>
      </w:pPr>
    </w:p>
    <w:p w:rsidR="00F3611F" w:rsidRPr="00F3611F" w:rsidRDefault="007C2A78" w:rsidP="001A5B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2019</w:t>
      </w:r>
      <w:r w:rsidR="00F3611F" w:rsidRPr="00F3611F">
        <w:rPr>
          <w:sz w:val="24"/>
          <w:szCs w:val="24"/>
        </w:rPr>
        <w:t xml:space="preserve"> году была </w:t>
      </w:r>
      <w:r w:rsidR="00F3611F">
        <w:rPr>
          <w:sz w:val="24"/>
          <w:szCs w:val="24"/>
        </w:rPr>
        <w:t>продолжена деятельность Серовского отдела У</w:t>
      </w:r>
      <w:r w:rsidR="00F3611F" w:rsidRPr="00F3611F">
        <w:rPr>
          <w:sz w:val="24"/>
          <w:szCs w:val="24"/>
        </w:rPr>
        <w:t>пр</w:t>
      </w:r>
      <w:r w:rsidR="00F3611F">
        <w:rPr>
          <w:sz w:val="24"/>
          <w:szCs w:val="24"/>
        </w:rPr>
        <w:t>авления Ро</w:t>
      </w:r>
      <w:r w:rsidR="00F3611F">
        <w:rPr>
          <w:sz w:val="24"/>
          <w:szCs w:val="24"/>
        </w:rPr>
        <w:t>с</w:t>
      </w:r>
      <w:r w:rsidR="00F3611F">
        <w:rPr>
          <w:sz w:val="24"/>
          <w:szCs w:val="24"/>
        </w:rPr>
        <w:t>потребнадзора</w:t>
      </w:r>
      <w:r w:rsidR="00F3611F" w:rsidRPr="00F3611F">
        <w:rPr>
          <w:sz w:val="24"/>
          <w:szCs w:val="24"/>
        </w:rPr>
        <w:t xml:space="preserve"> по Свердловской области, направленная на реализацию комплекса мер по обеспечению </w:t>
      </w:r>
      <w:proofErr w:type="gramStart"/>
      <w:r w:rsidR="00F3611F" w:rsidRPr="00F3611F">
        <w:rPr>
          <w:sz w:val="24"/>
          <w:szCs w:val="24"/>
        </w:rPr>
        <w:t>снижения влияния факторов среды обитания</w:t>
      </w:r>
      <w:proofErr w:type="gramEnd"/>
      <w:r w:rsidR="00F3611F" w:rsidRPr="00F3611F">
        <w:rPr>
          <w:sz w:val="24"/>
          <w:szCs w:val="24"/>
        </w:rPr>
        <w:t xml:space="preserve"> на здоровье населения, поддержанию санитарно</w:t>
      </w:r>
      <w:r w:rsidR="003D3FB1">
        <w:rPr>
          <w:sz w:val="24"/>
          <w:szCs w:val="24"/>
        </w:rPr>
        <w:t xml:space="preserve"> </w:t>
      </w:r>
      <w:r w:rsidR="00F3611F" w:rsidRPr="00F3611F">
        <w:rPr>
          <w:sz w:val="24"/>
          <w:szCs w:val="24"/>
        </w:rPr>
        <w:t>- эпидемиологического благополучия, сохранению здоровья населения на основе предло</w:t>
      </w:r>
      <w:r w:rsidR="00F3611F">
        <w:rPr>
          <w:sz w:val="24"/>
          <w:szCs w:val="24"/>
        </w:rPr>
        <w:t>жений для муниципального образования</w:t>
      </w:r>
      <w:r w:rsidR="00F3611F" w:rsidRPr="00F3611F">
        <w:rPr>
          <w:sz w:val="24"/>
          <w:szCs w:val="24"/>
        </w:rPr>
        <w:t xml:space="preserve"> по управлению риском для здоровья населения на среднесрочный период. </w:t>
      </w:r>
    </w:p>
    <w:p w:rsidR="00F3611F" w:rsidRDefault="00F3611F" w:rsidP="001A5BF7">
      <w:pPr>
        <w:ind w:firstLine="709"/>
        <w:jc w:val="both"/>
        <w:rPr>
          <w:sz w:val="24"/>
          <w:szCs w:val="24"/>
        </w:rPr>
      </w:pPr>
      <w:r w:rsidRPr="00F3611F">
        <w:rPr>
          <w:sz w:val="24"/>
          <w:szCs w:val="24"/>
        </w:rPr>
        <w:t>Адресное решение задач по управлению риском для здоровья населения осущ</w:t>
      </w:r>
      <w:r w:rsidRPr="00F3611F">
        <w:rPr>
          <w:sz w:val="24"/>
          <w:szCs w:val="24"/>
        </w:rPr>
        <w:t>е</w:t>
      </w:r>
      <w:r w:rsidRPr="00F3611F">
        <w:rPr>
          <w:sz w:val="24"/>
          <w:szCs w:val="24"/>
        </w:rPr>
        <w:t>ствлялось с учетом достижения целевых показателей обеспечения санитарно</w:t>
      </w:r>
      <w:r>
        <w:rPr>
          <w:sz w:val="24"/>
          <w:szCs w:val="24"/>
        </w:rPr>
        <w:t xml:space="preserve"> </w:t>
      </w:r>
      <w:r w:rsidRPr="00F3611F">
        <w:rPr>
          <w:sz w:val="24"/>
          <w:szCs w:val="24"/>
        </w:rPr>
        <w:t>- эпид</w:t>
      </w:r>
      <w:r w:rsidRPr="00F3611F">
        <w:rPr>
          <w:sz w:val="24"/>
          <w:szCs w:val="24"/>
        </w:rPr>
        <w:t>е</w:t>
      </w:r>
      <w:r w:rsidRPr="00F3611F">
        <w:rPr>
          <w:sz w:val="24"/>
          <w:szCs w:val="24"/>
        </w:rPr>
        <w:t xml:space="preserve">миологического благополучия. </w:t>
      </w:r>
    </w:p>
    <w:p w:rsidR="00D07A5B" w:rsidRDefault="00D07A5B" w:rsidP="001A5BF7">
      <w:pPr>
        <w:ind w:firstLine="709"/>
        <w:jc w:val="both"/>
        <w:rPr>
          <w:sz w:val="24"/>
          <w:szCs w:val="24"/>
        </w:rPr>
      </w:pPr>
      <w:r w:rsidRPr="00D56C86">
        <w:rPr>
          <w:sz w:val="24"/>
          <w:szCs w:val="24"/>
        </w:rPr>
        <w:t>Достигнутые результаты улучшения санитарно-эпидемиологической обстановки и оценка эффективности достижения индикативных показателей деятельности по улучшению санитарно-эпидемиологического благополучия населения</w:t>
      </w:r>
      <w:r>
        <w:rPr>
          <w:sz w:val="24"/>
          <w:szCs w:val="24"/>
        </w:rPr>
        <w:t xml:space="preserve"> представлены в таблице № </w:t>
      </w:r>
      <w:r w:rsidR="002607B1">
        <w:rPr>
          <w:sz w:val="24"/>
          <w:szCs w:val="24"/>
        </w:rPr>
        <w:t>45</w:t>
      </w:r>
      <w:r w:rsidR="001F7CDE">
        <w:rPr>
          <w:sz w:val="24"/>
          <w:szCs w:val="24"/>
        </w:rPr>
        <w:t>.</w:t>
      </w:r>
    </w:p>
    <w:p w:rsidR="007D58A2" w:rsidRDefault="007D58A2" w:rsidP="00D07A5B">
      <w:pPr>
        <w:jc w:val="right"/>
        <w:rPr>
          <w:sz w:val="22"/>
          <w:szCs w:val="22"/>
        </w:rPr>
      </w:pPr>
    </w:p>
    <w:p w:rsidR="007D58A2" w:rsidRDefault="007D58A2" w:rsidP="00D07A5B">
      <w:pPr>
        <w:jc w:val="right"/>
        <w:rPr>
          <w:sz w:val="22"/>
          <w:szCs w:val="22"/>
        </w:rPr>
      </w:pPr>
    </w:p>
    <w:p w:rsidR="007D58A2" w:rsidRDefault="007D58A2" w:rsidP="00D07A5B">
      <w:pPr>
        <w:jc w:val="right"/>
        <w:rPr>
          <w:sz w:val="22"/>
          <w:szCs w:val="22"/>
        </w:rPr>
      </w:pPr>
    </w:p>
    <w:p w:rsidR="007D58A2" w:rsidRDefault="007D58A2" w:rsidP="00D07A5B">
      <w:pPr>
        <w:jc w:val="right"/>
        <w:rPr>
          <w:sz w:val="22"/>
          <w:szCs w:val="22"/>
        </w:rPr>
      </w:pPr>
    </w:p>
    <w:p w:rsidR="007D58A2" w:rsidRDefault="007D58A2" w:rsidP="00D07A5B">
      <w:pPr>
        <w:jc w:val="right"/>
        <w:rPr>
          <w:sz w:val="22"/>
          <w:szCs w:val="22"/>
        </w:rPr>
      </w:pPr>
    </w:p>
    <w:p w:rsidR="00D07A5B" w:rsidRPr="001A5BF7" w:rsidRDefault="00D07A5B" w:rsidP="00D07A5B">
      <w:pPr>
        <w:jc w:val="right"/>
        <w:rPr>
          <w:sz w:val="22"/>
          <w:szCs w:val="22"/>
        </w:rPr>
      </w:pPr>
      <w:r w:rsidRPr="001A5BF7">
        <w:rPr>
          <w:sz w:val="22"/>
          <w:szCs w:val="22"/>
        </w:rPr>
        <w:lastRenderedPageBreak/>
        <w:t xml:space="preserve">Таблица № </w:t>
      </w:r>
      <w:r w:rsidR="002607B1">
        <w:rPr>
          <w:sz w:val="22"/>
          <w:szCs w:val="22"/>
        </w:rPr>
        <w:t>45</w:t>
      </w:r>
    </w:p>
    <w:p w:rsidR="00D7340B" w:rsidRDefault="00D7340B" w:rsidP="00D07A5B">
      <w:pPr>
        <w:jc w:val="center"/>
        <w:rPr>
          <w:b/>
          <w:sz w:val="22"/>
          <w:szCs w:val="22"/>
        </w:rPr>
      </w:pPr>
    </w:p>
    <w:p w:rsidR="00D07A5B" w:rsidRPr="00D56C86" w:rsidRDefault="00D07A5B" w:rsidP="00D07A5B">
      <w:pPr>
        <w:jc w:val="center"/>
        <w:rPr>
          <w:b/>
          <w:sz w:val="22"/>
          <w:szCs w:val="22"/>
        </w:rPr>
      </w:pPr>
      <w:r w:rsidRPr="00D56C86">
        <w:rPr>
          <w:b/>
          <w:sz w:val="22"/>
          <w:szCs w:val="22"/>
        </w:rPr>
        <w:t xml:space="preserve">Результаты улучшения санитарно-эпидемиологической обстановки и эффективности  деятельности по улучшению санитарно-эпидемиологического благополучия населения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220"/>
        <w:gridCol w:w="1080"/>
        <w:gridCol w:w="1080"/>
        <w:gridCol w:w="1080"/>
      </w:tblGrid>
      <w:tr w:rsidR="00D07A5B" w:rsidRPr="00BF5F08" w:rsidTr="00BF5F08">
        <w:tc>
          <w:tcPr>
            <w:tcW w:w="648" w:type="dxa"/>
          </w:tcPr>
          <w:p w:rsidR="00D07A5B" w:rsidRPr="00BF5F08" w:rsidRDefault="00D07A5B" w:rsidP="00BF5F08">
            <w:pPr>
              <w:pStyle w:val="a4"/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 xml:space="preserve">№ </w:t>
            </w:r>
            <w:proofErr w:type="gramStart"/>
            <w:r w:rsidRPr="00BF5F08">
              <w:rPr>
                <w:sz w:val="22"/>
                <w:szCs w:val="22"/>
              </w:rPr>
              <w:t>п</w:t>
            </w:r>
            <w:proofErr w:type="gramEnd"/>
            <w:r w:rsidRPr="00BF5F08">
              <w:rPr>
                <w:sz w:val="22"/>
                <w:szCs w:val="22"/>
              </w:rPr>
              <w:t>/п</w:t>
            </w:r>
          </w:p>
        </w:tc>
        <w:tc>
          <w:tcPr>
            <w:tcW w:w="5220" w:type="dxa"/>
          </w:tcPr>
          <w:p w:rsidR="00D07A5B" w:rsidRPr="00BF5F08" w:rsidRDefault="00D07A5B" w:rsidP="00BF5F08">
            <w:pPr>
              <w:pStyle w:val="a4"/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показатели</w:t>
            </w:r>
          </w:p>
        </w:tc>
        <w:tc>
          <w:tcPr>
            <w:tcW w:w="1080" w:type="dxa"/>
          </w:tcPr>
          <w:p w:rsidR="00D07A5B" w:rsidRPr="00BF5F08" w:rsidRDefault="007A56BF" w:rsidP="00BF5F0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D07A5B" w:rsidRPr="00BF5F08">
              <w:rPr>
                <w:sz w:val="22"/>
                <w:szCs w:val="22"/>
              </w:rPr>
              <w:t>г.</w:t>
            </w:r>
          </w:p>
        </w:tc>
        <w:tc>
          <w:tcPr>
            <w:tcW w:w="1080" w:type="dxa"/>
          </w:tcPr>
          <w:p w:rsidR="00D07A5B" w:rsidRPr="00BF5F08" w:rsidRDefault="007A56BF" w:rsidP="00BF5F0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D07A5B" w:rsidRPr="00BF5F08">
              <w:rPr>
                <w:sz w:val="22"/>
                <w:szCs w:val="22"/>
              </w:rPr>
              <w:t>г.</w:t>
            </w:r>
          </w:p>
        </w:tc>
        <w:tc>
          <w:tcPr>
            <w:tcW w:w="1080" w:type="dxa"/>
          </w:tcPr>
          <w:p w:rsidR="00D07A5B" w:rsidRPr="00BF5F08" w:rsidRDefault="007A56BF" w:rsidP="00BF5F0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D07A5B" w:rsidRPr="00BF5F08">
              <w:rPr>
                <w:sz w:val="22"/>
                <w:szCs w:val="22"/>
              </w:rPr>
              <w:t>г.</w:t>
            </w:r>
          </w:p>
        </w:tc>
      </w:tr>
      <w:tr w:rsidR="00E752E7" w:rsidRPr="00BF5F08" w:rsidTr="00BF5F08">
        <w:tc>
          <w:tcPr>
            <w:tcW w:w="9108" w:type="dxa"/>
            <w:gridSpan w:val="5"/>
          </w:tcPr>
          <w:p w:rsidR="00E752E7" w:rsidRPr="00BF5F08" w:rsidRDefault="00E752E7" w:rsidP="00BF5F08">
            <w:pPr>
              <w:pStyle w:val="a4"/>
              <w:jc w:val="center"/>
              <w:rPr>
                <w:sz w:val="22"/>
                <w:szCs w:val="22"/>
              </w:rPr>
            </w:pPr>
            <w:r w:rsidRPr="00BF5F08">
              <w:rPr>
                <w:b/>
              </w:rPr>
              <w:t>По состоянию факторов среды обитания</w:t>
            </w:r>
          </w:p>
        </w:tc>
      </w:tr>
      <w:tr w:rsidR="00E752E7" w:rsidRPr="00BF5F08" w:rsidTr="00BF5F08">
        <w:tc>
          <w:tcPr>
            <w:tcW w:w="648" w:type="dxa"/>
          </w:tcPr>
          <w:p w:rsidR="00E752E7" w:rsidRPr="00BF5F08" w:rsidRDefault="00E752E7" w:rsidP="00BF5F08">
            <w:pPr>
              <w:pStyle w:val="a4"/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1.</w:t>
            </w:r>
          </w:p>
        </w:tc>
        <w:tc>
          <w:tcPr>
            <w:tcW w:w="5220" w:type="dxa"/>
          </w:tcPr>
          <w:p w:rsidR="00E752E7" w:rsidRPr="00BF5F08" w:rsidRDefault="00CA694B" w:rsidP="00BF5F0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</w:t>
            </w:r>
            <w:r w:rsidR="005B0B5A" w:rsidRPr="00BF5F08">
              <w:rPr>
                <w:sz w:val="22"/>
                <w:szCs w:val="22"/>
              </w:rPr>
              <w:t xml:space="preserve"> у</w:t>
            </w:r>
            <w:r>
              <w:rPr>
                <w:sz w:val="22"/>
                <w:szCs w:val="22"/>
              </w:rPr>
              <w:t>дельного</w:t>
            </w:r>
            <w:r w:rsidR="00E752E7" w:rsidRPr="00BF5F08">
              <w:rPr>
                <w:sz w:val="22"/>
                <w:szCs w:val="22"/>
              </w:rPr>
              <w:t xml:space="preserve"> вес</w:t>
            </w:r>
            <w:r>
              <w:rPr>
                <w:sz w:val="22"/>
                <w:szCs w:val="22"/>
              </w:rPr>
              <w:t>а</w:t>
            </w:r>
            <w:r w:rsidR="00E752E7" w:rsidRPr="00BF5F08">
              <w:rPr>
                <w:sz w:val="22"/>
                <w:szCs w:val="22"/>
              </w:rPr>
              <w:t xml:space="preserve"> неудовлетворительных проб питьевой воды в сети централизованного вод</w:t>
            </w:r>
            <w:r w:rsidR="00E752E7" w:rsidRPr="00BF5F08">
              <w:rPr>
                <w:sz w:val="22"/>
                <w:szCs w:val="22"/>
              </w:rPr>
              <w:t>о</w:t>
            </w:r>
            <w:r w:rsidR="00E752E7" w:rsidRPr="00BF5F08">
              <w:rPr>
                <w:sz w:val="22"/>
                <w:szCs w:val="22"/>
              </w:rPr>
              <w:t>снабжения</w:t>
            </w:r>
            <w:r w:rsidR="00793931" w:rsidRPr="00BF5F08">
              <w:rPr>
                <w:sz w:val="22"/>
                <w:szCs w:val="22"/>
              </w:rPr>
              <w:t>:</w:t>
            </w:r>
          </w:p>
          <w:p w:rsidR="00793931" w:rsidRPr="00BF5F08" w:rsidRDefault="00793931" w:rsidP="00BF5F08">
            <w:pPr>
              <w:pStyle w:val="a4"/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- по органолептическим показателям</w:t>
            </w:r>
          </w:p>
          <w:p w:rsidR="00793931" w:rsidRPr="00BF5F08" w:rsidRDefault="00793931" w:rsidP="00960E31">
            <w:pPr>
              <w:pStyle w:val="a4"/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- по токсикологическим показателям</w:t>
            </w:r>
          </w:p>
        </w:tc>
        <w:tc>
          <w:tcPr>
            <w:tcW w:w="1080" w:type="dxa"/>
          </w:tcPr>
          <w:p w:rsidR="00793931" w:rsidRPr="00BF5F08" w:rsidRDefault="00793931" w:rsidP="00BF5F08">
            <w:pPr>
              <w:pStyle w:val="a4"/>
              <w:jc w:val="both"/>
              <w:rPr>
                <w:sz w:val="22"/>
                <w:szCs w:val="22"/>
              </w:rPr>
            </w:pPr>
          </w:p>
          <w:p w:rsidR="00793931" w:rsidRPr="00BF5F08" w:rsidRDefault="00793931" w:rsidP="00BF5F08">
            <w:pPr>
              <w:pStyle w:val="a4"/>
              <w:jc w:val="both"/>
              <w:rPr>
                <w:sz w:val="22"/>
                <w:szCs w:val="22"/>
              </w:rPr>
            </w:pPr>
          </w:p>
          <w:p w:rsidR="00793931" w:rsidRPr="00BF5F08" w:rsidRDefault="00793931" w:rsidP="00BF5F08">
            <w:pPr>
              <w:pStyle w:val="a4"/>
              <w:jc w:val="both"/>
              <w:rPr>
                <w:sz w:val="22"/>
                <w:szCs w:val="22"/>
              </w:rPr>
            </w:pPr>
          </w:p>
          <w:p w:rsidR="00E752E7" w:rsidRPr="00BF5F08" w:rsidRDefault="00960E31" w:rsidP="00BF5F0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E752E7" w:rsidRPr="00BF5F08">
              <w:rPr>
                <w:sz w:val="22"/>
                <w:szCs w:val="22"/>
              </w:rPr>
              <w:t>%</w:t>
            </w:r>
          </w:p>
          <w:p w:rsidR="00E752E7" w:rsidRPr="00BF5F08" w:rsidRDefault="00960E31" w:rsidP="00960E31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793931" w:rsidRPr="00BF5F08">
              <w:rPr>
                <w:sz w:val="22"/>
                <w:szCs w:val="22"/>
              </w:rPr>
              <w:t>%</w:t>
            </w:r>
          </w:p>
        </w:tc>
        <w:tc>
          <w:tcPr>
            <w:tcW w:w="1080" w:type="dxa"/>
          </w:tcPr>
          <w:p w:rsidR="00793931" w:rsidRPr="00BF5F08" w:rsidRDefault="00793931" w:rsidP="00BF5F08">
            <w:pPr>
              <w:pStyle w:val="a4"/>
              <w:jc w:val="both"/>
              <w:rPr>
                <w:sz w:val="22"/>
                <w:szCs w:val="22"/>
              </w:rPr>
            </w:pPr>
          </w:p>
          <w:p w:rsidR="00793931" w:rsidRPr="00BF5F08" w:rsidRDefault="00793931" w:rsidP="00BF5F08">
            <w:pPr>
              <w:pStyle w:val="a4"/>
              <w:jc w:val="both"/>
              <w:rPr>
                <w:sz w:val="22"/>
                <w:szCs w:val="22"/>
              </w:rPr>
            </w:pPr>
          </w:p>
          <w:p w:rsidR="00793931" w:rsidRPr="00BF5F08" w:rsidRDefault="00793931" w:rsidP="00BF5F08">
            <w:pPr>
              <w:pStyle w:val="a4"/>
              <w:jc w:val="both"/>
              <w:rPr>
                <w:sz w:val="22"/>
                <w:szCs w:val="22"/>
              </w:rPr>
            </w:pPr>
          </w:p>
          <w:p w:rsidR="00E752E7" w:rsidRPr="00BF5F08" w:rsidRDefault="00960E31" w:rsidP="00BF5F0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27,6</w:t>
            </w:r>
            <w:r w:rsidR="00E752E7" w:rsidRPr="00BF5F08">
              <w:rPr>
                <w:sz w:val="22"/>
                <w:szCs w:val="22"/>
              </w:rPr>
              <w:t>%</w:t>
            </w:r>
          </w:p>
          <w:p w:rsidR="00E752E7" w:rsidRPr="00BF5F08" w:rsidRDefault="00960E31" w:rsidP="00960E31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793931" w:rsidRPr="00BF5F08">
              <w:rPr>
                <w:sz w:val="22"/>
                <w:szCs w:val="22"/>
              </w:rPr>
              <w:t>%</w:t>
            </w:r>
          </w:p>
        </w:tc>
        <w:tc>
          <w:tcPr>
            <w:tcW w:w="1080" w:type="dxa"/>
          </w:tcPr>
          <w:p w:rsidR="00793931" w:rsidRPr="00BF5F08" w:rsidRDefault="00793931" w:rsidP="00BF5F08">
            <w:pPr>
              <w:pStyle w:val="a4"/>
              <w:jc w:val="both"/>
              <w:rPr>
                <w:sz w:val="22"/>
                <w:szCs w:val="22"/>
              </w:rPr>
            </w:pPr>
          </w:p>
          <w:p w:rsidR="00793931" w:rsidRPr="00BF5F08" w:rsidRDefault="00793931" w:rsidP="00BF5F08">
            <w:pPr>
              <w:pStyle w:val="a4"/>
              <w:jc w:val="both"/>
              <w:rPr>
                <w:sz w:val="22"/>
                <w:szCs w:val="22"/>
              </w:rPr>
            </w:pPr>
          </w:p>
          <w:p w:rsidR="00793931" w:rsidRPr="00BF5F08" w:rsidRDefault="00793931" w:rsidP="00BF5F08">
            <w:pPr>
              <w:pStyle w:val="a4"/>
              <w:jc w:val="both"/>
              <w:rPr>
                <w:sz w:val="22"/>
                <w:szCs w:val="22"/>
              </w:rPr>
            </w:pPr>
          </w:p>
          <w:p w:rsidR="00E752E7" w:rsidRPr="00BF5F08" w:rsidRDefault="00960E31" w:rsidP="00BF5F0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E752E7" w:rsidRPr="00BF5F08">
              <w:rPr>
                <w:sz w:val="22"/>
                <w:szCs w:val="22"/>
              </w:rPr>
              <w:t>%</w:t>
            </w:r>
          </w:p>
          <w:p w:rsidR="00E752E7" w:rsidRPr="00BF5F08" w:rsidRDefault="00960E31" w:rsidP="00960E31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793931" w:rsidRPr="00BF5F08">
              <w:rPr>
                <w:sz w:val="22"/>
                <w:szCs w:val="22"/>
              </w:rPr>
              <w:t>%</w:t>
            </w:r>
          </w:p>
        </w:tc>
      </w:tr>
      <w:tr w:rsidR="006507AC" w:rsidRPr="00BF5F08" w:rsidTr="00BF5F08">
        <w:tc>
          <w:tcPr>
            <w:tcW w:w="648" w:type="dxa"/>
          </w:tcPr>
          <w:p w:rsidR="006507AC" w:rsidRPr="00BF5F08" w:rsidRDefault="0012191D" w:rsidP="00BF5F08">
            <w:pPr>
              <w:pStyle w:val="a4"/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2.</w:t>
            </w:r>
          </w:p>
        </w:tc>
        <w:tc>
          <w:tcPr>
            <w:tcW w:w="5220" w:type="dxa"/>
          </w:tcPr>
          <w:p w:rsidR="006507AC" w:rsidRPr="00BF5F08" w:rsidRDefault="00CA694B" w:rsidP="00BF5F0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удельного</w:t>
            </w:r>
            <w:r w:rsidR="006507AC" w:rsidRPr="00BF5F08">
              <w:rPr>
                <w:sz w:val="22"/>
                <w:szCs w:val="22"/>
              </w:rPr>
              <w:t xml:space="preserve"> вес</w:t>
            </w:r>
            <w:r>
              <w:rPr>
                <w:sz w:val="22"/>
                <w:szCs w:val="22"/>
              </w:rPr>
              <w:t>а</w:t>
            </w:r>
            <w:r w:rsidR="006507AC" w:rsidRPr="00BF5F08">
              <w:rPr>
                <w:sz w:val="22"/>
                <w:szCs w:val="22"/>
              </w:rPr>
              <w:t xml:space="preserve"> не</w:t>
            </w:r>
            <w:r w:rsidR="00793931" w:rsidRPr="00BF5F08">
              <w:rPr>
                <w:sz w:val="22"/>
                <w:szCs w:val="22"/>
              </w:rPr>
              <w:t xml:space="preserve">удовлетворительных проб </w:t>
            </w:r>
            <w:r w:rsidR="006507AC" w:rsidRPr="00BF5F08">
              <w:rPr>
                <w:sz w:val="22"/>
                <w:szCs w:val="22"/>
              </w:rPr>
              <w:t xml:space="preserve"> воды в водоисточниках централизованного водоснабжения</w:t>
            </w:r>
            <w:r w:rsidR="00793931" w:rsidRPr="00BF5F08">
              <w:rPr>
                <w:sz w:val="22"/>
                <w:szCs w:val="22"/>
              </w:rPr>
              <w:t>:</w:t>
            </w:r>
          </w:p>
          <w:p w:rsidR="00793931" w:rsidRPr="00BF5F08" w:rsidRDefault="00793931" w:rsidP="00BF5F08">
            <w:pPr>
              <w:pStyle w:val="a4"/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- по микробиологическим показателям</w:t>
            </w:r>
          </w:p>
          <w:p w:rsidR="00793931" w:rsidRPr="00BF5F08" w:rsidRDefault="00793931" w:rsidP="00BF5F08">
            <w:pPr>
              <w:pStyle w:val="a4"/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- по санитарно-химическим показателям</w:t>
            </w:r>
          </w:p>
        </w:tc>
        <w:tc>
          <w:tcPr>
            <w:tcW w:w="1080" w:type="dxa"/>
          </w:tcPr>
          <w:p w:rsidR="00793931" w:rsidRPr="00BF5F08" w:rsidRDefault="00793931" w:rsidP="00BF5F08">
            <w:pPr>
              <w:pStyle w:val="a4"/>
              <w:jc w:val="both"/>
              <w:rPr>
                <w:sz w:val="22"/>
                <w:szCs w:val="22"/>
              </w:rPr>
            </w:pPr>
          </w:p>
          <w:p w:rsidR="00793931" w:rsidRPr="00BF5F08" w:rsidRDefault="00793931" w:rsidP="00BF5F08">
            <w:pPr>
              <w:pStyle w:val="a4"/>
              <w:jc w:val="both"/>
              <w:rPr>
                <w:sz w:val="22"/>
                <w:szCs w:val="22"/>
              </w:rPr>
            </w:pPr>
          </w:p>
          <w:p w:rsidR="00793931" w:rsidRPr="00BF5F08" w:rsidRDefault="00793931" w:rsidP="00BF5F08">
            <w:pPr>
              <w:pStyle w:val="a4"/>
              <w:jc w:val="both"/>
              <w:rPr>
                <w:sz w:val="22"/>
                <w:szCs w:val="22"/>
              </w:rPr>
            </w:pPr>
          </w:p>
          <w:p w:rsidR="006507AC" w:rsidRPr="00BF5F08" w:rsidRDefault="00960E31" w:rsidP="00BF5F0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</w:t>
            </w:r>
            <w:r w:rsidR="006507AC" w:rsidRPr="00BF5F08">
              <w:rPr>
                <w:sz w:val="22"/>
                <w:szCs w:val="22"/>
              </w:rPr>
              <w:t>%</w:t>
            </w:r>
          </w:p>
          <w:p w:rsidR="00793931" w:rsidRPr="00BF5F08" w:rsidRDefault="00C5450C" w:rsidP="00BF5F08">
            <w:pPr>
              <w:pStyle w:val="a4"/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100%</w:t>
            </w:r>
          </w:p>
        </w:tc>
        <w:tc>
          <w:tcPr>
            <w:tcW w:w="1080" w:type="dxa"/>
          </w:tcPr>
          <w:p w:rsidR="00793931" w:rsidRPr="00BF5F08" w:rsidRDefault="00793931" w:rsidP="00BF5F08">
            <w:pPr>
              <w:pStyle w:val="a4"/>
              <w:jc w:val="both"/>
              <w:rPr>
                <w:sz w:val="22"/>
                <w:szCs w:val="22"/>
              </w:rPr>
            </w:pPr>
          </w:p>
          <w:p w:rsidR="00793931" w:rsidRPr="00BF5F08" w:rsidRDefault="00793931" w:rsidP="00BF5F08">
            <w:pPr>
              <w:pStyle w:val="a4"/>
              <w:jc w:val="both"/>
              <w:rPr>
                <w:sz w:val="22"/>
                <w:szCs w:val="22"/>
              </w:rPr>
            </w:pPr>
          </w:p>
          <w:p w:rsidR="00793931" w:rsidRPr="00BF5F08" w:rsidRDefault="00793931" w:rsidP="00BF5F08">
            <w:pPr>
              <w:pStyle w:val="a4"/>
              <w:jc w:val="both"/>
              <w:rPr>
                <w:sz w:val="22"/>
                <w:szCs w:val="22"/>
              </w:rPr>
            </w:pPr>
          </w:p>
          <w:p w:rsidR="006507AC" w:rsidRPr="00BF5F08" w:rsidRDefault="00960E31" w:rsidP="00BF5F0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  <w:r w:rsidR="00C5450C" w:rsidRPr="00BF5F08">
              <w:rPr>
                <w:sz w:val="22"/>
                <w:szCs w:val="22"/>
              </w:rPr>
              <w:t>%</w:t>
            </w:r>
          </w:p>
          <w:p w:rsidR="00C5450C" w:rsidRPr="00BF5F08" w:rsidRDefault="00960E31" w:rsidP="00BF5F0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36,7</w:t>
            </w:r>
            <w:r w:rsidR="00C5450C" w:rsidRPr="00BF5F08">
              <w:rPr>
                <w:sz w:val="22"/>
                <w:szCs w:val="22"/>
              </w:rPr>
              <w:t>%</w:t>
            </w:r>
          </w:p>
        </w:tc>
        <w:tc>
          <w:tcPr>
            <w:tcW w:w="1080" w:type="dxa"/>
          </w:tcPr>
          <w:p w:rsidR="00793931" w:rsidRPr="00BF5F08" w:rsidRDefault="00793931" w:rsidP="00BF5F08">
            <w:pPr>
              <w:pStyle w:val="a4"/>
              <w:jc w:val="both"/>
              <w:rPr>
                <w:sz w:val="22"/>
                <w:szCs w:val="22"/>
              </w:rPr>
            </w:pPr>
          </w:p>
          <w:p w:rsidR="00793931" w:rsidRPr="00BF5F08" w:rsidRDefault="00793931" w:rsidP="00BF5F08">
            <w:pPr>
              <w:pStyle w:val="a4"/>
              <w:jc w:val="both"/>
              <w:rPr>
                <w:sz w:val="22"/>
                <w:szCs w:val="22"/>
              </w:rPr>
            </w:pPr>
          </w:p>
          <w:p w:rsidR="00793931" w:rsidRPr="00BF5F08" w:rsidRDefault="00793931" w:rsidP="00BF5F08">
            <w:pPr>
              <w:pStyle w:val="a4"/>
              <w:jc w:val="both"/>
              <w:rPr>
                <w:sz w:val="22"/>
                <w:szCs w:val="22"/>
              </w:rPr>
            </w:pPr>
          </w:p>
          <w:p w:rsidR="00793931" w:rsidRPr="00BF5F08" w:rsidRDefault="00960E31" w:rsidP="00BF5F0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93931" w:rsidRPr="00BF5F08">
              <w:rPr>
                <w:sz w:val="22"/>
                <w:szCs w:val="22"/>
              </w:rPr>
              <w:t>%</w:t>
            </w:r>
          </w:p>
          <w:p w:rsidR="006507AC" w:rsidRPr="00BF5F08" w:rsidRDefault="00960E31" w:rsidP="00BF5F0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6507AC" w:rsidRPr="00BF5F08">
              <w:rPr>
                <w:sz w:val="22"/>
                <w:szCs w:val="22"/>
              </w:rPr>
              <w:t>%</w:t>
            </w:r>
          </w:p>
        </w:tc>
      </w:tr>
      <w:tr w:rsidR="006507AC" w:rsidRPr="00BF5F08" w:rsidTr="00BF5F08">
        <w:tc>
          <w:tcPr>
            <w:tcW w:w="648" w:type="dxa"/>
          </w:tcPr>
          <w:p w:rsidR="006507AC" w:rsidRPr="00BF5F08" w:rsidRDefault="00C234CF" w:rsidP="00BF5F0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507AC" w:rsidRPr="00BF5F08">
              <w:rPr>
                <w:sz w:val="22"/>
                <w:szCs w:val="22"/>
              </w:rPr>
              <w:t>.</w:t>
            </w:r>
          </w:p>
        </w:tc>
        <w:tc>
          <w:tcPr>
            <w:tcW w:w="5220" w:type="dxa"/>
          </w:tcPr>
          <w:p w:rsidR="00EA1BD7" w:rsidRPr="00BF5F08" w:rsidRDefault="00CA694B" w:rsidP="00BF5F0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удельного</w:t>
            </w:r>
            <w:r w:rsidR="006507AC" w:rsidRPr="00BF5F08">
              <w:rPr>
                <w:sz w:val="22"/>
                <w:szCs w:val="22"/>
              </w:rPr>
              <w:t xml:space="preserve"> вес</w:t>
            </w:r>
            <w:r>
              <w:rPr>
                <w:sz w:val="22"/>
                <w:szCs w:val="22"/>
              </w:rPr>
              <w:t>а</w:t>
            </w:r>
            <w:r w:rsidR="006507AC" w:rsidRPr="00BF5F08">
              <w:rPr>
                <w:sz w:val="22"/>
                <w:szCs w:val="22"/>
              </w:rPr>
              <w:t xml:space="preserve"> неудовлетворительных проб продуктов</w:t>
            </w:r>
            <w:r w:rsidR="00C5450C" w:rsidRPr="00BF5F08">
              <w:rPr>
                <w:sz w:val="22"/>
                <w:szCs w:val="22"/>
              </w:rPr>
              <w:t xml:space="preserve"> питания по микробиологическим показателям всего, в том числе</w:t>
            </w:r>
            <w:r w:rsidR="00EA1BD7" w:rsidRPr="00BF5F08">
              <w:rPr>
                <w:sz w:val="22"/>
                <w:szCs w:val="22"/>
              </w:rPr>
              <w:t>:</w:t>
            </w:r>
          </w:p>
          <w:p w:rsidR="00C5450C" w:rsidRPr="00BF5F08" w:rsidRDefault="00C5450C" w:rsidP="00BF5F08">
            <w:pPr>
              <w:pStyle w:val="a4"/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- в предприятиях торговли</w:t>
            </w:r>
          </w:p>
          <w:p w:rsidR="006507AC" w:rsidRPr="00BF5F08" w:rsidRDefault="00C5450C" w:rsidP="00BF5F08">
            <w:pPr>
              <w:pStyle w:val="a4"/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- в предприятиях общественного питания</w:t>
            </w:r>
            <w:r w:rsidR="006507AC" w:rsidRPr="00BF5F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EA1BD7" w:rsidRPr="00BF5F08" w:rsidRDefault="00EA1BD7" w:rsidP="00BF5F08">
            <w:pPr>
              <w:pStyle w:val="a4"/>
              <w:jc w:val="both"/>
              <w:rPr>
                <w:sz w:val="22"/>
                <w:szCs w:val="22"/>
              </w:rPr>
            </w:pPr>
          </w:p>
          <w:p w:rsidR="00EA1BD7" w:rsidRPr="00BF5F08" w:rsidRDefault="00EA1BD7" w:rsidP="00BF5F08">
            <w:pPr>
              <w:pStyle w:val="a4"/>
              <w:jc w:val="both"/>
              <w:rPr>
                <w:sz w:val="22"/>
                <w:szCs w:val="22"/>
              </w:rPr>
            </w:pPr>
          </w:p>
          <w:p w:rsidR="00C5450C" w:rsidRPr="00BF5F08" w:rsidRDefault="00E72D64" w:rsidP="00BF5F0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</w:t>
            </w:r>
            <w:r w:rsidR="00C5450C" w:rsidRPr="00BF5F08">
              <w:rPr>
                <w:sz w:val="22"/>
                <w:szCs w:val="22"/>
              </w:rPr>
              <w:t>%</w:t>
            </w:r>
          </w:p>
          <w:p w:rsidR="006507AC" w:rsidRPr="00BF5F08" w:rsidRDefault="00E72D64" w:rsidP="00BF5F0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6507AC" w:rsidRPr="00BF5F08">
              <w:rPr>
                <w:sz w:val="22"/>
                <w:szCs w:val="22"/>
              </w:rPr>
              <w:t>%</w:t>
            </w:r>
          </w:p>
          <w:p w:rsidR="006507AC" w:rsidRPr="00BF5F08" w:rsidRDefault="00E72D64" w:rsidP="00BF5F0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  <w:r w:rsidR="00EA1BD7" w:rsidRPr="00BF5F08">
              <w:rPr>
                <w:sz w:val="22"/>
                <w:szCs w:val="22"/>
              </w:rPr>
              <w:t>%</w:t>
            </w:r>
          </w:p>
        </w:tc>
        <w:tc>
          <w:tcPr>
            <w:tcW w:w="1080" w:type="dxa"/>
          </w:tcPr>
          <w:p w:rsidR="00EA1BD7" w:rsidRPr="00BF5F08" w:rsidRDefault="00EA1BD7" w:rsidP="00BF5F08">
            <w:pPr>
              <w:pStyle w:val="a4"/>
              <w:jc w:val="both"/>
              <w:rPr>
                <w:sz w:val="22"/>
                <w:szCs w:val="22"/>
              </w:rPr>
            </w:pPr>
          </w:p>
          <w:p w:rsidR="00EA1BD7" w:rsidRPr="00BF5F08" w:rsidRDefault="00EA1BD7" w:rsidP="00BF5F08">
            <w:pPr>
              <w:pStyle w:val="a4"/>
              <w:jc w:val="both"/>
              <w:rPr>
                <w:sz w:val="22"/>
                <w:szCs w:val="22"/>
              </w:rPr>
            </w:pPr>
          </w:p>
          <w:p w:rsidR="00C5450C" w:rsidRPr="00BF5F08" w:rsidRDefault="00E72D64" w:rsidP="00BF5F0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5450C" w:rsidRPr="00BF5F08">
              <w:rPr>
                <w:sz w:val="22"/>
                <w:szCs w:val="22"/>
              </w:rPr>
              <w:t>,5%</w:t>
            </w:r>
          </w:p>
          <w:p w:rsidR="006507AC" w:rsidRPr="00BF5F08" w:rsidRDefault="00E72D64" w:rsidP="00BF5F0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507AC" w:rsidRPr="00BF5F08">
              <w:rPr>
                <w:sz w:val="22"/>
                <w:szCs w:val="22"/>
              </w:rPr>
              <w:t>%</w:t>
            </w:r>
          </w:p>
          <w:p w:rsidR="006507AC" w:rsidRPr="00BF5F08" w:rsidRDefault="00E72D64" w:rsidP="00BF5F0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A1BD7" w:rsidRPr="00BF5F08">
              <w:rPr>
                <w:sz w:val="22"/>
                <w:szCs w:val="22"/>
              </w:rPr>
              <w:t>%</w:t>
            </w:r>
          </w:p>
        </w:tc>
        <w:tc>
          <w:tcPr>
            <w:tcW w:w="1080" w:type="dxa"/>
          </w:tcPr>
          <w:p w:rsidR="00EA1BD7" w:rsidRPr="00BF5F08" w:rsidRDefault="00EA1BD7" w:rsidP="00BF5F08">
            <w:pPr>
              <w:pStyle w:val="a4"/>
              <w:jc w:val="both"/>
              <w:rPr>
                <w:sz w:val="22"/>
                <w:szCs w:val="22"/>
              </w:rPr>
            </w:pPr>
          </w:p>
          <w:p w:rsidR="00EA1BD7" w:rsidRPr="00BF5F08" w:rsidRDefault="00EA1BD7" w:rsidP="00BF5F08">
            <w:pPr>
              <w:pStyle w:val="a4"/>
              <w:jc w:val="both"/>
              <w:rPr>
                <w:sz w:val="22"/>
                <w:szCs w:val="22"/>
              </w:rPr>
            </w:pPr>
          </w:p>
          <w:p w:rsidR="00C5450C" w:rsidRPr="00BF5F08" w:rsidRDefault="00E72D64" w:rsidP="00BF5F0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  <w:r w:rsidR="00C5450C" w:rsidRPr="00BF5F08">
              <w:rPr>
                <w:sz w:val="22"/>
                <w:szCs w:val="22"/>
              </w:rPr>
              <w:t>%</w:t>
            </w:r>
          </w:p>
          <w:p w:rsidR="006507AC" w:rsidRPr="00BF5F08" w:rsidRDefault="00C5450C" w:rsidP="00BF5F08">
            <w:pPr>
              <w:pStyle w:val="a4"/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  <w:r w:rsidR="006507AC" w:rsidRPr="00BF5F08">
              <w:rPr>
                <w:sz w:val="22"/>
                <w:szCs w:val="22"/>
              </w:rPr>
              <w:t>%</w:t>
            </w:r>
          </w:p>
          <w:p w:rsidR="006507AC" w:rsidRPr="00BF5F08" w:rsidRDefault="00C5450C" w:rsidP="00BF5F08">
            <w:pPr>
              <w:pStyle w:val="a4"/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  <w:r w:rsidR="00EA1BD7" w:rsidRPr="00BF5F08">
              <w:rPr>
                <w:sz w:val="22"/>
                <w:szCs w:val="22"/>
              </w:rPr>
              <w:t>%</w:t>
            </w:r>
          </w:p>
        </w:tc>
      </w:tr>
      <w:tr w:rsidR="006507AC" w:rsidRPr="00BF5F08" w:rsidTr="00BF5F08">
        <w:tc>
          <w:tcPr>
            <w:tcW w:w="9108" w:type="dxa"/>
            <w:gridSpan w:val="5"/>
          </w:tcPr>
          <w:p w:rsidR="006507AC" w:rsidRPr="00BF5F08" w:rsidRDefault="006507AC" w:rsidP="00BF5F08">
            <w:pPr>
              <w:pStyle w:val="a4"/>
              <w:jc w:val="center"/>
              <w:rPr>
                <w:sz w:val="22"/>
                <w:szCs w:val="22"/>
              </w:rPr>
            </w:pPr>
            <w:r w:rsidRPr="00BF5F08">
              <w:rPr>
                <w:b/>
              </w:rPr>
              <w:t>По созданию благоприятных условий воспитания и обучения и снижения риска развития заболеваний у детей</w:t>
            </w:r>
          </w:p>
        </w:tc>
      </w:tr>
      <w:tr w:rsidR="006507AC" w:rsidRPr="00BF5F08" w:rsidTr="00BF5F08">
        <w:tc>
          <w:tcPr>
            <w:tcW w:w="648" w:type="dxa"/>
          </w:tcPr>
          <w:p w:rsidR="006507AC" w:rsidRPr="00BF5F08" w:rsidRDefault="00C234CF" w:rsidP="00BF5F0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507AC" w:rsidRPr="00BF5F08">
              <w:rPr>
                <w:sz w:val="22"/>
                <w:szCs w:val="22"/>
              </w:rPr>
              <w:t>.</w:t>
            </w:r>
          </w:p>
        </w:tc>
        <w:tc>
          <w:tcPr>
            <w:tcW w:w="5220" w:type="dxa"/>
          </w:tcPr>
          <w:p w:rsidR="00B2525A" w:rsidRPr="00BF5F08" w:rsidRDefault="00CA694B" w:rsidP="00BF5F0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удельного</w:t>
            </w:r>
            <w:r w:rsidR="006507AC" w:rsidRPr="00BF5F08">
              <w:rPr>
                <w:sz w:val="22"/>
                <w:szCs w:val="22"/>
              </w:rPr>
              <w:t xml:space="preserve"> вес</w:t>
            </w:r>
            <w:r>
              <w:rPr>
                <w:sz w:val="22"/>
                <w:szCs w:val="22"/>
              </w:rPr>
              <w:t>а</w:t>
            </w:r>
            <w:r w:rsidR="006507AC" w:rsidRPr="00BF5F08">
              <w:rPr>
                <w:sz w:val="22"/>
                <w:szCs w:val="22"/>
              </w:rPr>
              <w:t xml:space="preserve"> неудовлетворительных исследова</w:t>
            </w:r>
            <w:r w:rsidR="00B2525A" w:rsidRPr="00BF5F08">
              <w:rPr>
                <w:sz w:val="22"/>
                <w:szCs w:val="22"/>
              </w:rPr>
              <w:t>ний</w:t>
            </w:r>
            <w:r w:rsidR="00E55E14" w:rsidRPr="00BF5F08">
              <w:rPr>
                <w:sz w:val="22"/>
                <w:szCs w:val="22"/>
              </w:rPr>
              <w:t xml:space="preserve"> искусственной освещённости</w:t>
            </w:r>
            <w:r w:rsidR="006507AC" w:rsidRPr="00BF5F08">
              <w:rPr>
                <w:sz w:val="22"/>
                <w:szCs w:val="22"/>
              </w:rPr>
              <w:t xml:space="preserve"> в </w:t>
            </w:r>
            <w:r w:rsidR="00E72D64">
              <w:rPr>
                <w:sz w:val="22"/>
                <w:szCs w:val="22"/>
              </w:rPr>
              <w:t>д.д.у.</w:t>
            </w:r>
          </w:p>
        </w:tc>
        <w:tc>
          <w:tcPr>
            <w:tcW w:w="1080" w:type="dxa"/>
          </w:tcPr>
          <w:p w:rsidR="00B2525A" w:rsidRPr="00BF5F08" w:rsidRDefault="00E72D64" w:rsidP="00BF5F0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2525A" w:rsidRPr="00BF5F08">
              <w:rPr>
                <w:sz w:val="22"/>
                <w:szCs w:val="22"/>
              </w:rPr>
              <w:t>%</w:t>
            </w:r>
          </w:p>
        </w:tc>
        <w:tc>
          <w:tcPr>
            <w:tcW w:w="1080" w:type="dxa"/>
          </w:tcPr>
          <w:p w:rsidR="00B2525A" w:rsidRPr="00BF5F08" w:rsidRDefault="00E72D64" w:rsidP="00BF5F0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</w:t>
            </w:r>
            <w:r w:rsidR="00B2525A" w:rsidRPr="00BF5F08">
              <w:rPr>
                <w:sz w:val="22"/>
                <w:szCs w:val="22"/>
              </w:rPr>
              <w:t>%</w:t>
            </w:r>
          </w:p>
        </w:tc>
        <w:tc>
          <w:tcPr>
            <w:tcW w:w="1080" w:type="dxa"/>
          </w:tcPr>
          <w:p w:rsidR="00E55E14" w:rsidRPr="00BF5F08" w:rsidRDefault="00E72D64" w:rsidP="00BF5F0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2525A" w:rsidRPr="00BF5F08">
              <w:rPr>
                <w:sz w:val="22"/>
                <w:szCs w:val="22"/>
              </w:rPr>
              <w:t>%</w:t>
            </w:r>
          </w:p>
        </w:tc>
      </w:tr>
      <w:tr w:rsidR="00E55E14" w:rsidRPr="00BF5F08" w:rsidTr="00BF5F08">
        <w:tc>
          <w:tcPr>
            <w:tcW w:w="648" w:type="dxa"/>
          </w:tcPr>
          <w:p w:rsidR="00E55E14" w:rsidRPr="00BF5F08" w:rsidRDefault="00C234CF" w:rsidP="00BF5F0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44055" w:rsidRPr="00BF5F08">
              <w:rPr>
                <w:sz w:val="22"/>
                <w:szCs w:val="22"/>
              </w:rPr>
              <w:t>.</w:t>
            </w:r>
          </w:p>
        </w:tc>
        <w:tc>
          <w:tcPr>
            <w:tcW w:w="5220" w:type="dxa"/>
          </w:tcPr>
          <w:p w:rsidR="00E55E14" w:rsidRPr="00BF5F08" w:rsidRDefault="00C234CF" w:rsidP="00E72D64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удельного</w:t>
            </w:r>
            <w:r w:rsidR="00E55E14" w:rsidRPr="00BF5F08">
              <w:rPr>
                <w:sz w:val="22"/>
                <w:szCs w:val="22"/>
              </w:rPr>
              <w:t xml:space="preserve"> вес</w:t>
            </w:r>
            <w:r>
              <w:rPr>
                <w:sz w:val="22"/>
                <w:szCs w:val="22"/>
              </w:rPr>
              <w:t>а</w:t>
            </w:r>
            <w:r w:rsidR="00E55E14" w:rsidRPr="00BF5F08">
              <w:rPr>
                <w:sz w:val="22"/>
                <w:szCs w:val="22"/>
              </w:rPr>
              <w:t xml:space="preserve"> неудовлетворительных проб пищевых продуктов по микробиологическим пока</w:t>
            </w:r>
            <w:r w:rsidR="00E72D64">
              <w:rPr>
                <w:sz w:val="22"/>
                <w:szCs w:val="22"/>
              </w:rPr>
              <w:t>зателям в</w:t>
            </w:r>
            <w:r w:rsidR="00E55E14" w:rsidRPr="00BF5F08">
              <w:rPr>
                <w:sz w:val="22"/>
                <w:szCs w:val="22"/>
              </w:rPr>
              <w:t xml:space="preserve"> д.д.у.</w:t>
            </w:r>
          </w:p>
        </w:tc>
        <w:tc>
          <w:tcPr>
            <w:tcW w:w="1080" w:type="dxa"/>
          </w:tcPr>
          <w:p w:rsidR="00E55E14" w:rsidRPr="00BF5F08" w:rsidRDefault="00E55E14" w:rsidP="00BF5F08">
            <w:pPr>
              <w:pStyle w:val="a4"/>
              <w:jc w:val="both"/>
              <w:rPr>
                <w:sz w:val="22"/>
                <w:szCs w:val="22"/>
              </w:rPr>
            </w:pPr>
          </w:p>
          <w:p w:rsidR="00E55E14" w:rsidRPr="00BF5F08" w:rsidRDefault="00E55E14" w:rsidP="00BF5F08">
            <w:pPr>
              <w:pStyle w:val="a4"/>
              <w:jc w:val="both"/>
              <w:rPr>
                <w:sz w:val="22"/>
                <w:szCs w:val="22"/>
              </w:rPr>
            </w:pPr>
          </w:p>
          <w:p w:rsidR="00C95387" w:rsidRPr="00BF5F08" w:rsidRDefault="00E72D64" w:rsidP="00E72D64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  <w:r w:rsidR="00E55E14" w:rsidRPr="00BF5F08">
              <w:rPr>
                <w:sz w:val="22"/>
                <w:szCs w:val="22"/>
              </w:rPr>
              <w:t>%</w:t>
            </w:r>
          </w:p>
        </w:tc>
        <w:tc>
          <w:tcPr>
            <w:tcW w:w="1080" w:type="dxa"/>
          </w:tcPr>
          <w:p w:rsidR="00E55E14" w:rsidRPr="00BF5F08" w:rsidRDefault="00E55E14" w:rsidP="00BF5F08">
            <w:pPr>
              <w:pStyle w:val="a4"/>
              <w:jc w:val="both"/>
              <w:rPr>
                <w:sz w:val="22"/>
                <w:szCs w:val="22"/>
              </w:rPr>
            </w:pPr>
          </w:p>
          <w:p w:rsidR="00E55E14" w:rsidRPr="00BF5F08" w:rsidRDefault="00E55E14" w:rsidP="00BF5F08">
            <w:pPr>
              <w:pStyle w:val="a4"/>
              <w:jc w:val="both"/>
              <w:rPr>
                <w:sz w:val="22"/>
                <w:szCs w:val="22"/>
              </w:rPr>
            </w:pPr>
          </w:p>
          <w:p w:rsidR="00C95387" w:rsidRPr="00BF5F08" w:rsidRDefault="00E72D64" w:rsidP="00E72D64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55E14" w:rsidRPr="00BF5F08">
              <w:rPr>
                <w:sz w:val="22"/>
                <w:szCs w:val="22"/>
              </w:rPr>
              <w:t>%</w:t>
            </w:r>
          </w:p>
        </w:tc>
        <w:tc>
          <w:tcPr>
            <w:tcW w:w="1080" w:type="dxa"/>
          </w:tcPr>
          <w:p w:rsidR="00E55E14" w:rsidRPr="00BF5F08" w:rsidRDefault="00E55E14" w:rsidP="00BF5F08">
            <w:pPr>
              <w:pStyle w:val="a4"/>
              <w:jc w:val="both"/>
              <w:rPr>
                <w:sz w:val="22"/>
                <w:szCs w:val="22"/>
              </w:rPr>
            </w:pPr>
          </w:p>
          <w:p w:rsidR="00E55E14" w:rsidRPr="00BF5F08" w:rsidRDefault="00E55E14" w:rsidP="00BF5F08">
            <w:pPr>
              <w:pStyle w:val="a4"/>
              <w:jc w:val="both"/>
              <w:rPr>
                <w:sz w:val="22"/>
                <w:szCs w:val="22"/>
              </w:rPr>
            </w:pPr>
          </w:p>
          <w:p w:rsidR="00C95387" w:rsidRPr="00BF5F08" w:rsidRDefault="00E55E14" w:rsidP="00E72D64">
            <w:pPr>
              <w:pStyle w:val="a4"/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0%</w:t>
            </w:r>
          </w:p>
        </w:tc>
      </w:tr>
      <w:tr w:rsidR="00C95387" w:rsidRPr="00BF5F08" w:rsidTr="00BF5F08">
        <w:tc>
          <w:tcPr>
            <w:tcW w:w="648" w:type="dxa"/>
          </w:tcPr>
          <w:p w:rsidR="00C95387" w:rsidRPr="00BF5F08" w:rsidRDefault="00C234CF" w:rsidP="00BF5F0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44055" w:rsidRPr="00BF5F08">
              <w:rPr>
                <w:sz w:val="22"/>
                <w:szCs w:val="22"/>
              </w:rPr>
              <w:t>.</w:t>
            </w:r>
          </w:p>
        </w:tc>
        <w:tc>
          <w:tcPr>
            <w:tcW w:w="5220" w:type="dxa"/>
          </w:tcPr>
          <w:p w:rsidR="00C95387" w:rsidRPr="00BF5F08" w:rsidRDefault="00C234CF" w:rsidP="00E72D64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удельного</w:t>
            </w:r>
            <w:r w:rsidR="00C95387" w:rsidRPr="00BF5F08">
              <w:rPr>
                <w:sz w:val="22"/>
                <w:szCs w:val="22"/>
              </w:rPr>
              <w:t xml:space="preserve"> вес</w:t>
            </w:r>
            <w:r>
              <w:rPr>
                <w:sz w:val="22"/>
                <w:szCs w:val="22"/>
              </w:rPr>
              <w:t>а</w:t>
            </w:r>
            <w:r w:rsidR="00C95387" w:rsidRPr="00BF5F08">
              <w:rPr>
                <w:sz w:val="22"/>
                <w:szCs w:val="22"/>
              </w:rPr>
              <w:t xml:space="preserve"> неудовлетворительных пр</w:t>
            </w:r>
            <w:r w:rsidR="00E72D64">
              <w:rPr>
                <w:sz w:val="22"/>
                <w:szCs w:val="22"/>
              </w:rPr>
              <w:t xml:space="preserve">об готовых блюд на калорийность в </w:t>
            </w:r>
            <w:r w:rsidR="00C95387" w:rsidRPr="00BF5F08">
              <w:rPr>
                <w:sz w:val="22"/>
                <w:szCs w:val="22"/>
              </w:rPr>
              <w:t xml:space="preserve"> школ</w:t>
            </w:r>
            <w:r w:rsidR="00E72D64">
              <w:rPr>
                <w:sz w:val="22"/>
                <w:szCs w:val="22"/>
              </w:rPr>
              <w:t>ах</w:t>
            </w:r>
          </w:p>
        </w:tc>
        <w:tc>
          <w:tcPr>
            <w:tcW w:w="1080" w:type="dxa"/>
          </w:tcPr>
          <w:p w:rsidR="00C95387" w:rsidRPr="00BF5F08" w:rsidRDefault="00E72D64" w:rsidP="00BF5F0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  <w:r w:rsidR="00C95387" w:rsidRPr="00BF5F08">
              <w:rPr>
                <w:sz w:val="22"/>
                <w:szCs w:val="22"/>
              </w:rPr>
              <w:t>%</w:t>
            </w:r>
          </w:p>
          <w:p w:rsidR="00C95387" w:rsidRPr="00BF5F08" w:rsidRDefault="00C95387" w:rsidP="00BF5F08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95387" w:rsidRPr="00BF5F08" w:rsidRDefault="00C95387" w:rsidP="00BF5F08">
            <w:pPr>
              <w:pStyle w:val="a4"/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0%</w:t>
            </w:r>
          </w:p>
          <w:p w:rsidR="00C95387" w:rsidRPr="00BF5F08" w:rsidRDefault="00C95387" w:rsidP="00BF5F08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95387" w:rsidRPr="00BF5F08" w:rsidRDefault="00C95387" w:rsidP="00BF5F08">
            <w:pPr>
              <w:pStyle w:val="a4"/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0%</w:t>
            </w:r>
          </w:p>
          <w:p w:rsidR="00C95387" w:rsidRPr="00BF5F08" w:rsidRDefault="00C95387" w:rsidP="00BF5F08">
            <w:pPr>
              <w:pStyle w:val="a4"/>
              <w:jc w:val="both"/>
              <w:rPr>
                <w:sz w:val="22"/>
                <w:szCs w:val="22"/>
              </w:rPr>
            </w:pPr>
          </w:p>
        </w:tc>
      </w:tr>
      <w:tr w:rsidR="00C95387" w:rsidRPr="00BF5F08" w:rsidTr="00BF5F08">
        <w:tc>
          <w:tcPr>
            <w:tcW w:w="648" w:type="dxa"/>
          </w:tcPr>
          <w:p w:rsidR="00C95387" w:rsidRPr="00BF5F08" w:rsidRDefault="00C234CF" w:rsidP="00BF5F0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44055" w:rsidRPr="00BF5F08">
              <w:rPr>
                <w:sz w:val="22"/>
                <w:szCs w:val="22"/>
              </w:rPr>
              <w:t>.</w:t>
            </w:r>
          </w:p>
        </w:tc>
        <w:tc>
          <w:tcPr>
            <w:tcW w:w="5220" w:type="dxa"/>
          </w:tcPr>
          <w:p w:rsidR="00030D07" w:rsidRDefault="00C234CF" w:rsidP="00BF5F0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удельного</w:t>
            </w:r>
            <w:r w:rsidR="00C95387" w:rsidRPr="00BF5F08">
              <w:rPr>
                <w:sz w:val="22"/>
                <w:szCs w:val="22"/>
              </w:rPr>
              <w:t xml:space="preserve"> вес</w:t>
            </w:r>
            <w:r>
              <w:rPr>
                <w:sz w:val="22"/>
                <w:szCs w:val="22"/>
              </w:rPr>
              <w:t>а</w:t>
            </w:r>
            <w:r w:rsidR="00C95387" w:rsidRPr="00BF5F08">
              <w:rPr>
                <w:sz w:val="22"/>
                <w:szCs w:val="22"/>
              </w:rPr>
              <w:t xml:space="preserve"> неудовлетворительных проб готовых блюд на вложение витамина «С»</w:t>
            </w:r>
            <w:r w:rsidR="00030D07">
              <w:rPr>
                <w:sz w:val="22"/>
                <w:szCs w:val="22"/>
              </w:rPr>
              <w:t>:</w:t>
            </w:r>
          </w:p>
          <w:p w:rsidR="00C95387" w:rsidRDefault="00030D07" w:rsidP="00BF5F0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95387" w:rsidRPr="00BF5F08">
              <w:rPr>
                <w:sz w:val="22"/>
                <w:szCs w:val="22"/>
              </w:rPr>
              <w:t xml:space="preserve"> в школах</w:t>
            </w:r>
          </w:p>
          <w:p w:rsidR="00030D07" w:rsidRPr="00BF5F08" w:rsidRDefault="00030D07" w:rsidP="00BF5F0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д.д.у.</w:t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</w:p>
        </w:tc>
        <w:tc>
          <w:tcPr>
            <w:tcW w:w="1080" w:type="dxa"/>
          </w:tcPr>
          <w:p w:rsidR="002E698B" w:rsidRDefault="002E698B" w:rsidP="00BF5F08">
            <w:pPr>
              <w:pStyle w:val="a4"/>
              <w:jc w:val="both"/>
              <w:rPr>
                <w:sz w:val="22"/>
                <w:szCs w:val="22"/>
              </w:rPr>
            </w:pPr>
          </w:p>
          <w:p w:rsidR="002E698B" w:rsidRDefault="002E698B" w:rsidP="00BF5F08">
            <w:pPr>
              <w:pStyle w:val="a4"/>
              <w:jc w:val="both"/>
              <w:rPr>
                <w:sz w:val="22"/>
                <w:szCs w:val="22"/>
              </w:rPr>
            </w:pPr>
          </w:p>
          <w:p w:rsidR="00C95387" w:rsidRDefault="00E72D64" w:rsidP="00BF5F0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="00C95387" w:rsidRPr="00BF5F08">
              <w:rPr>
                <w:sz w:val="22"/>
                <w:szCs w:val="22"/>
              </w:rPr>
              <w:t>%</w:t>
            </w:r>
          </w:p>
          <w:p w:rsidR="002E698B" w:rsidRPr="00BF5F08" w:rsidRDefault="002E698B" w:rsidP="00BF5F0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1080" w:type="dxa"/>
          </w:tcPr>
          <w:p w:rsidR="002E698B" w:rsidRDefault="002E698B" w:rsidP="00BF5F08">
            <w:pPr>
              <w:pStyle w:val="a4"/>
              <w:jc w:val="both"/>
              <w:rPr>
                <w:sz w:val="22"/>
                <w:szCs w:val="22"/>
              </w:rPr>
            </w:pPr>
          </w:p>
          <w:p w:rsidR="002E698B" w:rsidRDefault="002E698B" w:rsidP="00BF5F08">
            <w:pPr>
              <w:pStyle w:val="a4"/>
              <w:jc w:val="both"/>
              <w:rPr>
                <w:sz w:val="22"/>
                <w:szCs w:val="22"/>
              </w:rPr>
            </w:pPr>
          </w:p>
          <w:p w:rsidR="00C95387" w:rsidRDefault="00E72D64" w:rsidP="00BF5F0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95387" w:rsidRPr="00BF5F08">
              <w:rPr>
                <w:sz w:val="22"/>
                <w:szCs w:val="22"/>
              </w:rPr>
              <w:t>%</w:t>
            </w:r>
          </w:p>
          <w:p w:rsidR="002E698B" w:rsidRPr="00BF5F08" w:rsidRDefault="002E698B" w:rsidP="00BF5F0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</w:t>
            </w:r>
          </w:p>
        </w:tc>
        <w:tc>
          <w:tcPr>
            <w:tcW w:w="1080" w:type="dxa"/>
          </w:tcPr>
          <w:p w:rsidR="002E698B" w:rsidRDefault="002E698B" w:rsidP="00BF5F08">
            <w:pPr>
              <w:pStyle w:val="a4"/>
              <w:jc w:val="both"/>
              <w:rPr>
                <w:sz w:val="22"/>
                <w:szCs w:val="22"/>
              </w:rPr>
            </w:pPr>
          </w:p>
          <w:p w:rsidR="002E698B" w:rsidRDefault="002E698B" w:rsidP="00BF5F08">
            <w:pPr>
              <w:pStyle w:val="a4"/>
              <w:jc w:val="both"/>
              <w:rPr>
                <w:sz w:val="22"/>
                <w:szCs w:val="22"/>
              </w:rPr>
            </w:pPr>
          </w:p>
          <w:p w:rsidR="00C95387" w:rsidRDefault="00C95387" w:rsidP="00BF5F08">
            <w:pPr>
              <w:pStyle w:val="a4"/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0%</w:t>
            </w:r>
          </w:p>
          <w:p w:rsidR="002E698B" w:rsidRPr="00BF5F08" w:rsidRDefault="002E698B" w:rsidP="00BF5F0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</w:tr>
      <w:tr w:rsidR="00C95387" w:rsidRPr="00BF5F08" w:rsidTr="00BF5F08">
        <w:tc>
          <w:tcPr>
            <w:tcW w:w="9108" w:type="dxa"/>
            <w:gridSpan w:val="5"/>
          </w:tcPr>
          <w:p w:rsidR="00C95387" w:rsidRPr="00BF5F08" w:rsidRDefault="00C95387" w:rsidP="00BF5F08">
            <w:pPr>
              <w:pStyle w:val="a4"/>
              <w:jc w:val="center"/>
              <w:rPr>
                <w:sz w:val="22"/>
                <w:szCs w:val="22"/>
              </w:rPr>
            </w:pPr>
            <w:r w:rsidRPr="00BF5F08">
              <w:rPr>
                <w:b/>
              </w:rPr>
              <w:t>По приоритетным показателям здоровья населения</w:t>
            </w:r>
          </w:p>
        </w:tc>
      </w:tr>
      <w:tr w:rsidR="00C95387" w:rsidRPr="00BF5F08" w:rsidTr="00BF5F08">
        <w:tc>
          <w:tcPr>
            <w:tcW w:w="648" w:type="dxa"/>
          </w:tcPr>
          <w:p w:rsidR="00C95387" w:rsidRPr="00BF5F08" w:rsidRDefault="00C234CF" w:rsidP="00BF5F0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95387" w:rsidRPr="00BF5F08">
              <w:rPr>
                <w:sz w:val="22"/>
                <w:szCs w:val="22"/>
              </w:rPr>
              <w:t>.</w:t>
            </w:r>
          </w:p>
        </w:tc>
        <w:tc>
          <w:tcPr>
            <w:tcW w:w="5220" w:type="dxa"/>
          </w:tcPr>
          <w:p w:rsidR="00C95387" w:rsidRPr="00BF5F08" w:rsidRDefault="00C234CF" w:rsidP="00BF5F0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смертности</w:t>
            </w:r>
            <w:r w:rsidR="00E72D64">
              <w:rPr>
                <w:sz w:val="22"/>
                <w:szCs w:val="22"/>
              </w:rPr>
              <w:t xml:space="preserve"> </w:t>
            </w:r>
            <w:r w:rsidR="00C95387" w:rsidRPr="00BF5F08">
              <w:rPr>
                <w:sz w:val="22"/>
                <w:szCs w:val="22"/>
              </w:rPr>
              <w:t xml:space="preserve"> населения</w:t>
            </w:r>
          </w:p>
        </w:tc>
        <w:tc>
          <w:tcPr>
            <w:tcW w:w="1080" w:type="dxa"/>
          </w:tcPr>
          <w:p w:rsidR="00C95387" w:rsidRPr="00BF5F08" w:rsidRDefault="00E72D64" w:rsidP="00BF5F0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31170E" w:rsidRPr="00BF5F0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C95387" w:rsidRPr="00BF5F08" w:rsidRDefault="00E72D64" w:rsidP="00BF5F0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31170E" w:rsidRPr="00BF5F08">
              <w:rPr>
                <w:sz w:val="22"/>
                <w:szCs w:val="22"/>
              </w:rPr>
              <w:t>,8</w:t>
            </w:r>
          </w:p>
        </w:tc>
        <w:tc>
          <w:tcPr>
            <w:tcW w:w="1080" w:type="dxa"/>
          </w:tcPr>
          <w:p w:rsidR="00C95387" w:rsidRPr="00BF5F08" w:rsidRDefault="00E72D64" w:rsidP="00BF5F0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8623A" w:rsidRPr="00BF5F08">
              <w:rPr>
                <w:sz w:val="22"/>
                <w:szCs w:val="22"/>
              </w:rPr>
              <w:t>3</w:t>
            </w:r>
            <w:r w:rsidR="00C95387" w:rsidRPr="00BF5F0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</w:tr>
      <w:tr w:rsidR="00C95387" w:rsidRPr="00BF5F08" w:rsidTr="00BF5F08">
        <w:tc>
          <w:tcPr>
            <w:tcW w:w="648" w:type="dxa"/>
          </w:tcPr>
          <w:p w:rsidR="00C95387" w:rsidRPr="00BF5F08" w:rsidRDefault="00C234CF" w:rsidP="00BF5F0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95387" w:rsidRPr="00BF5F08">
              <w:rPr>
                <w:sz w:val="22"/>
                <w:szCs w:val="22"/>
              </w:rPr>
              <w:t>.</w:t>
            </w:r>
          </w:p>
        </w:tc>
        <w:tc>
          <w:tcPr>
            <w:tcW w:w="5220" w:type="dxa"/>
          </w:tcPr>
          <w:p w:rsidR="00C95387" w:rsidRPr="00BF5F08" w:rsidRDefault="00C234CF" w:rsidP="00B07CB2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острой заболеваемости</w:t>
            </w:r>
            <w:r w:rsidR="00C95387" w:rsidRPr="00BF5F08">
              <w:rPr>
                <w:sz w:val="22"/>
                <w:szCs w:val="22"/>
              </w:rPr>
              <w:t xml:space="preserve"> д</w:t>
            </w:r>
            <w:r w:rsidR="00E72D64">
              <w:rPr>
                <w:sz w:val="22"/>
                <w:szCs w:val="22"/>
              </w:rPr>
              <w:t>етей</w:t>
            </w:r>
            <w:r w:rsidR="00B07CB2">
              <w:rPr>
                <w:sz w:val="22"/>
                <w:szCs w:val="22"/>
              </w:rPr>
              <w:t xml:space="preserve"> </w:t>
            </w:r>
            <w:r w:rsidR="00C95387" w:rsidRPr="00BF5F08">
              <w:rPr>
                <w:sz w:val="22"/>
                <w:szCs w:val="22"/>
              </w:rPr>
              <w:t>д.д.у.</w:t>
            </w:r>
          </w:p>
        </w:tc>
        <w:tc>
          <w:tcPr>
            <w:tcW w:w="1080" w:type="dxa"/>
          </w:tcPr>
          <w:p w:rsidR="00C95387" w:rsidRPr="00BF5F08" w:rsidRDefault="00B07CB2" w:rsidP="00B07CB2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1907,1</w:t>
            </w:r>
          </w:p>
        </w:tc>
        <w:tc>
          <w:tcPr>
            <w:tcW w:w="1080" w:type="dxa"/>
          </w:tcPr>
          <w:p w:rsidR="00C95387" w:rsidRPr="00BF5F08" w:rsidRDefault="00B07CB2" w:rsidP="00B07CB2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1620</w:t>
            </w:r>
          </w:p>
        </w:tc>
        <w:tc>
          <w:tcPr>
            <w:tcW w:w="1080" w:type="dxa"/>
          </w:tcPr>
          <w:p w:rsidR="00B07CB2" w:rsidRPr="00BF5F08" w:rsidRDefault="00B07CB2" w:rsidP="00B07CB2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1248,3</w:t>
            </w:r>
          </w:p>
        </w:tc>
      </w:tr>
      <w:tr w:rsidR="00B07CB2" w:rsidRPr="00BF5F08" w:rsidTr="00BF5F08">
        <w:tc>
          <w:tcPr>
            <w:tcW w:w="648" w:type="dxa"/>
          </w:tcPr>
          <w:p w:rsidR="00B07CB2" w:rsidRPr="00BF5F08" w:rsidRDefault="00B07CB2" w:rsidP="00BF5F08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B07CB2" w:rsidRPr="00BF5F08" w:rsidRDefault="00B07CB2" w:rsidP="00B07CB2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показателя острых отравлений населения в быту</w:t>
            </w:r>
          </w:p>
        </w:tc>
        <w:tc>
          <w:tcPr>
            <w:tcW w:w="1080" w:type="dxa"/>
          </w:tcPr>
          <w:p w:rsidR="00B07CB2" w:rsidRDefault="00B07CB2" w:rsidP="00B07CB2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24,14</w:t>
            </w:r>
          </w:p>
        </w:tc>
        <w:tc>
          <w:tcPr>
            <w:tcW w:w="1080" w:type="dxa"/>
          </w:tcPr>
          <w:p w:rsidR="00B07CB2" w:rsidRDefault="00B07CB2" w:rsidP="00B07CB2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98,9</w:t>
            </w:r>
          </w:p>
        </w:tc>
        <w:tc>
          <w:tcPr>
            <w:tcW w:w="1080" w:type="dxa"/>
          </w:tcPr>
          <w:p w:rsidR="00B07CB2" w:rsidRDefault="00B07CB2" w:rsidP="00B07CB2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75,26</w:t>
            </w:r>
          </w:p>
        </w:tc>
      </w:tr>
      <w:tr w:rsidR="00C95387" w:rsidRPr="00BF5F08" w:rsidTr="00BF5F08">
        <w:tc>
          <w:tcPr>
            <w:tcW w:w="9108" w:type="dxa"/>
            <w:gridSpan w:val="5"/>
          </w:tcPr>
          <w:p w:rsidR="00C95387" w:rsidRPr="00BF5F08" w:rsidRDefault="00C95387" w:rsidP="00BF5F08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BF5F08">
              <w:rPr>
                <w:b/>
                <w:sz w:val="22"/>
                <w:szCs w:val="22"/>
              </w:rPr>
              <w:t>Выросла привитость профилактическими прививками подлежащих контролю лиц, в соответствии с национальным календарём прививок</w:t>
            </w:r>
          </w:p>
        </w:tc>
      </w:tr>
      <w:tr w:rsidR="00C95387" w:rsidRPr="00BF5F08" w:rsidTr="00BF5F08">
        <w:trPr>
          <w:trHeight w:val="818"/>
        </w:trPr>
        <w:tc>
          <w:tcPr>
            <w:tcW w:w="648" w:type="dxa"/>
          </w:tcPr>
          <w:p w:rsidR="00C95387" w:rsidRPr="00BF5F08" w:rsidRDefault="00C234CF" w:rsidP="00BF5F0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95387" w:rsidRPr="00BF5F08">
              <w:rPr>
                <w:sz w:val="22"/>
                <w:szCs w:val="22"/>
              </w:rPr>
              <w:t>.</w:t>
            </w:r>
          </w:p>
        </w:tc>
        <w:tc>
          <w:tcPr>
            <w:tcW w:w="5220" w:type="dxa"/>
          </w:tcPr>
          <w:p w:rsidR="00C95387" w:rsidRPr="00BF5F08" w:rsidRDefault="00C95387" w:rsidP="00BF5F08">
            <w:pPr>
              <w:pStyle w:val="a4"/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- против кори в 1 год</w:t>
            </w:r>
          </w:p>
          <w:p w:rsidR="00C95387" w:rsidRPr="00BF5F08" w:rsidRDefault="00C95387" w:rsidP="00BF5F08">
            <w:pPr>
              <w:pStyle w:val="a4"/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- против эпидемического паротита детей 1 года</w:t>
            </w:r>
          </w:p>
          <w:p w:rsidR="00C95387" w:rsidRDefault="00C95387" w:rsidP="00BF5F08">
            <w:pPr>
              <w:pStyle w:val="a4"/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- против краснухи в 1 год</w:t>
            </w:r>
          </w:p>
          <w:p w:rsidR="00CA694B" w:rsidRPr="00BF5F08" w:rsidRDefault="00CA694B" w:rsidP="00BF5F0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против дифтерии, коклюша, полиомиелита в 6-12 месяцев</w:t>
            </w:r>
          </w:p>
        </w:tc>
        <w:tc>
          <w:tcPr>
            <w:tcW w:w="1080" w:type="dxa"/>
          </w:tcPr>
          <w:p w:rsidR="00C95387" w:rsidRPr="00BF5F08" w:rsidRDefault="00C95387" w:rsidP="00BF5F08">
            <w:pPr>
              <w:pStyle w:val="a4"/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100%</w:t>
            </w:r>
          </w:p>
          <w:p w:rsidR="00C95387" w:rsidRPr="00BF5F08" w:rsidRDefault="00C95387" w:rsidP="00BF5F08">
            <w:pPr>
              <w:pStyle w:val="a4"/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100%</w:t>
            </w:r>
          </w:p>
          <w:p w:rsidR="00C95387" w:rsidRDefault="00C95387" w:rsidP="00BF5F08">
            <w:pPr>
              <w:pStyle w:val="a4"/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100%</w:t>
            </w:r>
          </w:p>
          <w:p w:rsidR="00CA694B" w:rsidRPr="00BF5F08" w:rsidRDefault="00CA694B" w:rsidP="00BF5F0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95,8%</w:t>
            </w:r>
          </w:p>
        </w:tc>
        <w:tc>
          <w:tcPr>
            <w:tcW w:w="1080" w:type="dxa"/>
          </w:tcPr>
          <w:p w:rsidR="00C95387" w:rsidRPr="00BF5F08" w:rsidRDefault="00596AD4" w:rsidP="00BF5F08">
            <w:pPr>
              <w:pStyle w:val="a4"/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100</w:t>
            </w:r>
            <w:r w:rsidR="00C95387" w:rsidRPr="00BF5F08">
              <w:rPr>
                <w:sz w:val="22"/>
                <w:szCs w:val="22"/>
              </w:rPr>
              <w:t>%</w:t>
            </w:r>
          </w:p>
          <w:p w:rsidR="00C95387" w:rsidRPr="00BF5F08" w:rsidRDefault="00C95387" w:rsidP="00BF5F08">
            <w:pPr>
              <w:pStyle w:val="a4"/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100%</w:t>
            </w:r>
          </w:p>
          <w:p w:rsidR="00C95387" w:rsidRDefault="00C95387" w:rsidP="00BF5F08">
            <w:pPr>
              <w:pStyle w:val="a4"/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100%</w:t>
            </w:r>
          </w:p>
          <w:p w:rsidR="00CA694B" w:rsidRPr="00BF5F08" w:rsidRDefault="00CA694B" w:rsidP="00BF5F0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92,3%</w:t>
            </w:r>
          </w:p>
        </w:tc>
        <w:tc>
          <w:tcPr>
            <w:tcW w:w="1080" w:type="dxa"/>
          </w:tcPr>
          <w:p w:rsidR="00C95387" w:rsidRPr="00BF5F08" w:rsidRDefault="00596AD4" w:rsidP="00BF5F08">
            <w:pPr>
              <w:pStyle w:val="a4"/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100</w:t>
            </w:r>
            <w:r w:rsidR="00C95387" w:rsidRPr="00BF5F08">
              <w:rPr>
                <w:sz w:val="22"/>
                <w:szCs w:val="22"/>
              </w:rPr>
              <w:t>%</w:t>
            </w:r>
          </w:p>
          <w:p w:rsidR="00C95387" w:rsidRPr="00BF5F08" w:rsidRDefault="00C95387" w:rsidP="00BF5F08">
            <w:pPr>
              <w:pStyle w:val="a4"/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100%</w:t>
            </w:r>
          </w:p>
          <w:p w:rsidR="00C95387" w:rsidRDefault="00C95387" w:rsidP="00BF5F08">
            <w:pPr>
              <w:pStyle w:val="a4"/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100%</w:t>
            </w:r>
          </w:p>
          <w:p w:rsidR="00CA694B" w:rsidRPr="00BF5F08" w:rsidRDefault="00CA694B" w:rsidP="00BF5F0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C95387" w:rsidRPr="00BF5F08" w:rsidTr="00BF5F08">
        <w:trPr>
          <w:trHeight w:val="312"/>
        </w:trPr>
        <w:tc>
          <w:tcPr>
            <w:tcW w:w="9108" w:type="dxa"/>
            <w:gridSpan w:val="5"/>
          </w:tcPr>
          <w:p w:rsidR="00C95387" w:rsidRPr="00BF5F08" w:rsidRDefault="00C95387" w:rsidP="00BF5F08">
            <w:pPr>
              <w:pStyle w:val="a4"/>
              <w:jc w:val="center"/>
              <w:rPr>
                <w:sz w:val="22"/>
                <w:szCs w:val="22"/>
              </w:rPr>
            </w:pPr>
            <w:r w:rsidRPr="00BF5F08">
              <w:rPr>
                <w:b/>
                <w:sz w:val="22"/>
                <w:szCs w:val="22"/>
              </w:rPr>
              <w:t>Улучшилось выполнение плана вакцинации населения в рамках Приоритетного Н</w:t>
            </w:r>
            <w:r w:rsidRPr="00BF5F08">
              <w:rPr>
                <w:b/>
                <w:sz w:val="22"/>
                <w:szCs w:val="22"/>
              </w:rPr>
              <w:t>а</w:t>
            </w:r>
            <w:r w:rsidRPr="00BF5F08">
              <w:rPr>
                <w:b/>
                <w:sz w:val="22"/>
                <w:szCs w:val="22"/>
              </w:rPr>
              <w:t>ционального Проекта «Здоровье»</w:t>
            </w:r>
          </w:p>
        </w:tc>
      </w:tr>
      <w:tr w:rsidR="00C95387" w:rsidRPr="00BF5F08" w:rsidTr="00BF5F08">
        <w:trPr>
          <w:trHeight w:val="579"/>
        </w:trPr>
        <w:tc>
          <w:tcPr>
            <w:tcW w:w="648" w:type="dxa"/>
          </w:tcPr>
          <w:p w:rsidR="00C95387" w:rsidRPr="00BF5F08" w:rsidRDefault="00C234CF" w:rsidP="00BF5F0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C95387" w:rsidRPr="00BF5F08">
              <w:rPr>
                <w:sz w:val="22"/>
                <w:szCs w:val="22"/>
              </w:rPr>
              <w:t>.</w:t>
            </w:r>
          </w:p>
        </w:tc>
        <w:tc>
          <w:tcPr>
            <w:tcW w:w="5220" w:type="dxa"/>
          </w:tcPr>
          <w:p w:rsidR="00C95387" w:rsidRPr="00BF5F08" w:rsidRDefault="00C95387" w:rsidP="00BF5F08">
            <w:pPr>
              <w:pStyle w:val="a4"/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- против кори</w:t>
            </w:r>
          </w:p>
          <w:p w:rsidR="00C95387" w:rsidRPr="00BF5F08" w:rsidRDefault="00596AD4" w:rsidP="00BF5F08">
            <w:pPr>
              <w:pStyle w:val="a4"/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- против гриппа</w:t>
            </w:r>
          </w:p>
          <w:p w:rsidR="00C95387" w:rsidRDefault="00C95387" w:rsidP="00BF5F08">
            <w:pPr>
              <w:pStyle w:val="a4"/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- против полиомиелита инактивированной вакциной</w:t>
            </w:r>
          </w:p>
          <w:p w:rsidR="00CA694B" w:rsidRPr="00BF5F08" w:rsidRDefault="00CA694B" w:rsidP="00BF5F0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против гепатита «В»</w:t>
            </w:r>
          </w:p>
        </w:tc>
        <w:tc>
          <w:tcPr>
            <w:tcW w:w="1080" w:type="dxa"/>
          </w:tcPr>
          <w:p w:rsidR="00C95387" w:rsidRPr="00BF5F08" w:rsidRDefault="00CA694B" w:rsidP="00BF5F0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C95387" w:rsidRPr="00BF5F08">
              <w:rPr>
                <w:sz w:val="22"/>
                <w:szCs w:val="22"/>
              </w:rPr>
              <w:t>0%</w:t>
            </w:r>
          </w:p>
          <w:p w:rsidR="00C95387" w:rsidRPr="00BF5F08" w:rsidRDefault="00CA694B" w:rsidP="00E96C8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90,8</w:t>
            </w:r>
            <w:r w:rsidR="00596AD4" w:rsidRPr="00BF5F08">
              <w:rPr>
                <w:sz w:val="22"/>
                <w:szCs w:val="22"/>
              </w:rPr>
              <w:t>%</w:t>
            </w:r>
          </w:p>
          <w:p w:rsidR="00C95387" w:rsidRDefault="00CA694B" w:rsidP="00E96C8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  <w:r w:rsidR="00C95387" w:rsidRPr="00BF5F08">
              <w:rPr>
                <w:sz w:val="22"/>
                <w:szCs w:val="22"/>
              </w:rPr>
              <w:t>%</w:t>
            </w:r>
          </w:p>
          <w:p w:rsidR="00CA694B" w:rsidRPr="00BF5F08" w:rsidRDefault="00CA694B" w:rsidP="00E96C8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080" w:type="dxa"/>
          </w:tcPr>
          <w:p w:rsidR="00C95387" w:rsidRPr="00BF5F08" w:rsidRDefault="00CA694B" w:rsidP="00BF5F0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95387" w:rsidRPr="00BF5F08">
              <w:rPr>
                <w:sz w:val="22"/>
                <w:szCs w:val="22"/>
              </w:rPr>
              <w:t>0%</w:t>
            </w:r>
          </w:p>
          <w:p w:rsidR="00C95387" w:rsidRPr="00BF5F08" w:rsidRDefault="00CA694B" w:rsidP="00BF5F0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C95387" w:rsidRPr="00BF5F08">
              <w:rPr>
                <w:sz w:val="22"/>
                <w:szCs w:val="22"/>
              </w:rPr>
              <w:t>%</w:t>
            </w:r>
          </w:p>
          <w:p w:rsidR="00C95387" w:rsidRDefault="00CA694B" w:rsidP="00BF5F0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C95387" w:rsidRPr="00BF5F08">
              <w:rPr>
                <w:sz w:val="22"/>
                <w:szCs w:val="22"/>
              </w:rPr>
              <w:t>%</w:t>
            </w:r>
          </w:p>
          <w:p w:rsidR="00CA694B" w:rsidRPr="00BF5F08" w:rsidRDefault="00CA694B" w:rsidP="00BF5F0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96,4%</w:t>
            </w:r>
          </w:p>
        </w:tc>
        <w:tc>
          <w:tcPr>
            <w:tcW w:w="1080" w:type="dxa"/>
          </w:tcPr>
          <w:p w:rsidR="00C95387" w:rsidRPr="00BF5F08" w:rsidRDefault="00596AD4" w:rsidP="00BF5F08">
            <w:pPr>
              <w:pStyle w:val="a4"/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10</w:t>
            </w:r>
            <w:r w:rsidR="00C95387" w:rsidRPr="00BF5F08">
              <w:rPr>
                <w:sz w:val="22"/>
                <w:szCs w:val="22"/>
              </w:rPr>
              <w:t>0%</w:t>
            </w:r>
          </w:p>
          <w:p w:rsidR="00C95387" w:rsidRPr="00BF5F08" w:rsidRDefault="00C95387" w:rsidP="00BF5F08">
            <w:pPr>
              <w:pStyle w:val="a4"/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100%</w:t>
            </w:r>
          </w:p>
          <w:p w:rsidR="00C95387" w:rsidRDefault="00596AD4" w:rsidP="00BF5F08">
            <w:pPr>
              <w:pStyle w:val="a4"/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100</w:t>
            </w:r>
            <w:r w:rsidR="00C95387" w:rsidRPr="00BF5F08">
              <w:rPr>
                <w:sz w:val="22"/>
                <w:szCs w:val="22"/>
              </w:rPr>
              <w:t>%</w:t>
            </w:r>
          </w:p>
          <w:p w:rsidR="00CA694B" w:rsidRPr="00BF5F08" w:rsidRDefault="00CA694B" w:rsidP="00BF5F0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7D58A2" w:rsidRPr="00BF5F08" w:rsidTr="007D58A2">
        <w:trPr>
          <w:trHeight w:val="382"/>
        </w:trPr>
        <w:tc>
          <w:tcPr>
            <w:tcW w:w="9108" w:type="dxa"/>
            <w:gridSpan w:val="5"/>
          </w:tcPr>
          <w:p w:rsidR="007D58A2" w:rsidRPr="00BF5F08" w:rsidRDefault="007D58A2" w:rsidP="007D58A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Продолжение таблицы</w:t>
            </w:r>
          </w:p>
        </w:tc>
      </w:tr>
      <w:tr w:rsidR="00C95387" w:rsidRPr="00BF5F08" w:rsidTr="00BF5F08">
        <w:trPr>
          <w:trHeight w:val="579"/>
        </w:trPr>
        <w:tc>
          <w:tcPr>
            <w:tcW w:w="9108" w:type="dxa"/>
            <w:gridSpan w:val="5"/>
          </w:tcPr>
          <w:p w:rsidR="00C95387" w:rsidRPr="00BF5F08" w:rsidRDefault="00C95387" w:rsidP="00BF5F08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BF5F08">
              <w:rPr>
                <w:b/>
                <w:sz w:val="22"/>
                <w:szCs w:val="22"/>
              </w:rPr>
              <w:t>Нозологические формы, по которым достигнуто снижение показателей инфекционной заболеваемости</w:t>
            </w:r>
          </w:p>
        </w:tc>
      </w:tr>
      <w:tr w:rsidR="00C95387" w:rsidRPr="00BF5F08" w:rsidTr="00BF5F08">
        <w:tc>
          <w:tcPr>
            <w:tcW w:w="648" w:type="dxa"/>
          </w:tcPr>
          <w:p w:rsidR="00C95387" w:rsidRPr="00BF5F08" w:rsidRDefault="00C234CF" w:rsidP="00BF5F0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C95387" w:rsidRPr="00BF5F08">
              <w:rPr>
                <w:sz w:val="22"/>
                <w:szCs w:val="22"/>
              </w:rPr>
              <w:t>.</w:t>
            </w:r>
          </w:p>
        </w:tc>
        <w:tc>
          <w:tcPr>
            <w:tcW w:w="5220" w:type="dxa"/>
          </w:tcPr>
          <w:p w:rsidR="00C95387" w:rsidRPr="00BF5F08" w:rsidRDefault="00DA0B95" w:rsidP="00BF5F08">
            <w:pPr>
              <w:pStyle w:val="a4"/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ОКИ ротавирусной этиологии</w:t>
            </w:r>
          </w:p>
        </w:tc>
        <w:tc>
          <w:tcPr>
            <w:tcW w:w="1080" w:type="dxa"/>
          </w:tcPr>
          <w:p w:rsidR="00C95387" w:rsidRPr="00BF5F08" w:rsidRDefault="00B07CB2" w:rsidP="00BF5F0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  <w:r w:rsidR="00C95387" w:rsidRPr="00BF5F0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95387" w:rsidRPr="00BF5F08" w:rsidRDefault="00B07CB2" w:rsidP="00BF5F0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123,6</w:t>
            </w:r>
          </w:p>
        </w:tc>
        <w:tc>
          <w:tcPr>
            <w:tcW w:w="1080" w:type="dxa"/>
          </w:tcPr>
          <w:p w:rsidR="00C95387" w:rsidRPr="00BF5F08" w:rsidRDefault="00B07CB2" w:rsidP="00BF5F0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C95387" w:rsidRPr="00BF5F0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18</w:t>
            </w:r>
          </w:p>
        </w:tc>
      </w:tr>
      <w:tr w:rsidR="00C95387" w:rsidRPr="00BF5F08" w:rsidTr="00BF5F08">
        <w:tc>
          <w:tcPr>
            <w:tcW w:w="9108" w:type="dxa"/>
            <w:gridSpan w:val="5"/>
          </w:tcPr>
          <w:p w:rsidR="00C95387" w:rsidRPr="00BF5F08" w:rsidRDefault="00C95387" w:rsidP="00BF5F08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BF5F08">
              <w:rPr>
                <w:b/>
                <w:sz w:val="22"/>
                <w:szCs w:val="22"/>
              </w:rPr>
              <w:t>Нозологические формы, случаев заболеваний которыми не зарегистрировано</w:t>
            </w:r>
          </w:p>
        </w:tc>
      </w:tr>
      <w:tr w:rsidR="00C95387" w:rsidRPr="00BF5F08" w:rsidTr="00BF5F08">
        <w:tc>
          <w:tcPr>
            <w:tcW w:w="648" w:type="dxa"/>
          </w:tcPr>
          <w:p w:rsidR="00C95387" w:rsidRPr="00BF5F08" w:rsidRDefault="00C234CF" w:rsidP="00BF5F0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C95387" w:rsidRPr="00BF5F08">
              <w:rPr>
                <w:sz w:val="22"/>
                <w:szCs w:val="22"/>
              </w:rPr>
              <w:t>.</w:t>
            </w:r>
          </w:p>
        </w:tc>
        <w:tc>
          <w:tcPr>
            <w:tcW w:w="5220" w:type="dxa"/>
          </w:tcPr>
          <w:p w:rsidR="00C95387" w:rsidRPr="00BF5F08" w:rsidRDefault="00C95387" w:rsidP="00BF5F08">
            <w:pPr>
              <w:pStyle w:val="a4"/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- дифтерия</w:t>
            </w:r>
          </w:p>
          <w:p w:rsidR="00C95387" w:rsidRPr="00BF5F08" w:rsidRDefault="00C95387" w:rsidP="00BF5F08">
            <w:pPr>
              <w:pStyle w:val="a4"/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- эпидемический паротит</w:t>
            </w:r>
          </w:p>
          <w:p w:rsidR="00C95387" w:rsidRPr="00BF5F08" w:rsidRDefault="00C95387" w:rsidP="00BF5F08">
            <w:pPr>
              <w:pStyle w:val="a4"/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- краснуха</w:t>
            </w:r>
          </w:p>
          <w:p w:rsidR="00C95387" w:rsidRPr="00BF5F08" w:rsidRDefault="00C95387" w:rsidP="00BF5F08">
            <w:pPr>
              <w:pStyle w:val="a4"/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- полиомиелит</w:t>
            </w:r>
          </w:p>
          <w:p w:rsidR="00C95387" w:rsidRPr="00BF5F08" w:rsidRDefault="00C95387" w:rsidP="00BF5F08">
            <w:pPr>
              <w:pStyle w:val="a4"/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- корь</w:t>
            </w:r>
          </w:p>
          <w:p w:rsidR="00C95387" w:rsidRPr="00BF5F08" w:rsidRDefault="00C95387" w:rsidP="00BF5F08">
            <w:pPr>
              <w:pStyle w:val="a4"/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- коклюш</w:t>
            </w:r>
          </w:p>
          <w:p w:rsidR="00C95387" w:rsidRPr="00BF5F08" w:rsidRDefault="00C95387" w:rsidP="00BF5F08">
            <w:pPr>
              <w:pStyle w:val="a4"/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- клещевой энцефалит</w:t>
            </w:r>
          </w:p>
          <w:p w:rsidR="00C95387" w:rsidRPr="00BF5F08" w:rsidRDefault="00C95387" w:rsidP="00BF5F08">
            <w:pPr>
              <w:pStyle w:val="a4"/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- дизентерия Зонне</w:t>
            </w:r>
          </w:p>
          <w:p w:rsidR="00C95387" w:rsidRPr="00BF5F08" w:rsidRDefault="00C95387" w:rsidP="00BF5F08">
            <w:pPr>
              <w:pStyle w:val="a4"/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- дизентерия Флекснера</w:t>
            </w:r>
          </w:p>
        </w:tc>
        <w:tc>
          <w:tcPr>
            <w:tcW w:w="1080" w:type="dxa"/>
          </w:tcPr>
          <w:p w:rsidR="00C95387" w:rsidRPr="00BF5F08" w:rsidRDefault="00C95387" w:rsidP="00BF5F08">
            <w:pPr>
              <w:pStyle w:val="a4"/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  <w:p w:rsidR="00C95387" w:rsidRPr="00BF5F08" w:rsidRDefault="00C95387" w:rsidP="00BF5F08">
            <w:pPr>
              <w:pStyle w:val="a4"/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  <w:p w:rsidR="00C95387" w:rsidRPr="00BF5F08" w:rsidRDefault="00C95387" w:rsidP="00BF5F08">
            <w:pPr>
              <w:pStyle w:val="a4"/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  <w:p w:rsidR="00C95387" w:rsidRPr="00BF5F08" w:rsidRDefault="00C95387" w:rsidP="00BF5F08">
            <w:pPr>
              <w:pStyle w:val="a4"/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  <w:p w:rsidR="00C95387" w:rsidRPr="00BF5F08" w:rsidRDefault="00C95387" w:rsidP="00BF5F08">
            <w:pPr>
              <w:pStyle w:val="a4"/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  <w:p w:rsidR="00C95387" w:rsidRPr="00BF5F08" w:rsidRDefault="00C95387" w:rsidP="00BF5F08">
            <w:pPr>
              <w:pStyle w:val="a4"/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  <w:p w:rsidR="00C95387" w:rsidRPr="00BF5F08" w:rsidRDefault="00C95387" w:rsidP="00BF5F08">
            <w:pPr>
              <w:pStyle w:val="a4"/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  <w:p w:rsidR="00C95387" w:rsidRPr="00BF5F08" w:rsidRDefault="00C95387" w:rsidP="00BF5F08">
            <w:pPr>
              <w:pStyle w:val="a4"/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  <w:p w:rsidR="00C95387" w:rsidRPr="00BF5F08" w:rsidRDefault="00C95387" w:rsidP="00B07CB2">
            <w:pPr>
              <w:pStyle w:val="a4"/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95387" w:rsidRPr="00BF5F08" w:rsidRDefault="00C95387" w:rsidP="00BF5F08">
            <w:pPr>
              <w:pStyle w:val="a4"/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  <w:p w:rsidR="00C95387" w:rsidRPr="00BF5F08" w:rsidRDefault="00C95387" w:rsidP="00BF5F08">
            <w:pPr>
              <w:pStyle w:val="a4"/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  <w:p w:rsidR="00C95387" w:rsidRPr="00BF5F08" w:rsidRDefault="00C95387" w:rsidP="00BF5F08">
            <w:pPr>
              <w:pStyle w:val="a4"/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  <w:p w:rsidR="00C95387" w:rsidRPr="00BF5F08" w:rsidRDefault="00C95387" w:rsidP="00BF5F08">
            <w:pPr>
              <w:pStyle w:val="a4"/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  <w:p w:rsidR="00C95387" w:rsidRPr="00BF5F08" w:rsidRDefault="00C95387" w:rsidP="00BF5F08">
            <w:pPr>
              <w:pStyle w:val="a4"/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  <w:p w:rsidR="00C95387" w:rsidRPr="00BF5F08" w:rsidRDefault="00C95387" w:rsidP="00BF5F08">
            <w:pPr>
              <w:pStyle w:val="a4"/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  <w:p w:rsidR="00C95387" w:rsidRPr="00BF5F08" w:rsidRDefault="00C95387" w:rsidP="00BF5F08">
            <w:pPr>
              <w:pStyle w:val="a4"/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  <w:p w:rsidR="00C95387" w:rsidRPr="00BF5F08" w:rsidRDefault="00C95387" w:rsidP="00BF5F08">
            <w:pPr>
              <w:pStyle w:val="a4"/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  <w:p w:rsidR="00C95387" w:rsidRPr="00BF5F08" w:rsidRDefault="00C95387" w:rsidP="00B07CB2">
            <w:pPr>
              <w:pStyle w:val="a4"/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95387" w:rsidRPr="00BF5F08" w:rsidRDefault="00C95387" w:rsidP="00BF5F08">
            <w:pPr>
              <w:pStyle w:val="a4"/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  <w:p w:rsidR="00C95387" w:rsidRPr="00BF5F08" w:rsidRDefault="00C95387" w:rsidP="00BF5F08">
            <w:pPr>
              <w:pStyle w:val="a4"/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  <w:p w:rsidR="00C95387" w:rsidRPr="00BF5F08" w:rsidRDefault="00C95387" w:rsidP="00BF5F08">
            <w:pPr>
              <w:pStyle w:val="a4"/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  <w:p w:rsidR="00C95387" w:rsidRPr="00BF5F08" w:rsidRDefault="00C95387" w:rsidP="00BF5F08">
            <w:pPr>
              <w:pStyle w:val="a4"/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  <w:p w:rsidR="00C95387" w:rsidRPr="00BF5F08" w:rsidRDefault="00C95387" w:rsidP="00BF5F08">
            <w:pPr>
              <w:pStyle w:val="a4"/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  <w:p w:rsidR="00C95387" w:rsidRPr="00BF5F08" w:rsidRDefault="00C95387" w:rsidP="00BF5F08">
            <w:pPr>
              <w:pStyle w:val="a4"/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  <w:p w:rsidR="00C95387" w:rsidRPr="00BF5F08" w:rsidRDefault="00C95387" w:rsidP="00BF5F08">
            <w:pPr>
              <w:pStyle w:val="a4"/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  <w:p w:rsidR="00C95387" w:rsidRPr="00BF5F08" w:rsidRDefault="00C95387" w:rsidP="00BF5F08">
            <w:pPr>
              <w:pStyle w:val="a4"/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  <w:p w:rsidR="00C95387" w:rsidRPr="00BF5F08" w:rsidRDefault="00C95387" w:rsidP="00B07CB2">
            <w:pPr>
              <w:pStyle w:val="a4"/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</w:tr>
      <w:tr w:rsidR="00C95387" w:rsidRPr="00BF5F08" w:rsidTr="00BF5F08">
        <w:tc>
          <w:tcPr>
            <w:tcW w:w="9108" w:type="dxa"/>
            <w:gridSpan w:val="5"/>
          </w:tcPr>
          <w:p w:rsidR="00C95387" w:rsidRPr="00BF5F08" w:rsidRDefault="00C95387" w:rsidP="00BF5F08">
            <w:pPr>
              <w:pStyle w:val="a4"/>
              <w:jc w:val="center"/>
              <w:rPr>
                <w:sz w:val="22"/>
                <w:szCs w:val="22"/>
              </w:rPr>
            </w:pPr>
            <w:r w:rsidRPr="00BF5F08">
              <w:rPr>
                <w:b/>
                <w:sz w:val="22"/>
                <w:szCs w:val="22"/>
              </w:rPr>
              <w:t>Нозологические формы, по которым достигнута стабилизация показателей инфекцио</w:t>
            </w:r>
            <w:r w:rsidRPr="00BF5F08">
              <w:rPr>
                <w:b/>
                <w:sz w:val="22"/>
                <w:szCs w:val="22"/>
              </w:rPr>
              <w:t>н</w:t>
            </w:r>
            <w:r w:rsidRPr="00BF5F08">
              <w:rPr>
                <w:b/>
                <w:sz w:val="22"/>
                <w:szCs w:val="22"/>
              </w:rPr>
              <w:t>ной заболеваемости</w:t>
            </w:r>
          </w:p>
        </w:tc>
      </w:tr>
      <w:tr w:rsidR="00C95387" w:rsidRPr="00BF5F08" w:rsidTr="00BF5F08">
        <w:tc>
          <w:tcPr>
            <w:tcW w:w="648" w:type="dxa"/>
          </w:tcPr>
          <w:p w:rsidR="00C95387" w:rsidRPr="00BF5F08" w:rsidRDefault="00C234CF" w:rsidP="00BF5F0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C95387" w:rsidRPr="00BF5F08">
              <w:rPr>
                <w:sz w:val="22"/>
                <w:szCs w:val="22"/>
              </w:rPr>
              <w:t>.</w:t>
            </w:r>
          </w:p>
        </w:tc>
        <w:tc>
          <w:tcPr>
            <w:tcW w:w="5220" w:type="dxa"/>
          </w:tcPr>
          <w:p w:rsidR="00C95387" w:rsidRPr="00BF5F08" w:rsidRDefault="00C95387" w:rsidP="00BF5F08">
            <w:pPr>
              <w:pStyle w:val="a4"/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сумма ОКИ (острые кишечные инфекции)</w:t>
            </w:r>
          </w:p>
        </w:tc>
        <w:tc>
          <w:tcPr>
            <w:tcW w:w="1080" w:type="dxa"/>
          </w:tcPr>
          <w:p w:rsidR="00C95387" w:rsidRPr="00BF5F08" w:rsidRDefault="00B07CB2" w:rsidP="00BF5F0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</w:t>
            </w:r>
            <w:r w:rsidR="00C95387" w:rsidRPr="00BF5F08">
              <w:rPr>
                <w:sz w:val="22"/>
                <w:szCs w:val="22"/>
              </w:rPr>
              <w:t>,</w:t>
            </w:r>
            <w:r w:rsidR="00DA0B95" w:rsidRPr="00BF5F08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C95387" w:rsidRPr="00BF5F08" w:rsidRDefault="00B07CB2" w:rsidP="00BF5F0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395,6</w:t>
            </w:r>
          </w:p>
        </w:tc>
        <w:tc>
          <w:tcPr>
            <w:tcW w:w="1080" w:type="dxa"/>
          </w:tcPr>
          <w:p w:rsidR="00C95387" w:rsidRPr="00BF5F08" w:rsidRDefault="00B07CB2" w:rsidP="00BF5F0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</w:t>
            </w:r>
            <w:r w:rsidR="00C95387" w:rsidRPr="00BF5F0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C95387" w:rsidRPr="00BF5F08" w:rsidTr="00BF5F08">
        <w:tc>
          <w:tcPr>
            <w:tcW w:w="648" w:type="dxa"/>
          </w:tcPr>
          <w:p w:rsidR="00C95387" w:rsidRPr="00BF5F08" w:rsidRDefault="00C234CF" w:rsidP="00BF5F0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C95387" w:rsidRPr="00BF5F08">
              <w:rPr>
                <w:sz w:val="22"/>
                <w:szCs w:val="22"/>
              </w:rPr>
              <w:t>.</w:t>
            </w:r>
          </w:p>
        </w:tc>
        <w:tc>
          <w:tcPr>
            <w:tcW w:w="5220" w:type="dxa"/>
          </w:tcPr>
          <w:p w:rsidR="00C95387" w:rsidRPr="00BF5F08" w:rsidRDefault="00B6173D" w:rsidP="00BF5F0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гепатиты</w:t>
            </w:r>
          </w:p>
        </w:tc>
        <w:tc>
          <w:tcPr>
            <w:tcW w:w="1080" w:type="dxa"/>
          </w:tcPr>
          <w:p w:rsidR="00C95387" w:rsidRPr="00BF5F08" w:rsidRDefault="00C95387" w:rsidP="00BF5F08">
            <w:pPr>
              <w:pStyle w:val="a4"/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95387" w:rsidRPr="00BF5F08" w:rsidRDefault="00DA0B95" w:rsidP="00BF5F08">
            <w:pPr>
              <w:pStyle w:val="a4"/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24,</w:t>
            </w:r>
            <w:r w:rsidR="00B6173D">
              <w:rPr>
                <w:sz w:val="22"/>
                <w:szCs w:val="22"/>
              </w:rPr>
              <w:t>72</w:t>
            </w:r>
          </w:p>
        </w:tc>
        <w:tc>
          <w:tcPr>
            <w:tcW w:w="1080" w:type="dxa"/>
          </w:tcPr>
          <w:p w:rsidR="00C95387" w:rsidRPr="00BF5F08" w:rsidRDefault="00B6173D" w:rsidP="00BF5F0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25,09</w:t>
            </w:r>
          </w:p>
        </w:tc>
      </w:tr>
      <w:tr w:rsidR="00DA0B95" w:rsidRPr="00BF5F08" w:rsidTr="00BF5F08">
        <w:tc>
          <w:tcPr>
            <w:tcW w:w="648" w:type="dxa"/>
          </w:tcPr>
          <w:p w:rsidR="00DA0B95" w:rsidRPr="00BF5F08" w:rsidRDefault="00C234CF" w:rsidP="00BF5F0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844055" w:rsidRPr="00BF5F08">
              <w:rPr>
                <w:sz w:val="22"/>
                <w:szCs w:val="22"/>
              </w:rPr>
              <w:t>.</w:t>
            </w:r>
          </w:p>
        </w:tc>
        <w:tc>
          <w:tcPr>
            <w:tcW w:w="5220" w:type="dxa"/>
          </w:tcPr>
          <w:p w:rsidR="00DA0B95" w:rsidRPr="00BF5F08" w:rsidRDefault="00DA0B95" w:rsidP="00BF5F08">
            <w:pPr>
              <w:pStyle w:val="a4"/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туберкулёз</w:t>
            </w:r>
          </w:p>
        </w:tc>
        <w:tc>
          <w:tcPr>
            <w:tcW w:w="1080" w:type="dxa"/>
          </w:tcPr>
          <w:p w:rsidR="00DA0B95" w:rsidRPr="00BF5F08" w:rsidRDefault="00B6173D" w:rsidP="00BF5F0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="00844055" w:rsidRPr="00BF5F0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29</w:t>
            </w:r>
          </w:p>
        </w:tc>
        <w:tc>
          <w:tcPr>
            <w:tcW w:w="1080" w:type="dxa"/>
          </w:tcPr>
          <w:p w:rsidR="00DA0B95" w:rsidRPr="00BF5F08" w:rsidRDefault="00B6173D" w:rsidP="00BF5F0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49,44</w:t>
            </w:r>
          </w:p>
        </w:tc>
        <w:tc>
          <w:tcPr>
            <w:tcW w:w="1080" w:type="dxa"/>
          </w:tcPr>
          <w:p w:rsidR="00DA0B95" w:rsidRPr="00BF5F08" w:rsidRDefault="00B6173D" w:rsidP="00BF5F0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DA0B95" w:rsidRPr="00BF5F0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18</w:t>
            </w:r>
          </w:p>
        </w:tc>
      </w:tr>
      <w:tr w:rsidR="00B6173D" w:rsidRPr="00BF5F08" w:rsidTr="00BF5F08">
        <w:tc>
          <w:tcPr>
            <w:tcW w:w="648" w:type="dxa"/>
          </w:tcPr>
          <w:p w:rsidR="00B6173D" w:rsidRPr="00BF5F08" w:rsidRDefault="00C234CF" w:rsidP="00BF5F0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5220" w:type="dxa"/>
          </w:tcPr>
          <w:p w:rsidR="00B6173D" w:rsidRPr="00BF5F08" w:rsidRDefault="002607B1" w:rsidP="00BF5F0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B6173D">
              <w:rPr>
                <w:sz w:val="22"/>
                <w:szCs w:val="22"/>
              </w:rPr>
              <w:t>лещевой бореллиоз</w:t>
            </w:r>
          </w:p>
        </w:tc>
        <w:tc>
          <w:tcPr>
            <w:tcW w:w="1080" w:type="dxa"/>
          </w:tcPr>
          <w:p w:rsidR="00B6173D" w:rsidRPr="00BF5F08" w:rsidRDefault="00B6173D" w:rsidP="00BF5F0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B6173D" w:rsidRPr="00BF5F08" w:rsidRDefault="00B6173D" w:rsidP="00BF5F0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24,72</w:t>
            </w:r>
          </w:p>
        </w:tc>
        <w:tc>
          <w:tcPr>
            <w:tcW w:w="1080" w:type="dxa"/>
          </w:tcPr>
          <w:p w:rsidR="00B6173D" w:rsidRPr="00BF5F08" w:rsidRDefault="00B6173D" w:rsidP="00BF5F0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25,09</w:t>
            </w:r>
          </w:p>
        </w:tc>
      </w:tr>
      <w:tr w:rsidR="00C95387" w:rsidRPr="00BF5F08" w:rsidTr="00BF5F08">
        <w:tc>
          <w:tcPr>
            <w:tcW w:w="9108" w:type="dxa"/>
            <w:gridSpan w:val="5"/>
          </w:tcPr>
          <w:p w:rsidR="00C95387" w:rsidRPr="00BF5F08" w:rsidRDefault="00C95387" w:rsidP="00BF5F08">
            <w:pPr>
              <w:pStyle w:val="a4"/>
              <w:jc w:val="center"/>
              <w:rPr>
                <w:sz w:val="22"/>
                <w:szCs w:val="22"/>
              </w:rPr>
            </w:pPr>
            <w:r w:rsidRPr="00BF5F08">
              <w:rPr>
                <w:b/>
                <w:sz w:val="22"/>
                <w:szCs w:val="22"/>
              </w:rPr>
              <w:t xml:space="preserve">По осуществлению надзорных мероприятий </w:t>
            </w:r>
          </w:p>
        </w:tc>
      </w:tr>
      <w:tr w:rsidR="00C95387" w:rsidRPr="00BF5F08" w:rsidTr="00BF5F08">
        <w:tc>
          <w:tcPr>
            <w:tcW w:w="648" w:type="dxa"/>
          </w:tcPr>
          <w:p w:rsidR="00C95387" w:rsidRPr="00BF5F08" w:rsidRDefault="00C234CF" w:rsidP="00BF5F0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C95387" w:rsidRPr="00BF5F08">
              <w:rPr>
                <w:sz w:val="22"/>
                <w:szCs w:val="22"/>
              </w:rPr>
              <w:t>.</w:t>
            </w:r>
          </w:p>
        </w:tc>
        <w:tc>
          <w:tcPr>
            <w:tcW w:w="5220" w:type="dxa"/>
          </w:tcPr>
          <w:p w:rsidR="00C95387" w:rsidRPr="00BF5F08" w:rsidRDefault="00C234CF" w:rsidP="00BF5F0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удельного</w:t>
            </w:r>
            <w:r w:rsidR="00844055" w:rsidRPr="00BF5F08">
              <w:rPr>
                <w:sz w:val="22"/>
                <w:szCs w:val="22"/>
              </w:rPr>
              <w:t xml:space="preserve"> вес</w:t>
            </w:r>
            <w:r>
              <w:rPr>
                <w:sz w:val="22"/>
                <w:szCs w:val="22"/>
              </w:rPr>
              <w:t>а</w:t>
            </w:r>
            <w:r w:rsidR="00844055" w:rsidRPr="00BF5F08">
              <w:rPr>
                <w:sz w:val="22"/>
                <w:szCs w:val="22"/>
              </w:rPr>
              <w:t xml:space="preserve"> проведённых проверок по надзору, в ходе которых выявлены нарушения НД</w:t>
            </w:r>
          </w:p>
        </w:tc>
        <w:tc>
          <w:tcPr>
            <w:tcW w:w="1080" w:type="dxa"/>
          </w:tcPr>
          <w:p w:rsidR="00C95387" w:rsidRPr="00BF5F08" w:rsidRDefault="00B6173D" w:rsidP="00BF5F0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</w:t>
            </w:r>
            <w:r w:rsidR="00C95387" w:rsidRPr="00BF5F08">
              <w:rPr>
                <w:sz w:val="22"/>
                <w:szCs w:val="22"/>
              </w:rPr>
              <w:t>%</w:t>
            </w:r>
          </w:p>
        </w:tc>
        <w:tc>
          <w:tcPr>
            <w:tcW w:w="1080" w:type="dxa"/>
          </w:tcPr>
          <w:p w:rsidR="00C95387" w:rsidRPr="00BF5F08" w:rsidRDefault="00B6173D" w:rsidP="00BF5F0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C95387" w:rsidRPr="00BF5F08">
              <w:rPr>
                <w:sz w:val="22"/>
                <w:szCs w:val="22"/>
              </w:rPr>
              <w:t>%</w:t>
            </w:r>
          </w:p>
        </w:tc>
        <w:tc>
          <w:tcPr>
            <w:tcW w:w="1080" w:type="dxa"/>
          </w:tcPr>
          <w:p w:rsidR="00C95387" w:rsidRPr="00BF5F08" w:rsidRDefault="00B6173D" w:rsidP="00BF5F0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="00C95387" w:rsidRPr="00BF5F08">
              <w:rPr>
                <w:sz w:val="22"/>
                <w:szCs w:val="22"/>
              </w:rPr>
              <w:t>%</w:t>
            </w:r>
          </w:p>
        </w:tc>
      </w:tr>
    </w:tbl>
    <w:p w:rsidR="00D07A5B" w:rsidRDefault="00D07A5B" w:rsidP="00A90D7A">
      <w:pPr>
        <w:pStyle w:val="a4"/>
        <w:jc w:val="both"/>
        <w:rPr>
          <w:szCs w:val="24"/>
        </w:rPr>
      </w:pPr>
      <w:r>
        <w:rPr>
          <w:szCs w:val="24"/>
        </w:rPr>
        <w:t xml:space="preserve">          Таким образом,</w:t>
      </w:r>
      <w:r w:rsidR="00C234CF">
        <w:rPr>
          <w:szCs w:val="24"/>
        </w:rPr>
        <w:t xml:space="preserve"> принятые и реализованные в 2019</w:t>
      </w:r>
      <w:r>
        <w:rPr>
          <w:szCs w:val="24"/>
        </w:rPr>
        <w:t xml:space="preserve"> году управленческие решения органами исполнительной власти и местного самоуправления  позволили добиться улучшения показателей по следующим задачам управления риском для здоровья нас</w:t>
      </w:r>
      <w:r>
        <w:rPr>
          <w:szCs w:val="24"/>
        </w:rPr>
        <w:t>е</w:t>
      </w:r>
      <w:r>
        <w:rPr>
          <w:szCs w:val="24"/>
        </w:rPr>
        <w:t>ления и улучшения санитарно-эпидемиологической обстановки:</w:t>
      </w:r>
    </w:p>
    <w:p w:rsidR="00D07A5B" w:rsidRDefault="00C234CF" w:rsidP="00A90D7A">
      <w:pPr>
        <w:pStyle w:val="a4"/>
        <w:jc w:val="both"/>
        <w:rPr>
          <w:szCs w:val="24"/>
        </w:rPr>
      </w:pPr>
      <w:r>
        <w:rPr>
          <w:szCs w:val="24"/>
        </w:rPr>
        <w:t>1. снижение химической</w:t>
      </w:r>
      <w:r w:rsidR="00D07A5B">
        <w:rPr>
          <w:szCs w:val="24"/>
        </w:rPr>
        <w:t xml:space="preserve"> нагрузки на население за счёт улучшения качест</w:t>
      </w:r>
      <w:r w:rsidR="00F23F22">
        <w:rPr>
          <w:szCs w:val="24"/>
        </w:rPr>
        <w:t>ва питьевой воды</w:t>
      </w:r>
      <w:r w:rsidR="00D07A5B">
        <w:rPr>
          <w:szCs w:val="24"/>
        </w:rPr>
        <w:t xml:space="preserve">; </w:t>
      </w:r>
    </w:p>
    <w:p w:rsidR="007F7CC2" w:rsidRDefault="007F7CC2" w:rsidP="00A90D7A">
      <w:pPr>
        <w:pStyle w:val="a4"/>
        <w:jc w:val="both"/>
        <w:rPr>
          <w:szCs w:val="24"/>
        </w:rPr>
      </w:pPr>
      <w:r>
        <w:rPr>
          <w:szCs w:val="24"/>
        </w:rPr>
        <w:t>2. сни</w:t>
      </w:r>
      <w:r w:rsidR="00C234CF">
        <w:rPr>
          <w:szCs w:val="24"/>
        </w:rPr>
        <w:t>жение биологической</w:t>
      </w:r>
      <w:r>
        <w:rPr>
          <w:szCs w:val="24"/>
        </w:rPr>
        <w:t xml:space="preserve"> нагрузки на население за счёт улучшения качества проду</w:t>
      </w:r>
      <w:r>
        <w:rPr>
          <w:szCs w:val="24"/>
        </w:rPr>
        <w:t>к</w:t>
      </w:r>
      <w:r>
        <w:rPr>
          <w:szCs w:val="24"/>
        </w:rPr>
        <w:t>тов питания;</w:t>
      </w:r>
    </w:p>
    <w:p w:rsidR="00D07A5B" w:rsidRDefault="007F7CC2" w:rsidP="00A90D7A">
      <w:pPr>
        <w:pStyle w:val="a4"/>
        <w:jc w:val="both"/>
        <w:rPr>
          <w:szCs w:val="24"/>
        </w:rPr>
      </w:pPr>
      <w:r>
        <w:rPr>
          <w:szCs w:val="24"/>
        </w:rPr>
        <w:t>3</w:t>
      </w:r>
      <w:r w:rsidR="00D07A5B">
        <w:rPr>
          <w:szCs w:val="24"/>
        </w:rPr>
        <w:t>. снижение риска развития инфекционных заболеваний;</w:t>
      </w:r>
    </w:p>
    <w:p w:rsidR="00ED4DD5" w:rsidRDefault="00ED4DD5" w:rsidP="00A90D7A">
      <w:pPr>
        <w:pStyle w:val="a4"/>
        <w:jc w:val="both"/>
        <w:rPr>
          <w:szCs w:val="24"/>
        </w:rPr>
      </w:pPr>
      <w:r>
        <w:rPr>
          <w:szCs w:val="24"/>
        </w:rPr>
        <w:t>4</w:t>
      </w:r>
      <w:r w:rsidR="00A90D7A">
        <w:rPr>
          <w:szCs w:val="24"/>
        </w:rPr>
        <w:t xml:space="preserve">. </w:t>
      </w:r>
      <w:r w:rsidR="00A90D7A" w:rsidRPr="000E2E2A">
        <w:rPr>
          <w:szCs w:val="24"/>
        </w:rPr>
        <w:t>приведение образовательных учреждений в соответствие с санитарными нормами</w:t>
      </w:r>
      <w:r w:rsidR="00C234CF">
        <w:rPr>
          <w:szCs w:val="24"/>
        </w:rPr>
        <w:t>.</w:t>
      </w:r>
    </w:p>
    <w:p w:rsidR="00A90D7A" w:rsidRPr="000E2E2A" w:rsidRDefault="00A90D7A" w:rsidP="00A90D7A">
      <w:pPr>
        <w:pStyle w:val="a4"/>
        <w:jc w:val="both"/>
        <w:rPr>
          <w:szCs w:val="24"/>
        </w:rPr>
      </w:pPr>
      <w:r w:rsidRPr="000E2E2A">
        <w:rPr>
          <w:szCs w:val="24"/>
        </w:rPr>
        <w:t xml:space="preserve"> </w:t>
      </w:r>
    </w:p>
    <w:p w:rsidR="008417C3" w:rsidRPr="008417C3" w:rsidRDefault="008417C3" w:rsidP="008417C3">
      <w:pPr>
        <w:pStyle w:val="22"/>
        <w:spacing w:line="240" w:lineRule="auto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3.2. Надзор в сфере обеспечения санитарно-эпидемиологического благоп</w:t>
      </w:r>
      <w:r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лучия человека и эффективность принятия мер административного прин</w:t>
      </w:r>
      <w:r>
        <w:rPr>
          <w:b/>
          <w:sz w:val="26"/>
          <w:szCs w:val="26"/>
        </w:rPr>
        <w:t>у</w:t>
      </w:r>
      <w:r>
        <w:rPr>
          <w:b/>
          <w:sz w:val="26"/>
          <w:szCs w:val="26"/>
        </w:rPr>
        <w:t>ждения</w:t>
      </w:r>
    </w:p>
    <w:p w:rsidR="008417C3" w:rsidRDefault="008417C3" w:rsidP="001A5B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надзорной деятельности Серовского отдела Управления Роспотре</w:t>
      </w:r>
      <w:r>
        <w:rPr>
          <w:sz w:val="24"/>
          <w:szCs w:val="24"/>
        </w:rPr>
        <w:t>б</w:t>
      </w:r>
      <w:r>
        <w:rPr>
          <w:sz w:val="24"/>
          <w:szCs w:val="24"/>
        </w:rPr>
        <w:t>надзора</w:t>
      </w:r>
      <w:r w:rsidR="00852C9B">
        <w:rPr>
          <w:sz w:val="24"/>
          <w:szCs w:val="24"/>
        </w:rPr>
        <w:t xml:space="preserve"> по Свердловской области за 2017</w:t>
      </w:r>
      <w:r w:rsidR="00A90D7A">
        <w:rPr>
          <w:sz w:val="24"/>
          <w:szCs w:val="24"/>
        </w:rPr>
        <w:t>г.-</w:t>
      </w:r>
      <w:r w:rsidR="00F063BE">
        <w:rPr>
          <w:sz w:val="24"/>
          <w:szCs w:val="24"/>
        </w:rPr>
        <w:t xml:space="preserve"> </w:t>
      </w:r>
      <w:r w:rsidR="00852C9B">
        <w:rPr>
          <w:sz w:val="24"/>
          <w:szCs w:val="24"/>
        </w:rPr>
        <w:t>2019</w:t>
      </w:r>
      <w:r w:rsidR="00A90D7A">
        <w:rPr>
          <w:sz w:val="24"/>
          <w:szCs w:val="24"/>
        </w:rPr>
        <w:t xml:space="preserve">г. отражены в таблице № </w:t>
      </w:r>
      <w:r w:rsidR="002607B1">
        <w:rPr>
          <w:sz w:val="24"/>
          <w:szCs w:val="24"/>
        </w:rPr>
        <w:t>46</w:t>
      </w:r>
      <w:r w:rsidR="001F7CDE">
        <w:rPr>
          <w:sz w:val="24"/>
          <w:szCs w:val="24"/>
        </w:rPr>
        <w:t>.</w:t>
      </w:r>
    </w:p>
    <w:p w:rsidR="002607B1" w:rsidRPr="001A5BF7" w:rsidRDefault="002607B1" w:rsidP="002607B1">
      <w:pPr>
        <w:tabs>
          <w:tab w:val="left" w:pos="567"/>
        </w:tabs>
        <w:jc w:val="center"/>
        <w:rPr>
          <w:b/>
          <w:sz w:val="24"/>
          <w:szCs w:val="24"/>
        </w:rPr>
      </w:pPr>
      <w:r w:rsidRPr="001A5BF7">
        <w:rPr>
          <w:b/>
          <w:sz w:val="24"/>
          <w:szCs w:val="24"/>
        </w:rPr>
        <w:t>В 201</w:t>
      </w:r>
      <w:r>
        <w:rPr>
          <w:b/>
          <w:sz w:val="24"/>
          <w:szCs w:val="24"/>
        </w:rPr>
        <w:t>9</w:t>
      </w:r>
      <w:r w:rsidRPr="001A5BF7">
        <w:rPr>
          <w:b/>
          <w:sz w:val="24"/>
          <w:szCs w:val="24"/>
        </w:rPr>
        <w:t xml:space="preserve"> году:</w:t>
      </w:r>
    </w:p>
    <w:p w:rsidR="002607B1" w:rsidRDefault="002607B1" w:rsidP="002607B1">
      <w:pPr>
        <w:tabs>
          <w:tab w:val="left" w:pos="567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1. вырос удельный вес проверенных ЮЛ и ИП, на которых установлены нарушения требований НД: 2018г. – 83,3%; 2018г. – 76,9%; 2017г. – 80%;  </w:t>
      </w:r>
      <w:proofErr w:type="gramEnd"/>
    </w:p>
    <w:p w:rsidR="002607B1" w:rsidRDefault="002607B1" w:rsidP="002607B1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2. снизилось количество проверок, проведённых по надзору:</w:t>
      </w:r>
      <w:r w:rsidRPr="00BD7D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2019г. – 19; 2018г. – 20; 2017г. – 27; </w:t>
      </w:r>
    </w:p>
    <w:p w:rsidR="002607B1" w:rsidRDefault="002607B1" w:rsidP="002607B1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3. снизился удельный вес проверок по надзору, в ходе которых выявлены нарушения НД: 2019г. – 63%; 2018г. – 65%; 2017г. – 70,4%;</w:t>
      </w:r>
    </w:p>
    <w:p w:rsidR="002607B1" w:rsidRDefault="002607B1" w:rsidP="002607B1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4. выросло число вынесенных постановлений о назначении административного наказ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ния:</w:t>
      </w:r>
      <w:r w:rsidRPr="002564EB">
        <w:rPr>
          <w:sz w:val="24"/>
          <w:szCs w:val="24"/>
        </w:rPr>
        <w:t xml:space="preserve"> </w:t>
      </w:r>
      <w:r>
        <w:rPr>
          <w:sz w:val="24"/>
          <w:szCs w:val="24"/>
        </w:rPr>
        <w:t>2019г. – 25; 2018г. – 17; 2017г. – 21.</w:t>
      </w:r>
    </w:p>
    <w:p w:rsidR="007D58A2" w:rsidRDefault="007D58A2" w:rsidP="008C458B">
      <w:pPr>
        <w:jc w:val="right"/>
        <w:rPr>
          <w:sz w:val="22"/>
          <w:szCs w:val="22"/>
        </w:rPr>
      </w:pPr>
    </w:p>
    <w:p w:rsidR="007D58A2" w:rsidRDefault="007D58A2" w:rsidP="008C458B">
      <w:pPr>
        <w:jc w:val="right"/>
        <w:rPr>
          <w:sz w:val="22"/>
          <w:szCs w:val="22"/>
        </w:rPr>
      </w:pPr>
    </w:p>
    <w:p w:rsidR="007D58A2" w:rsidRDefault="007D58A2" w:rsidP="008C458B">
      <w:pPr>
        <w:jc w:val="right"/>
        <w:rPr>
          <w:sz w:val="22"/>
          <w:szCs w:val="22"/>
        </w:rPr>
      </w:pPr>
    </w:p>
    <w:p w:rsidR="008C458B" w:rsidRPr="001A5BF7" w:rsidRDefault="00A90D7A" w:rsidP="008C458B">
      <w:pPr>
        <w:jc w:val="right"/>
        <w:rPr>
          <w:sz w:val="22"/>
          <w:szCs w:val="22"/>
        </w:rPr>
      </w:pPr>
      <w:r w:rsidRPr="001A5BF7">
        <w:rPr>
          <w:sz w:val="22"/>
          <w:szCs w:val="22"/>
        </w:rPr>
        <w:lastRenderedPageBreak/>
        <w:t>Таблица №</w:t>
      </w:r>
      <w:r w:rsidR="002607B1">
        <w:rPr>
          <w:sz w:val="22"/>
          <w:szCs w:val="22"/>
        </w:rPr>
        <w:t xml:space="preserve"> 46</w:t>
      </w:r>
    </w:p>
    <w:p w:rsidR="00900657" w:rsidRDefault="00900657" w:rsidP="008C458B">
      <w:pPr>
        <w:jc w:val="center"/>
        <w:rPr>
          <w:b/>
          <w:sz w:val="22"/>
          <w:szCs w:val="22"/>
        </w:rPr>
      </w:pPr>
    </w:p>
    <w:p w:rsidR="008C458B" w:rsidRPr="008C458B" w:rsidRDefault="008C458B" w:rsidP="008C458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Результаты надзорной деятельности Серовского отдела Управления Роспотребнадзора по Свердловской области</w:t>
      </w:r>
      <w:r w:rsidR="00852C9B">
        <w:rPr>
          <w:b/>
          <w:sz w:val="22"/>
          <w:szCs w:val="22"/>
        </w:rPr>
        <w:t xml:space="preserve"> за 2017-2019 годы</w:t>
      </w:r>
    </w:p>
    <w:tbl>
      <w:tblPr>
        <w:tblW w:w="0" w:type="auto"/>
        <w:tblLook w:val="01E0"/>
      </w:tblPr>
      <w:tblGrid>
        <w:gridCol w:w="658"/>
        <w:gridCol w:w="5964"/>
        <w:gridCol w:w="839"/>
        <w:gridCol w:w="894"/>
        <w:gridCol w:w="931"/>
      </w:tblGrid>
      <w:tr w:rsidR="008C458B" w:rsidRPr="00BF5F08" w:rsidTr="00B6173D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8B" w:rsidRPr="00BF5F08" w:rsidRDefault="008C458B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№</w:t>
            </w:r>
          </w:p>
          <w:p w:rsidR="008C458B" w:rsidRPr="00BF5F08" w:rsidRDefault="008C458B" w:rsidP="00BF5F08">
            <w:pPr>
              <w:jc w:val="center"/>
              <w:rPr>
                <w:sz w:val="22"/>
                <w:szCs w:val="22"/>
              </w:rPr>
            </w:pPr>
            <w:proofErr w:type="gramStart"/>
            <w:r w:rsidRPr="00BF5F08">
              <w:rPr>
                <w:sz w:val="22"/>
                <w:szCs w:val="22"/>
              </w:rPr>
              <w:t>п</w:t>
            </w:r>
            <w:proofErr w:type="gramEnd"/>
            <w:r w:rsidRPr="00BF5F08">
              <w:rPr>
                <w:sz w:val="22"/>
                <w:szCs w:val="22"/>
              </w:rPr>
              <w:t>/п</w:t>
            </w:r>
          </w:p>
        </w:tc>
        <w:tc>
          <w:tcPr>
            <w:tcW w:w="5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8B" w:rsidRPr="00BF5F08" w:rsidRDefault="008C458B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показатель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8B" w:rsidRPr="00BF5F08" w:rsidRDefault="008C458B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годы</w:t>
            </w:r>
          </w:p>
        </w:tc>
      </w:tr>
      <w:tr w:rsidR="008C458B" w:rsidRPr="00BF5F08" w:rsidTr="00B6173D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8B" w:rsidRPr="00BF5F08" w:rsidRDefault="008C458B" w:rsidP="00BF5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8B" w:rsidRPr="00BF5F08" w:rsidRDefault="008C458B" w:rsidP="00BF5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8B" w:rsidRPr="00BF5F08" w:rsidRDefault="00800E8A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201</w:t>
            </w:r>
            <w:r w:rsidR="00852C9B">
              <w:rPr>
                <w:sz w:val="22"/>
                <w:szCs w:val="22"/>
              </w:rPr>
              <w:t>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8B" w:rsidRPr="00BF5F08" w:rsidRDefault="00800E8A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201</w:t>
            </w:r>
            <w:r w:rsidR="00852C9B">
              <w:rPr>
                <w:sz w:val="22"/>
                <w:szCs w:val="22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8B" w:rsidRPr="00BF5F08" w:rsidRDefault="00800E8A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201</w:t>
            </w:r>
            <w:r w:rsidR="00852C9B">
              <w:rPr>
                <w:sz w:val="22"/>
                <w:szCs w:val="22"/>
              </w:rPr>
              <w:t>9</w:t>
            </w:r>
          </w:p>
        </w:tc>
      </w:tr>
      <w:tr w:rsidR="008C458B" w:rsidRPr="00BF5F08" w:rsidTr="00B6173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8B" w:rsidRPr="00BF5F08" w:rsidRDefault="008C458B" w:rsidP="00800E8A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1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8B" w:rsidRPr="00BF5F08" w:rsidRDefault="008C458B" w:rsidP="00800E8A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Количество ЮЛ и ИП на учёте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8B" w:rsidRPr="00BF5F08" w:rsidRDefault="00A85DF7" w:rsidP="00800E8A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2</w:t>
            </w:r>
            <w:r w:rsidR="00852C9B">
              <w:rPr>
                <w:sz w:val="22"/>
                <w:szCs w:val="22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8B" w:rsidRPr="00BF5F08" w:rsidRDefault="00A659CE" w:rsidP="00800E8A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2</w:t>
            </w:r>
            <w:r w:rsidR="00852C9B">
              <w:rPr>
                <w:sz w:val="22"/>
                <w:szCs w:val="22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8B" w:rsidRPr="00BF5F08" w:rsidRDefault="005F59D1" w:rsidP="00800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8C458B" w:rsidRPr="00BF5F08" w:rsidTr="00B6173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8B" w:rsidRPr="00BF5F08" w:rsidRDefault="008C458B" w:rsidP="00800E8A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2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8B" w:rsidRPr="00BF5F08" w:rsidRDefault="008C458B" w:rsidP="00800E8A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Коли</w:t>
            </w:r>
            <w:r w:rsidR="00D93AFC" w:rsidRPr="00BF5F08">
              <w:rPr>
                <w:sz w:val="22"/>
                <w:szCs w:val="22"/>
              </w:rPr>
              <w:t>чество ЮЛ и ИП на учёте, имеющие</w:t>
            </w:r>
            <w:r w:rsidRPr="00BF5F08">
              <w:rPr>
                <w:sz w:val="22"/>
                <w:szCs w:val="22"/>
              </w:rPr>
              <w:t xml:space="preserve"> приоритетные объекты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8B" w:rsidRPr="00BF5F08" w:rsidRDefault="00852C9B" w:rsidP="00800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8B" w:rsidRPr="00BF5F08" w:rsidRDefault="00852C9B" w:rsidP="00800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8B" w:rsidRPr="00BF5F08" w:rsidRDefault="005F59D1" w:rsidP="00800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C458B" w:rsidRPr="00BF5F08" w:rsidTr="00B6173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8B" w:rsidRPr="00BF5F08" w:rsidRDefault="008C458B" w:rsidP="00800E8A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3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8B" w:rsidRPr="00BF5F08" w:rsidRDefault="008C458B" w:rsidP="00800E8A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BF5F08">
              <w:rPr>
                <w:sz w:val="22"/>
                <w:szCs w:val="22"/>
              </w:rPr>
              <w:t>проверенных</w:t>
            </w:r>
            <w:proofErr w:type="gramEnd"/>
            <w:r w:rsidRPr="00BF5F08">
              <w:rPr>
                <w:sz w:val="22"/>
                <w:szCs w:val="22"/>
              </w:rPr>
              <w:t xml:space="preserve"> ЮЛ и ИП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8B" w:rsidRPr="00BF5F08" w:rsidRDefault="00A659CE" w:rsidP="00800E8A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1</w:t>
            </w:r>
            <w:r w:rsidR="00852C9B">
              <w:rPr>
                <w:sz w:val="22"/>
                <w:szCs w:val="22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8B" w:rsidRPr="00BF5F08" w:rsidRDefault="00F3611F" w:rsidP="00800E8A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1</w:t>
            </w:r>
            <w:r w:rsidR="00852C9B">
              <w:rPr>
                <w:sz w:val="22"/>
                <w:szCs w:val="22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8B" w:rsidRPr="00BF5F08" w:rsidRDefault="005F59D1" w:rsidP="00800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8C458B" w:rsidRPr="00BF5F08" w:rsidTr="00B6173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8B" w:rsidRPr="00BF5F08" w:rsidRDefault="008C458B" w:rsidP="00800E8A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4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8B" w:rsidRPr="00BF5F08" w:rsidRDefault="008C458B" w:rsidP="00800E8A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 xml:space="preserve">Количество ЮЛ и </w:t>
            </w:r>
            <w:proofErr w:type="gramStart"/>
            <w:r w:rsidRPr="00BF5F08">
              <w:rPr>
                <w:sz w:val="22"/>
                <w:szCs w:val="22"/>
              </w:rPr>
              <w:t>ИП</w:t>
            </w:r>
            <w:proofErr w:type="gramEnd"/>
            <w:r w:rsidRPr="00BF5F08">
              <w:rPr>
                <w:sz w:val="22"/>
                <w:szCs w:val="22"/>
              </w:rPr>
              <w:t xml:space="preserve"> на которых проверены приоритетные объекты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8B" w:rsidRPr="00BF5F08" w:rsidRDefault="00852C9B" w:rsidP="00800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8B" w:rsidRPr="00BF5F08" w:rsidRDefault="00852C9B" w:rsidP="00800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8B" w:rsidRPr="00BF5F08" w:rsidRDefault="005F59D1" w:rsidP="00800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C458B" w:rsidRPr="00BF5F08" w:rsidTr="00B6173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8B" w:rsidRPr="00BF5F08" w:rsidRDefault="00102525" w:rsidP="00800E8A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5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8B" w:rsidRPr="00BF5F08" w:rsidRDefault="00102525" w:rsidP="00800E8A">
            <w:pPr>
              <w:rPr>
                <w:sz w:val="22"/>
                <w:szCs w:val="22"/>
              </w:rPr>
            </w:pPr>
            <w:proofErr w:type="gramStart"/>
            <w:r w:rsidRPr="00BF5F08">
              <w:rPr>
                <w:sz w:val="22"/>
                <w:szCs w:val="22"/>
              </w:rPr>
              <w:t>Количество проверенных ЮЛ и ИП, на которых установл</w:t>
            </w:r>
            <w:r w:rsidRPr="00BF5F08">
              <w:rPr>
                <w:sz w:val="22"/>
                <w:szCs w:val="22"/>
              </w:rPr>
              <w:t>е</w:t>
            </w:r>
            <w:r w:rsidRPr="00BF5F08">
              <w:rPr>
                <w:sz w:val="22"/>
                <w:szCs w:val="22"/>
              </w:rPr>
              <w:t>ны нарушения требований НД</w:t>
            </w:r>
            <w:proofErr w:type="gram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8B" w:rsidRPr="00BF5F08" w:rsidRDefault="00A85DF7" w:rsidP="00800E8A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1</w:t>
            </w:r>
            <w:r w:rsidR="00C648EB" w:rsidRPr="00BF5F08">
              <w:rPr>
                <w:sz w:val="22"/>
                <w:szCs w:val="22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8B" w:rsidRPr="00BF5F08" w:rsidRDefault="00A659CE" w:rsidP="00800E8A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1</w:t>
            </w:r>
            <w:r w:rsidR="00852C9B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8B" w:rsidRPr="00BF5F08" w:rsidRDefault="005F59D1" w:rsidP="00800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8C458B" w:rsidRPr="00BF5F08" w:rsidTr="00B6173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8B" w:rsidRPr="00BF5F08" w:rsidRDefault="00102525" w:rsidP="00800E8A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6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8B" w:rsidRPr="00BF5F08" w:rsidRDefault="00102525" w:rsidP="00800E8A">
            <w:pPr>
              <w:rPr>
                <w:sz w:val="22"/>
                <w:szCs w:val="22"/>
              </w:rPr>
            </w:pPr>
            <w:proofErr w:type="gramStart"/>
            <w:r w:rsidRPr="00BF5F08">
              <w:rPr>
                <w:sz w:val="22"/>
                <w:szCs w:val="22"/>
              </w:rPr>
              <w:t>Количество ЮЛ и ИП, на которых установлены нарушения требований НД на приоритетных объектах</w:t>
            </w:r>
            <w:proofErr w:type="gram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8B" w:rsidRPr="00BF5F08" w:rsidRDefault="00C648EB" w:rsidP="00800E8A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8B" w:rsidRPr="00BF5F08" w:rsidRDefault="00852C9B" w:rsidP="00800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8B" w:rsidRPr="00BF5F08" w:rsidRDefault="005F59D1" w:rsidP="00800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C458B" w:rsidRPr="00BF5F08" w:rsidTr="00B6173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8B" w:rsidRPr="00BF5F08" w:rsidRDefault="00102525" w:rsidP="00800E8A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7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8B" w:rsidRPr="00BF5F08" w:rsidRDefault="00102525" w:rsidP="00800E8A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Количество объектов на учёте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8B" w:rsidRPr="00BF5F08" w:rsidRDefault="00A659CE" w:rsidP="00800E8A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1</w:t>
            </w:r>
            <w:r w:rsidR="00852C9B">
              <w:rPr>
                <w:sz w:val="22"/>
                <w:szCs w:val="22"/>
              </w:rPr>
              <w:t>28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8B" w:rsidRPr="00BF5F08" w:rsidRDefault="00A659CE" w:rsidP="00800E8A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1</w:t>
            </w:r>
            <w:r w:rsidR="00C648EB" w:rsidRPr="00BF5F08">
              <w:rPr>
                <w:sz w:val="22"/>
                <w:szCs w:val="22"/>
              </w:rPr>
              <w:t>2</w:t>
            </w:r>
            <w:r w:rsidR="00852C9B">
              <w:rPr>
                <w:sz w:val="22"/>
                <w:szCs w:val="22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8B" w:rsidRPr="00BF5F08" w:rsidRDefault="005F59D1" w:rsidP="00800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</w:tr>
      <w:tr w:rsidR="008C458B" w:rsidRPr="00BF5F08" w:rsidTr="00B6173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8B" w:rsidRPr="00BF5F08" w:rsidRDefault="00102525" w:rsidP="00800E8A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8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8B" w:rsidRPr="00BF5F08" w:rsidRDefault="00102525" w:rsidP="00800E8A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Количество проверенных объектов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8B" w:rsidRPr="00BF5F08" w:rsidRDefault="00C648EB" w:rsidP="00800E8A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5</w:t>
            </w:r>
            <w:r w:rsidR="00852C9B">
              <w:rPr>
                <w:sz w:val="22"/>
                <w:szCs w:val="22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8B" w:rsidRPr="00BF5F08" w:rsidRDefault="00A85DF7" w:rsidP="00800E8A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5</w:t>
            </w:r>
            <w:r w:rsidR="00C648EB" w:rsidRPr="00BF5F08">
              <w:rPr>
                <w:sz w:val="22"/>
                <w:szCs w:val="22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8B" w:rsidRPr="00BF5F08" w:rsidRDefault="005F59D1" w:rsidP="00800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8C458B" w:rsidRPr="00BF5F08" w:rsidTr="00B6173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8B" w:rsidRPr="00BF5F08" w:rsidRDefault="00102525" w:rsidP="00800E8A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9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8B" w:rsidRPr="00BF5F08" w:rsidRDefault="00102525" w:rsidP="00800E8A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Количество проверенных объектов, на которых установлены нарушения требований НД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8B" w:rsidRPr="00BF5F08" w:rsidRDefault="00852C9B" w:rsidP="00800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8B" w:rsidRPr="00BF5F08" w:rsidRDefault="00C648EB" w:rsidP="00800E8A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4</w:t>
            </w:r>
            <w:r w:rsidR="00852C9B">
              <w:rPr>
                <w:sz w:val="22"/>
                <w:szCs w:val="22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8B" w:rsidRPr="00BF5F08" w:rsidRDefault="005F59D1" w:rsidP="00800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8C458B" w:rsidRPr="00BF5F08" w:rsidTr="00B6173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8B" w:rsidRPr="00BF5F08" w:rsidRDefault="00102525" w:rsidP="00800E8A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10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8B" w:rsidRPr="00BF5F08" w:rsidRDefault="00102525" w:rsidP="00800E8A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Количество проведённых плановых проверок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8B" w:rsidRPr="00BF5F08" w:rsidRDefault="00C648EB" w:rsidP="00800E8A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8B" w:rsidRPr="00BF5F08" w:rsidRDefault="00852C9B" w:rsidP="00800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8B" w:rsidRPr="00BF5F08" w:rsidRDefault="005F59D1" w:rsidP="00800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C458B" w:rsidRPr="00BF5F08" w:rsidTr="00B6173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8B" w:rsidRPr="00BF5F08" w:rsidRDefault="00102525" w:rsidP="00800E8A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11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8B" w:rsidRPr="00BF5F08" w:rsidRDefault="00102525" w:rsidP="00800E8A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Количество проведённых проверок по надзору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8B" w:rsidRPr="00BF5F08" w:rsidRDefault="00C648EB" w:rsidP="00800E8A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2</w:t>
            </w:r>
            <w:r w:rsidR="00852C9B">
              <w:rPr>
                <w:sz w:val="22"/>
                <w:szCs w:val="22"/>
              </w:rPr>
              <w:t>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8B" w:rsidRPr="00BF5F08" w:rsidRDefault="00A85DF7" w:rsidP="00800E8A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2</w:t>
            </w:r>
            <w:r w:rsidR="00852C9B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8B" w:rsidRPr="00BF5F08" w:rsidRDefault="005F59D1" w:rsidP="00800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8C458B" w:rsidRPr="00BF5F08" w:rsidTr="00B6173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8B" w:rsidRPr="00BF5F08" w:rsidRDefault="00102525" w:rsidP="00800E8A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12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8B" w:rsidRPr="00BF5F08" w:rsidRDefault="00102525" w:rsidP="00800E8A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Количество проведённых проверок с лабораторными исп</w:t>
            </w:r>
            <w:r w:rsidRPr="00BF5F08">
              <w:rPr>
                <w:sz w:val="22"/>
                <w:szCs w:val="22"/>
              </w:rPr>
              <w:t>ы</w:t>
            </w:r>
            <w:r w:rsidRPr="00BF5F08">
              <w:rPr>
                <w:sz w:val="22"/>
                <w:szCs w:val="22"/>
              </w:rPr>
              <w:t>таниями по надзору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8B" w:rsidRPr="00BF5F08" w:rsidRDefault="00852C9B" w:rsidP="00800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8B" w:rsidRPr="00BF5F08" w:rsidRDefault="00852C9B" w:rsidP="00800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8B" w:rsidRPr="00BF5F08" w:rsidRDefault="005F59D1" w:rsidP="00800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8C458B" w:rsidRPr="00BF5F08" w:rsidTr="00B6173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8B" w:rsidRPr="00BF5F08" w:rsidRDefault="00102525" w:rsidP="00800E8A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13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8B" w:rsidRPr="00BF5F08" w:rsidRDefault="00102525" w:rsidP="00800E8A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Количество проведённых проверок по надзору, в ходе кот</w:t>
            </w:r>
            <w:r w:rsidRPr="00BF5F08">
              <w:rPr>
                <w:sz w:val="22"/>
                <w:szCs w:val="22"/>
              </w:rPr>
              <w:t>о</w:t>
            </w:r>
            <w:r w:rsidRPr="00BF5F08">
              <w:rPr>
                <w:sz w:val="22"/>
                <w:szCs w:val="22"/>
              </w:rPr>
              <w:t>рых выявлены нарушения НД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8B" w:rsidRPr="00BF5F08" w:rsidRDefault="00A85DF7" w:rsidP="00800E8A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1</w:t>
            </w:r>
            <w:r w:rsidR="00C648EB" w:rsidRPr="00BF5F08">
              <w:rPr>
                <w:sz w:val="22"/>
                <w:szCs w:val="22"/>
              </w:rPr>
              <w:t>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8B" w:rsidRPr="00BF5F08" w:rsidRDefault="00A659CE" w:rsidP="00800E8A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1</w:t>
            </w:r>
            <w:r w:rsidR="00852C9B">
              <w:rPr>
                <w:sz w:val="22"/>
                <w:szCs w:val="22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8B" w:rsidRPr="00BF5F08" w:rsidRDefault="005F59D1" w:rsidP="00800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ED7B99" w:rsidRPr="00BF5F08" w:rsidTr="00B6173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ED7B99" w:rsidP="00800E8A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14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ED7B99" w:rsidP="003443F2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Количество выявленных нарушенных пунктов НД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852C9B" w:rsidP="00800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="00C648EB" w:rsidRPr="00BF5F08">
              <w:rPr>
                <w:sz w:val="22"/>
                <w:szCs w:val="22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852C9B" w:rsidP="00800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5F59D1" w:rsidP="00800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</w:p>
        </w:tc>
      </w:tr>
      <w:tr w:rsidR="00ED7B99" w:rsidRPr="00BF5F08" w:rsidTr="00B6173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ED7B99" w:rsidP="00800E8A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1</w:t>
            </w:r>
            <w:r w:rsidR="001503FA" w:rsidRPr="00BF5F08">
              <w:rPr>
                <w:sz w:val="22"/>
                <w:szCs w:val="22"/>
              </w:rPr>
              <w:t>5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ED7B99" w:rsidP="00800E8A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Количество выявленных нарушений, подтверждённых лаб</w:t>
            </w:r>
            <w:r w:rsidRPr="00BF5F08">
              <w:rPr>
                <w:sz w:val="22"/>
                <w:szCs w:val="22"/>
              </w:rPr>
              <w:t>о</w:t>
            </w:r>
            <w:r w:rsidRPr="00BF5F08">
              <w:rPr>
                <w:sz w:val="22"/>
                <w:szCs w:val="22"/>
              </w:rPr>
              <w:t>раторно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852C9B" w:rsidP="00800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852C9B" w:rsidP="00800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5F59D1" w:rsidP="00800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ED7B99" w:rsidRPr="00BF5F08" w:rsidTr="00B6173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1503FA" w:rsidP="00800E8A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16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ED7B99" w:rsidP="00BF5F08">
            <w:pPr>
              <w:tabs>
                <w:tab w:val="left" w:pos="1134"/>
              </w:tabs>
              <w:ind w:right="-1"/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 xml:space="preserve">Доля проведенных плановых проверок в структуре проверок в рамках 294-ФЗ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852C9B" w:rsidP="00800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A53A7" w:rsidRPr="00BF5F0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C648EB" w:rsidP="00800E8A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1</w:t>
            </w:r>
            <w:r w:rsidR="00CA53A7" w:rsidRPr="00BF5F08">
              <w:rPr>
                <w:sz w:val="22"/>
                <w:szCs w:val="22"/>
              </w:rPr>
              <w:t>0</w:t>
            </w:r>
            <w:r w:rsidRPr="00BF5F08">
              <w:rPr>
                <w:sz w:val="22"/>
                <w:szCs w:val="22"/>
              </w:rPr>
              <w:t>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5F59D1" w:rsidP="00800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26,3%</w:t>
            </w:r>
          </w:p>
        </w:tc>
      </w:tr>
      <w:tr w:rsidR="00ED7B99" w:rsidRPr="00BF5F08" w:rsidTr="00B6173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1503FA" w:rsidP="00800E8A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17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ED7B99" w:rsidP="00BF5F08">
            <w:pPr>
              <w:tabs>
                <w:tab w:val="left" w:pos="1134"/>
              </w:tabs>
              <w:ind w:right="-1"/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Доля проведенных внеплановых проверок в структуре пр</w:t>
            </w:r>
            <w:r w:rsidRPr="00BF5F08">
              <w:rPr>
                <w:sz w:val="22"/>
                <w:szCs w:val="22"/>
              </w:rPr>
              <w:t>о</w:t>
            </w:r>
            <w:r w:rsidRPr="00BF5F08">
              <w:rPr>
                <w:sz w:val="22"/>
                <w:szCs w:val="22"/>
              </w:rPr>
              <w:t xml:space="preserve">верок в рамках 294-ФЗ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852C9B" w:rsidP="00800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648EB" w:rsidRPr="00BF5F08">
              <w:rPr>
                <w:sz w:val="22"/>
                <w:szCs w:val="22"/>
              </w:rPr>
              <w:t>0%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C648EB" w:rsidP="00800E8A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90%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5F59D1" w:rsidP="00800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73,7%</w:t>
            </w:r>
          </w:p>
        </w:tc>
      </w:tr>
      <w:tr w:rsidR="00ED7B99" w:rsidRPr="00BF5F08" w:rsidTr="00B6173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1503FA" w:rsidP="00800E8A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18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ED7B99" w:rsidP="00BF5F08">
            <w:pPr>
              <w:tabs>
                <w:tab w:val="left" w:pos="1134"/>
              </w:tabs>
              <w:ind w:right="-1"/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 xml:space="preserve">Доля проведенных плановых проверок, по </w:t>
            </w:r>
            <w:proofErr w:type="gramStart"/>
            <w:r w:rsidRPr="00BF5F08">
              <w:rPr>
                <w:sz w:val="22"/>
                <w:szCs w:val="22"/>
              </w:rPr>
              <w:t>результатам</w:t>
            </w:r>
            <w:proofErr w:type="gramEnd"/>
            <w:r w:rsidRPr="00BF5F08">
              <w:rPr>
                <w:sz w:val="22"/>
                <w:szCs w:val="22"/>
              </w:rPr>
              <w:t xml:space="preserve"> пр</w:t>
            </w:r>
            <w:r w:rsidRPr="00BF5F08">
              <w:rPr>
                <w:sz w:val="22"/>
                <w:szCs w:val="22"/>
              </w:rPr>
              <w:t>о</w:t>
            </w:r>
            <w:r w:rsidRPr="00BF5F08">
              <w:rPr>
                <w:sz w:val="22"/>
                <w:szCs w:val="22"/>
              </w:rPr>
              <w:t>ведения которых были выявлены нарушения обязательных требований законодательства в области обеспечения сан</w:t>
            </w:r>
            <w:r w:rsidRPr="00BF5F08">
              <w:rPr>
                <w:sz w:val="22"/>
                <w:szCs w:val="22"/>
              </w:rPr>
              <w:t>и</w:t>
            </w:r>
            <w:r w:rsidRPr="00BF5F08">
              <w:rPr>
                <w:sz w:val="22"/>
                <w:szCs w:val="22"/>
              </w:rPr>
              <w:t>тарно-эпидемиологическ</w:t>
            </w:r>
            <w:r w:rsidR="00D93AFC" w:rsidRPr="00BF5F08">
              <w:rPr>
                <w:sz w:val="22"/>
                <w:szCs w:val="22"/>
              </w:rPr>
              <w:t>ого благополучия населения (%</w:t>
            </w:r>
            <w:r w:rsidRPr="00BF5F08">
              <w:rPr>
                <w:sz w:val="22"/>
                <w:szCs w:val="22"/>
              </w:rPr>
              <w:t xml:space="preserve"> от общего количества проведенных плановых проверок)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A85DF7" w:rsidP="00800E8A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100</w:t>
            </w:r>
            <w:r w:rsidR="00C648EB" w:rsidRPr="00BF5F08">
              <w:rPr>
                <w:sz w:val="22"/>
                <w:szCs w:val="22"/>
              </w:rPr>
              <w:t>%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C648EB" w:rsidP="00800E8A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10</w:t>
            </w:r>
            <w:r w:rsidR="00A85DF7" w:rsidRPr="00BF5F08">
              <w:rPr>
                <w:sz w:val="22"/>
                <w:szCs w:val="22"/>
              </w:rPr>
              <w:t>0</w:t>
            </w:r>
            <w:r w:rsidRPr="00BF5F08">
              <w:rPr>
                <w:sz w:val="22"/>
                <w:szCs w:val="22"/>
              </w:rPr>
              <w:t>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5F59D1" w:rsidP="00800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ED7B99" w:rsidRPr="00BF5F08" w:rsidTr="00B6173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1503FA" w:rsidP="00800E8A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19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ED7B99" w:rsidP="00BF5F08">
            <w:pPr>
              <w:tabs>
                <w:tab w:val="left" w:pos="1134"/>
              </w:tabs>
              <w:ind w:right="-1"/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 xml:space="preserve">Доля проведенных внеплановых проверок, по </w:t>
            </w:r>
            <w:proofErr w:type="gramStart"/>
            <w:r w:rsidRPr="00BF5F08">
              <w:rPr>
                <w:sz w:val="22"/>
                <w:szCs w:val="22"/>
              </w:rPr>
              <w:t>результатам</w:t>
            </w:r>
            <w:proofErr w:type="gramEnd"/>
            <w:r w:rsidRPr="00BF5F08">
              <w:rPr>
                <w:sz w:val="22"/>
                <w:szCs w:val="22"/>
              </w:rPr>
              <w:t xml:space="preserve"> проведения которых были выявлены нарушения обязател</w:t>
            </w:r>
            <w:r w:rsidRPr="00BF5F08">
              <w:rPr>
                <w:sz w:val="22"/>
                <w:szCs w:val="22"/>
              </w:rPr>
              <w:t>ь</w:t>
            </w:r>
            <w:r w:rsidRPr="00BF5F08">
              <w:rPr>
                <w:sz w:val="22"/>
                <w:szCs w:val="22"/>
              </w:rPr>
              <w:t>ных требований законодательства в области обеспечения санитарно-эпидемиологического бла</w:t>
            </w:r>
            <w:r w:rsidR="00D93AFC" w:rsidRPr="00BF5F08">
              <w:rPr>
                <w:sz w:val="22"/>
                <w:szCs w:val="22"/>
              </w:rPr>
              <w:t>гополучия населения (%</w:t>
            </w:r>
            <w:r w:rsidRPr="00BF5F08">
              <w:rPr>
                <w:sz w:val="22"/>
                <w:szCs w:val="22"/>
              </w:rPr>
              <w:t xml:space="preserve"> от общего количества проведенных внеплановых пров</w:t>
            </w:r>
            <w:r w:rsidRPr="00BF5F08">
              <w:rPr>
                <w:sz w:val="22"/>
                <w:szCs w:val="22"/>
              </w:rPr>
              <w:t>е</w:t>
            </w:r>
            <w:r w:rsidRPr="00BF5F08">
              <w:rPr>
                <w:sz w:val="22"/>
                <w:szCs w:val="22"/>
              </w:rPr>
              <w:t>рок)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852C9B" w:rsidP="00800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648EB" w:rsidRPr="00BF5F08">
              <w:rPr>
                <w:sz w:val="22"/>
                <w:szCs w:val="22"/>
              </w:rPr>
              <w:t>9</w:t>
            </w:r>
            <w:r w:rsidR="00A85DF7" w:rsidRPr="00BF5F0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852C9B" w:rsidP="00800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="00CA53A7" w:rsidRPr="00BF5F0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5F59D1" w:rsidP="00800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63,2</w:t>
            </w:r>
          </w:p>
        </w:tc>
      </w:tr>
      <w:tr w:rsidR="00ED7B99" w:rsidRPr="00BF5F08" w:rsidTr="00B6173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1503FA" w:rsidP="00800E8A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20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ED7B99" w:rsidP="00BF5F08">
            <w:pPr>
              <w:tabs>
                <w:tab w:val="left" w:pos="1134"/>
              </w:tabs>
              <w:ind w:right="-1"/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 xml:space="preserve">Число выявленных нарушений санитарно-эпидемиологических требований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852C9B" w:rsidP="00800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852C9B" w:rsidP="00800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5F59D1" w:rsidP="00800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</w:t>
            </w:r>
          </w:p>
        </w:tc>
      </w:tr>
      <w:tr w:rsidR="00ED7B99" w:rsidRPr="00BF5F08" w:rsidTr="00B6173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1503FA" w:rsidP="00800E8A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21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ED7B99" w:rsidP="00BF5F08">
            <w:pPr>
              <w:tabs>
                <w:tab w:val="left" w:pos="1134"/>
              </w:tabs>
              <w:ind w:right="-1"/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Число составленных протоколов об административном пр</w:t>
            </w:r>
            <w:r w:rsidRPr="00BF5F08">
              <w:rPr>
                <w:sz w:val="22"/>
                <w:szCs w:val="22"/>
              </w:rPr>
              <w:t>а</w:t>
            </w:r>
            <w:r w:rsidRPr="00BF5F08">
              <w:rPr>
                <w:sz w:val="22"/>
                <w:szCs w:val="22"/>
              </w:rPr>
              <w:t xml:space="preserve">вонарушении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C648EB" w:rsidP="00800E8A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36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852C9B" w:rsidP="00800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85DF7" w:rsidRPr="00BF5F08">
              <w:rPr>
                <w:sz w:val="22"/>
                <w:szCs w:val="22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5F59D1" w:rsidP="00800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ED7B99" w:rsidRPr="00BF5F08" w:rsidTr="00B6173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1503FA" w:rsidP="00800E8A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22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ED7B99" w:rsidP="00BF5F08">
            <w:pPr>
              <w:tabs>
                <w:tab w:val="left" w:pos="1134"/>
              </w:tabs>
              <w:ind w:right="-1"/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Число вынесенных постановлений о назначении админис</w:t>
            </w:r>
            <w:r w:rsidRPr="00BF5F08">
              <w:rPr>
                <w:sz w:val="22"/>
                <w:szCs w:val="22"/>
              </w:rPr>
              <w:t>т</w:t>
            </w:r>
            <w:r w:rsidRPr="00BF5F08">
              <w:rPr>
                <w:sz w:val="22"/>
                <w:szCs w:val="22"/>
              </w:rPr>
              <w:t>ративного наказания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852C9B" w:rsidP="00800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852C9B" w:rsidP="00800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5F59D1" w:rsidP="00800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ED7B99" w:rsidRPr="00BF5F08" w:rsidTr="00B6173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1503FA" w:rsidP="00800E8A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23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4B" w:rsidRPr="00BF5F08" w:rsidRDefault="00ED7B99" w:rsidP="00BF5F08">
            <w:pPr>
              <w:tabs>
                <w:tab w:val="left" w:pos="1134"/>
              </w:tabs>
              <w:ind w:right="-1"/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Доля вынесенных постановлений о назначении администр</w:t>
            </w:r>
            <w:r w:rsidRPr="00BF5F08">
              <w:rPr>
                <w:sz w:val="22"/>
                <w:szCs w:val="22"/>
              </w:rPr>
              <w:t>а</w:t>
            </w:r>
            <w:r w:rsidRPr="00BF5F08">
              <w:rPr>
                <w:sz w:val="22"/>
                <w:szCs w:val="22"/>
              </w:rPr>
              <w:t>тивного наказания в виде предупреждения, в том числе п</w:t>
            </w:r>
            <w:r w:rsidR="00D93AFC" w:rsidRPr="00BF5F08">
              <w:rPr>
                <w:sz w:val="22"/>
                <w:szCs w:val="22"/>
              </w:rPr>
              <w:t>о субъектам надзора (%</w:t>
            </w:r>
            <w:r w:rsidRPr="00BF5F08">
              <w:rPr>
                <w:sz w:val="22"/>
                <w:szCs w:val="22"/>
              </w:rPr>
              <w:t xml:space="preserve"> от общего числа вынесенных пост</w:t>
            </w:r>
            <w:r w:rsidRPr="00BF5F08">
              <w:rPr>
                <w:sz w:val="22"/>
                <w:szCs w:val="22"/>
              </w:rPr>
              <w:t>а</w:t>
            </w:r>
            <w:r w:rsidRPr="00BF5F08">
              <w:rPr>
                <w:sz w:val="22"/>
                <w:szCs w:val="22"/>
              </w:rPr>
              <w:t>новлений о назначении административного наказания)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ED7B99" w:rsidP="00800E8A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ED7B99" w:rsidP="00800E8A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5F59D1" w:rsidP="00800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607B1" w:rsidRPr="00BF5F08" w:rsidTr="00B11839">
        <w:tc>
          <w:tcPr>
            <w:tcW w:w="9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B1" w:rsidRDefault="002607B1" w:rsidP="00260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Продолжение таблицы</w:t>
            </w:r>
          </w:p>
        </w:tc>
      </w:tr>
      <w:tr w:rsidR="00ED7B99" w:rsidRPr="00BF5F08" w:rsidTr="00B6173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1503FA" w:rsidP="00800E8A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24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ED7B99" w:rsidP="00BF5F08">
            <w:pPr>
              <w:tabs>
                <w:tab w:val="left" w:pos="1134"/>
              </w:tabs>
              <w:ind w:right="-1"/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Доля вынесенных постановлений о назначении администр</w:t>
            </w:r>
            <w:r w:rsidRPr="00BF5F08">
              <w:rPr>
                <w:sz w:val="22"/>
                <w:szCs w:val="22"/>
              </w:rPr>
              <w:t>а</w:t>
            </w:r>
            <w:r w:rsidRPr="00BF5F08">
              <w:rPr>
                <w:sz w:val="22"/>
                <w:szCs w:val="22"/>
              </w:rPr>
              <w:t>тивного наказания в виде административного штрафа, в том числе п</w:t>
            </w:r>
            <w:r w:rsidR="00D93AFC" w:rsidRPr="00BF5F08">
              <w:rPr>
                <w:sz w:val="22"/>
                <w:szCs w:val="22"/>
              </w:rPr>
              <w:t>о субъектам надзора (%</w:t>
            </w:r>
            <w:r w:rsidRPr="00BF5F08">
              <w:rPr>
                <w:sz w:val="22"/>
                <w:szCs w:val="22"/>
              </w:rPr>
              <w:t xml:space="preserve"> от общего числа вынесенных постановлений о назначении административного наказания)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ED7B99" w:rsidP="00800E8A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100%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ED7B99" w:rsidP="00800E8A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100%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5F59D1" w:rsidP="00800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ED7B99" w:rsidRPr="00BF5F08" w:rsidTr="00B6173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1503FA" w:rsidP="00800E8A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25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ED7B99" w:rsidP="00BF5F08">
            <w:pPr>
              <w:tabs>
                <w:tab w:val="left" w:pos="1134"/>
              </w:tabs>
              <w:ind w:right="-1"/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Доля вынесенных постановлений о назначении администр</w:t>
            </w:r>
            <w:r w:rsidRPr="00BF5F08">
              <w:rPr>
                <w:sz w:val="22"/>
                <w:szCs w:val="22"/>
              </w:rPr>
              <w:t>а</w:t>
            </w:r>
            <w:r w:rsidRPr="00BF5F08">
              <w:rPr>
                <w:sz w:val="22"/>
                <w:szCs w:val="22"/>
              </w:rPr>
              <w:t>тивного наказания в виде административного штрафа в ра</w:t>
            </w:r>
            <w:r w:rsidRPr="00BF5F08">
              <w:rPr>
                <w:sz w:val="22"/>
                <w:szCs w:val="22"/>
              </w:rPr>
              <w:t>з</w:t>
            </w:r>
            <w:r w:rsidRPr="00BF5F08">
              <w:rPr>
                <w:sz w:val="22"/>
                <w:szCs w:val="22"/>
              </w:rPr>
              <w:t>резе статей КоАП (анализируются данные по статьям КоАП РФ, по которым наложено наибольшее количество штрафов)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852C9B" w:rsidP="00800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852C9B" w:rsidP="00800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5F59D1" w:rsidP="00800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ED7B99" w:rsidRPr="00BF5F08" w:rsidTr="00B6173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1503FA" w:rsidP="00800E8A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26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ED7B99" w:rsidP="00BF5F08">
            <w:pPr>
              <w:tabs>
                <w:tab w:val="left" w:pos="1134"/>
              </w:tabs>
              <w:ind w:right="-1"/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 xml:space="preserve">Общая сумма наложенных административных штрафов </w:t>
            </w:r>
          </w:p>
          <w:p w:rsidR="00ED7B99" w:rsidRPr="00BF5F08" w:rsidRDefault="00ED7B99" w:rsidP="00BF5F08">
            <w:pPr>
              <w:tabs>
                <w:tab w:val="left" w:pos="1134"/>
              </w:tabs>
              <w:ind w:right="-1"/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(тыс. руб.)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852C9B" w:rsidP="00800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C648EB" w:rsidP="00800E8A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1</w:t>
            </w:r>
            <w:r w:rsidR="00852C9B">
              <w:rPr>
                <w:sz w:val="22"/>
                <w:szCs w:val="22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5F59D1" w:rsidP="00800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208,5</w:t>
            </w:r>
          </w:p>
        </w:tc>
      </w:tr>
      <w:tr w:rsidR="00ED7B99" w:rsidRPr="00BF5F08" w:rsidTr="00B6173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1503FA" w:rsidP="00800E8A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27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ED7B99" w:rsidP="00BF5F08">
            <w:pPr>
              <w:tabs>
                <w:tab w:val="left" w:pos="1134"/>
              </w:tabs>
              <w:ind w:right="-1"/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Общая сумма уплаченных, взысканных административ</w:t>
            </w:r>
            <w:r w:rsidRPr="00BF5F08">
              <w:rPr>
                <w:sz w:val="22"/>
                <w:szCs w:val="22"/>
              </w:rPr>
              <w:softHyphen/>
              <w:t>ных штрафов (тыс. руб.)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C648EB" w:rsidP="00800E8A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1</w:t>
            </w:r>
            <w:r w:rsidR="00852C9B">
              <w:rPr>
                <w:sz w:val="22"/>
                <w:szCs w:val="22"/>
              </w:rPr>
              <w:t>41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E32AD8" w:rsidP="00800E8A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1</w:t>
            </w:r>
            <w:r w:rsidR="00852C9B">
              <w:rPr>
                <w:sz w:val="22"/>
                <w:szCs w:val="22"/>
              </w:rPr>
              <w:t>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5F59D1" w:rsidP="00800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215,824</w:t>
            </w:r>
          </w:p>
        </w:tc>
      </w:tr>
      <w:tr w:rsidR="00ED7B99" w:rsidRPr="00BF5F08" w:rsidTr="00B6173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1503FA" w:rsidP="00800E8A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28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ED7B99" w:rsidP="00BF5F08">
            <w:pPr>
              <w:tabs>
                <w:tab w:val="left" w:pos="1134"/>
              </w:tabs>
              <w:ind w:right="-1"/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Число вынесенных представлений об устранении причин и условий, спо</w:t>
            </w:r>
            <w:r w:rsidRPr="00BF5F08">
              <w:rPr>
                <w:sz w:val="22"/>
                <w:szCs w:val="22"/>
              </w:rPr>
              <w:softHyphen/>
              <w:t>собствовавших совершению административн</w:t>
            </w:r>
            <w:r w:rsidRPr="00BF5F08">
              <w:rPr>
                <w:sz w:val="22"/>
                <w:szCs w:val="22"/>
              </w:rPr>
              <w:t>о</w:t>
            </w:r>
            <w:r w:rsidRPr="00BF5F08">
              <w:rPr>
                <w:sz w:val="22"/>
                <w:szCs w:val="22"/>
              </w:rPr>
              <w:t>го правонарушения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852C9B" w:rsidP="00800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C648EB" w:rsidP="00800E8A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5F59D1" w:rsidP="00800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D7B99" w:rsidRPr="00BF5F08" w:rsidTr="00B6173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1503FA" w:rsidP="00800E8A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29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ED7B99" w:rsidP="00BF5F08">
            <w:pPr>
              <w:tabs>
                <w:tab w:val="left" w:pos="1134"/>
              </w:tabs>
              <w:ind w:right="-1"/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Число дел о привлечении к административной ответстве</w:t>
            </w:r>
            <w:r w:rsidRPr="00BF5F08">
              <w:rPr>
                <w:sz w:val="22"/>
                <w:szCs w:val="22"/>
              </w:rPr>
              <w:t>н</w:t>
            </w:r>
            <w:r w:rsidRPr="00BF5F08">
              <w:rPr>
                <w:sz w:val="22"/>
                <w:szCs w:val="22"/>
              </w:rPr>
              <w:t xml:space="preserve">ности, направленных на рассмотрение в суды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E32AD8" w:rsidP="00800E8A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1</w:t>
            </w:r>
            <w:r w:rsidR="00852C9B">
              <w:rPr>
                <w:sz w:val="22"/>
                <w:szCs w:val="22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852C9B" w:rsidP="00800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5F59D1" w:rsidP="00800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D7B99" w:rsidRPr="00BF5F08" w:rsidTr="00B6173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1503FA" w:rsidP="00800E8A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30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ED7B99" w:rsidP="00BF5F08">
            <w:pPr>
              <w:tabs>
                <w:tab w:val="left" w:pos="1134"/>
              </w:tabs>
              <w:ind w:right="-1"/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Доля дел о привлечении к административной ответственн</w:t>
            </w:r>
            <w:r w:rsidRPr="00BF5F08">
              <w:rPr>
                <w:sz w:val="22"/>
                <w:szCs w:val="22"/>
              </w:rPr>
              <w:t>о</w:t>
            </w:r>
            <w:r w:rsidRPr="00BF5F08">
              <w:rPr>
                <w:sz w:val="22"/>
                <w:szCs w:val="22"/>
              </w:rPr>
              <w:t>сти, по которым судами принято решение о назначении а</w:t>
            </w:r>
            <w:r w:rsidRPr="00BF5F08">
              <w:rPr>
                <w:sz w:val="22"/>
                <w:szCs w:val="22"/>
              </w:rPr>
              <w:t>д</w:t>
            </w:r>
            <w:r w:rsidRPr="00BF5F08">
              <w:rPr>
                <w:sz w:val="22"/>
                <w:szCs w:val="22"/>
              </w:rPr>
              <w:t>минист</w:t>
            </w:r>
            <w:r w:rsidR="00D93AFC" w:rsidRPr="00BF5F08">
              <w:rPr>
                <w:sz w:val="22"/>
                <w:szCs w:val="22"/>
              </w:rPr>
              <w:t>ративного наказания (%</w:t>
            </w:r>
            <w:r w:rsidRPr="00BF5F08">
              <w:rPr>
                <w:sz w:val="22"/>
                <w:szCs w:val="22"/>
              </w:rPr>
              <w:t xml:space="preserve"> от общего числа дел о пр</w:t>
            </w:r>
            <w:r w:rsidRPr="00BF5F08">
              <w:rPr>
                <w:sz w:val="22"/>
                <w:szCs w:val="22"/>
              </w:rPr>
              <w:t>и</w:t>
            </w:r>
            <w:r w:rsidRPr="00BF5F08">
              <w:rPr>
                <w:sz w:val="22"/>
                <w:szCs w:val="22"/>
              </w:rPr>
              <w:t>влечении к административной ответственности, направле</w:t>
            </w:r>
            <w:r w:rsidRPr="00BF5F08">
              <w:rPr>
                <w:sz w:val="22"/>
                <w:szCs w:val="22"/>
              </w:rPr>
              <w:t>н</w:t>
            </w:r>
            <w:r w:rsidRPr="00BF5F08">
              <w:rPr>
                <w:sz w:val="22"/>
                <w:szCs w:val="22"/>
              </w:rPr>
              <w:t>ных на рассмотрение в суды)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C648EB" w:rsidP="00800E8A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100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E32AD8" w:rsidP="00800E8A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5F59D1" w:rsidP="00800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D7B99" w:rsidRPr="00BF5F08" w:rsidTr="00B6173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1503FA" w:rsidP="00800E8A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31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ED7B99" w:rsidP="00BF5F08">
            <w:pPr>
              <w:tabs>
                <w:tab w:val="left" w:pos="1134"/>
              </w:tabs>
              <w:ind w:right="-1"/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Число административных наказаний, назначенных судом, по видам наказания: административного приостановления де</w:t>
            </w:r>
            <w:r w:rsidRPr="00BF5F08">
              <w:rPr>
                <w:sz w:val="22"/>
                <w:szCs w:val="22"/>
              </w:rPr>
              <w:t>я</w:t>
            </w:r>
            <w:r w:rsidRPr="00BF5F08">
              <w:rPr>
                <w:sz w:val="22"/>
                <w:szCs w:val="22"/>
              </w:rPr>
              <w:t>тельности, административного штрафа и конфискации, а</w:t>
            </w:r>
            <w:r w:rsidRPr="00BF5F08">
              <w:rPr>
                <w:sz w:val="22"/>
                <w:szCs w:val="22"/>
              </w:rPr>
              <w:t>д</w:t>
            </w:r>
            <w:r w:rsidRPr="00BF5F08">
              <w:rPr>
                <w:sz w:val="22"/>
                <w:szCs w:val="22"/>
              </w:rPr>
              <w:t>министративного приостановления деятельности и конф</w:t>
            </w:r>
            <w:r w:rsidRPr="00BF5F08">
              <w:rPr>
                <w:sz w:val="22"/>
                <w:szCs w:val="22"/>
              </w:rPr>
              <w:t>и</w:t>
            </w:r>
            <w:r w:rsidRPr="00BF5F08">
              <w:rPr>
                <w:sz w:val="22"/>
                <w:szCs w:val="22"/>
              </w:rPr>
              <w:t xml:space="preserve">скации, административного штрафа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E32AD8" w:rsidP="00800E8A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1</w:t>
            </w:r>
            <w:r w:rsidR="00852C9B">
              <w:rPr>
                <w:sz w:val="22"/>
                <w:szCs w:val="22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852C9B" w:rsidP="00800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5F59D1" w:rsidP="00800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D7B99" w:rsidRPr="00BF5F08" w:rsidTr="00B6173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1503FA" w:rsidP="00800E8A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32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ED7B99" w:rsidP="00BF5F08">
            <w:pPr>
              <w:tabs>
                <w:tab w:val="left" w:pos="1134"/>
              </w:tabs>
              <w:ind w:right="-1"/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Число исков, поданных в суд о нарушениях сани</w:t>
            </w:r>
            <w:r w:rsidRPr="00BF5F08">
              <w:rPr>
                <w:sz w:val="22"/>
                <w:szCs w:val="22"/>
              </w:rPr>
              <w:softHyphen/>
              <w:t>тарного з</w:t>
            </w:r>
            <w:r w:rsidRPr="00BF5F08">
              <w:rPr>
                <w:sz w:val="22"/>
                <w:szCs w:val="22"/>
              </w:rPr>
              <w:t>а</w:t>
            </w:r>
            <w:r w:rsidRPr="00BF5F08">
              <w:rPr>
                <w:sz w:val="22"/>
                <w:szCs w:val="22"/>
              </w:rPr>
              <w:t>конодательства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ED7B99" w:rsidP="00800E8A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852C9B" w:rsidP="00800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5F59D1" w:rsidP="00800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D7B99" w:rsidRPr="00BF5F08" w:rsidTr="00B6173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1503FA" w:rsidP="00800E8A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33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ED7B99" w:rsidP="00BF5F08">
            <w:pPr>
              <w:tabs>
                <w:tab w:val="left" w:pos="1134"/>
              </w:tabs>
              <w:ind w:right="-1"/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Доля поданных в суд исков о нарушениях санитарного зак</w:t>
            </w:r>
            <w:r w:rsidRPr="00BF5F08">
              <w:rPr>
                <w:sz w:val="22"/>
                <w:szCs w:val="22"/>
              </w:rPr>
              <w:t>о</w:t>
            </w:r>
            <w:r w:rsidRPr="00BF5F08">
              <w:rPr>
                <w:sz w:val="22"/>
                <w:szCs w:val="22"/>
              </w:rPr>
              <w:t>нодательства, которые были удовлетворены судом (в том числе час</w:t>
            </w:r>
            <w:r w:rsidRPr="00BF5F08">
              <w:rPr>
                <w:sz w:val="22"/>
                <w:szCs w:val="22"/>
              </w:rPr>
              <w:softHyphen/>
              <w:t>тич</w:t>
            </w:r>
            <w:r w:rsidR="002607B1">
              <w:rPr>
                <w:sz w:val="22"/>
                <w:szCs w:val="22"/>
              </w:rPr>
              <w:t>но)</w:t>
            </w:r>
            <w:r w:rsidRPr="00BF5F08">
              <w:rPr>
                <w:sz w:val="22"/>
                <w:szCs w:val="22"/>
              </w:rPr>
              <w:t xml:space="preserve"> от общего числа исков, поданных в суд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ED7B99" w:rsidP="00800E8A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852C9B" w:rsidP="00800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D7B99" w:rsidRPr="00BF5F08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5F59D1" w:rsidP="00800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D7B99" w:rsidRPr="00BF5F08" w:rsidTr="00B6173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1503FA" w:rsidP="00800E8A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34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ED7B99" w:rsidP="00BF5F08">
            <w:pPr>
              <w:tabs>
                <w:tab w:val="left" w:pos="1134"/>
              </w:tabs>
              <w:ind w:right="-1"/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Число вынесенных постановлений о направлении в прав</w:t>
            </w:r>
            <w:r w:rsidRPr="00BF5F08">
              <w:rPr>
                <w:sz w:val="22"/>
                <w:szCs w:val="22"/>
              </w:rPr>
              <w:t>о</w:t>
            </w:r>
            <w:r w:rsidRPr="00BF5F08">
              <w:rPr>
                <w:sz w:val="22"/>
                <w:szCs w:val="22"/>
              </w:rPr>
              <w:t>охранительные органы материалов для возбуждения уг</w:t>
            </w:r>
            <w:r w:rsidRPr="00BF5F08">
              <w:rPr>
                <w:sz w:val="22"/>
                <w:szCs w:val="22"/>
              </w:rPr>
              <w:t>о</w:t>
            </w:r>
            <w:r w:rsidRPr="00BF5F08">
              <w:rPr>
                <w:sz w:val="22"/>
                <w:szCs w:val="22"/>
              </w:rPr>
              <w:t xml:space="preserve">ловных дел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ED7B99" w:rsidP="00800E8A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ED7B99" w:rsidP="00800E8A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5F59D1" w:rsidP="00800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D7B99" w:rsidRPr="00BF5F08" w:rsidTr="00B6173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1503FA" w:rsidP="00800E8A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35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A" w:rsidRPr="00BF5F08" w:rsidRDefault="00ED7B99" w:rsidP="00BF5F08">
            <w:pPr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Доля вынесенных постановлений о направлении в правоо</w:t>
            </w:r>
            <w:r w:rsidRPr="00BF5F08">
              <w:rPr>
                <w:sz w:val="22"/>
                <w:szCs w:val="22"/>
              </w:rPr>
              <w:t>х</w:t>
            </w:r>
            <w:r w:rsidRPr="00BF5F08">
              <w:rPr>
                <w:sz w:val="22"/>
                <w:szCs w:val="22"/>
              </w:rPr>
              <w:t>ранительные органы материалов для возбуждения уголо</w:t>
            </w:r>
            <w:r w:rsidRPr="00BF5F08">
              <w:rPr>
                <w:sz w:val="22"/>
                <w:szCs w:val="22"/>
              </w:rPr>
              <w:t>в</w:t>
            </w:r>
            <w:r w:rsidRPr="00BF5F08">
              <w:rPr>
                <w:sz w:val="22"/>
                <w:szCs w:val="22"/>
              </w:rPr>
              <w:t>ных дел, на основании которых возбуждены уго</w:t>
            </w:r>
            <w:r w:rsidR="00D93AFC" w:rsidRPr="00BF5F08">
              <w:rPr>
                <w:sz w:val="22"/>
                <w:szCs w:val="22"/>
              </w:rPr>
              <w:t xml:space="preserve">ловные дела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ED7B99" w:rsidP="00800E8A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ED7B99" w:rsidP="00800E8A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5F59D1" w:rsidP="00800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D7B99" w:rsidRPr="00BF5F08" w:rsidTr="00B6173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1503FA" w:rsidP="00800E8A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36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A" w:rsidRPr="00BF5F08" w:rsidRDefault="00ED7B99" w:rsidP="00BF5F08">
            <w:pPr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Численность населен</w:t>
            </w:r>
            <w:r w:rsidR="002607B1">
              <w:rPr>
                <w:sz w:val="22"/>
                <w:szCs w:val="22"/>
              </w:rPr>
              <w:t>ия субъекта РФ</w:t>
            </w:r>
            <w:r w:rsidRPr="00BF5F08">
              <w:rPr>
                <w:sz w:val="22"/>
                <w:szCs w:val="22"/>
              </w:rPr>
              <w:t>, обеспеченного холо</w:t>
            </w:r>
            <w:r w:rsidRPr="00BF5F08">
              <w:rPr>
                <w:sz w:val="22"/>
                <w:szCs w:val="22"/>
              </w:rPr>
              <w:t>д</w:t>
            </w:r>
            <w:r w:rsidRPr="00BF5F08">
              <w:rPr>
                <w:sz w:val="22"/>
                <w:szCs w:val="22"/>
              </w:rPr>
              <w:t>ным централизованным водоснабжением (чел.).</w:t>
            </w:r>
            <w:r w:rsidR="00ED4DD5" w:rsidRPr="00BF5F08">
              <w:rPr>
                <w:sz w:val="22"/>
                <w:szCs w:val="22"/>
              </w:rPr>
              <w:t>/</w:t>
            </w:r>
            <w:r w:rsidRPr="00BF5F08">
              <w:rPr>
                <w:sz w:val="22"/>
                <w:szCs w:val="22"/>
              </w:rPr>
              <w:t>Доля от общего числа населения в субъекте</w:t>
            </w:r>
            <w:proofErr w:type="gramStart"/>
            <w:r w:rsidRPr="00BF5F08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852C9B" w:rsidP="00800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1988</w:t>
            </w:r>
            <w:r w:rsidR="00ED4DD5" w:rsidRPr="00BF5F08">
              <w:rPr>
                <w:sz w:val="22"/>
                <w:szCs w:val="22"/>
              </w:rPr>
              <w:t>/</w:t>
            </w:r>
          </w:p>
          <w:p w:rsidR="00ED7B99" w:rsidRPr="00BF5F08" w:rsidRDefault="00ED7B99" w:rsidP="00800E8A">
            <w:pPr>
              <w:rPr>
                <w:sz w:val="22"/>
                <w:szCs w:val="22"/>
              </w:rPr>
            </w:pPr>
          </w:p>
          <w:p w:rsidR="00ED7B99" w:rsidRPr="00BF5F08" w:rsidRDefault="00852C9B" w:rsidP="00800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49,2</w:t>
            </w:r>
            <w:r w:rsidR="00ED7B99" w:rsidRPr="00BF5F08">
              <w:rPr>
                <w:sz w:val="22"/>
                <w:szCs w:val="22"/>
              </w:rPr>
              <w:t>%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852C9B" w:rsidP="00800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1957</w:t>
            </w:r>
            <w:r w:rsidR="00ED4DD5" w:rsidRPr="00BF5F08">
              <w:rPr>
                <w:sz w:val="22"/>
                <w:szCs w:val="22"/>
              </w:rPr>
              <w:t>/</w:t>
            </w:r>
          </w:p>
          <w:p w:rsidR="00ED7B99" w:rsidRPr="00BF5F08" w:rsidRDefault="00ED7B99" w:rsidP="00800E8A">
            <w:pPr>
              <w:rPr>
                <w:sz w:val="22"/>
                <w:szCs w:val="22"/>
              </w:rPr>
            </w:pPr>
          </w:p>
          <w:p w:rsidR="00ED7B99" w:rsidRPr="00BF5F08" w:rsidRDefault="00852C9B" w:rsidP="00800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</w:t>
            </w:r>
            <w:r w:rsidR="00ED7B99" w:rsidRPr="00BF5F08">
              <w:rPr>
                <w:sz w:val="22"/>
                <w:szCs w:val="22"/>
              </w:rPr>
              <w:t>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Default="005F59D1" w:rsidP="00800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3892</w:t>
            </w:r>
          </w:p>
          <w:p w:rsidR="005F59D1" w:rsidRDefault="005F59D1" w:rsidP="00800E8A">
            <w:pPr>
              <w:rPr>
                <w:sz w:val="22"/>
                <w:szCs w:val="22"/>
              </w:rPr>
            </w:pPr>
          </w:p>
          <w:p w:rsidR="005F59D1" w:rsidRPr="00BF5F08" w:rsidRDefault="005F59D1" w:rsidP="00800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</w:t>
            </w:r>
          </w:p>
        </w:tc>
      </w:tr>
      <w:tr w:rsidR="00ED7B99" w:rsidRPr="00BF5F08" w:rsidTr="00B6173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1503FA" w:rsidP="00800E8A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37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4B" w:rsidRPr="00BF5F08" w:rsidRDefault="00ED7B99" w:rsidP="00BF5F08">
            <w:pPr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Количество уведомлений, направленных территориальными органами Роспотребнадзора в органы местного самоупра</w:t>
            </w:r>
            <w:r w:rsidRPr="00BF5F08">
              <w:rPr>
                <w:sz w:val="22"/>
                <w:szCs w:val="22"/>
              </w:rPr>
              <w:t>в</w:t>
            </w:r>
            <w:r w:rsidRPr="00BF5F08">
              <w:rPr>
                <w:sz w:val="22"/>
                <w:szCs w:val="22"/>
              </w:rPr>
              <w:t>ления поселений, городских округов и в организации, ос</w:t>
            </w:r>
            <w:r w:rsidRPr="00BF5F08">
              <w:rPr>
                <w:sz w:val="22"/>
                <w:szCs w:val="22"/>
              </w:rPr>
              <w:t>у</w:t>
            </w:r>
            <w:r w:rsidRPr="00BF5F08">
              <w:rPr>
                <w:sz w:val="22"/>
                <w:szCs w:val="22"/>
              </w:rPr>
              <w:t>ществляющие холодное водоснабжение (ст. 23, часть 5 Ф</w:t>
            </w:r>
            <w:r w:rsidR="00ED4DD5" w:rsidRPr="00BF5F08">
              <w:rPr>
                <w:sz w:val="22"/>
                <w:szCs w:val="22"/>
              </w:rPr>
              <w:t>З</w:t>
            </w:r>
            <w:r w:rsidRPr="00BF5F08">
              <w:rPr>
                <w:sz w:val="22"/>
                <w:szCs w:val="22"/>
              </w:rPr>
              <w:t xml:space="preserve"> от 7 декабря 2011 года N 416-ФЗ)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852C9B" w:rsidP="00800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E43C74" w:rsidP="00800E8A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5F59D1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D7B99" w:rsidRPr="00BF5F08" w:rsidTr="00B6173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ED7B99" w:rsidP="00800E8A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3</w:t>
            </w:r>
            <w:r w:rsidR="002607B1">
              <w:rPr>
                <w:sz w:val="22"/>
                <w:szCs w:val="22"/>
              </w:rPr>
              <w:t>8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ED7B99" w:rsidP="00BF5F08">
            <w:pPr>
              <w:jc w:val="both"/>
              <w:rPr>
                <w:sz w:val="22"/>
                <w:szCs w:val="22"/>
              </w:rPr>
            </w:pPr>
            <w:proofErr w:type="gramStart"/>
            <w:r w:rsidRPr="00BF5F08">
              <w:rPr>
                <w:sz w:val="22"/>
                <w:szCs w:val="22"/>
              </w:rPr>
              <w:t>Количество разработанных организациями, осуществля</w:t>
            </w:r>
            <w:r w:rsidRPr="00BF5F08">
              <w:rPr>
                <w:sz w:val="22"/>
                <w:szCs w:val="22"/>
              </w:rPr>
              <w:t>ю</w:t>
            </w:r>
            <w:r w:rsidRPr="00BF5F08">
              <w:rPr>
                <w:sz w:val="22"/>
                <w:szCs w:val="22"/>
              </w:rPr>
              <w:t>щими водоснабжение, планов мероприятий по приведению качества питьевой воды в соответствии с установленными треб</w:t>
            </w:r>
            <w:r w:rsidR="00ED4DD5" w:rsidRPr="00BF5F08">
              <w:rPr>
                <w:sz w:val="22"/>
                <w:szCs w:val="22"/>
              </w:rPr>
              <w:t>ованиями (ст. 23, часть 7 ФЗ</w:t>
            </w:r>
            <w:r w:rsidRPr="00BF5F08">
              <w:rPr>
                <w:sz w:val="22"/>
                <w:szCs w:val="22"/>
              </w:rPr>
              <w:t xml:space="preserve"> от 7 декабря 2011 года N 416-ФЗ): всего планов, в т.ч. согласованных с территор</w:t>
            </w:r>
            <w:r w:rsidRPr="00BF5F08">
              <w:rPr>
                <w:sz w:val="22"/>
                <w:szCs w:val="22"/>
              </w:rPr>
              <w:t>и</w:t>
            </w:r>
            <w:r w:rsidRPr="00BF5F08">
              <w:rPr>
                <w:sz w:val="22"/>
                <w:szCs w:val="22"/>
              </w:rPr>
              <w:t>альными органами Роспотребнадзора, в т.ч. включенных в состав инвестиционных программ</w:t>
            </w:r>
            <w:proofErr w:type="gram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ED7B99" w:rsidP="00800E8A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ED7B99" w:rsidP="00800E8A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5F59D1" w:rsidP="00800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607B1" w:rsidRPr="00BF5F08" w:rsidTr="000D7B8B">
        <w:tc>
          <w:tcPr>
            <w:tcW w:w="9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B1" w:rsidRDefault="002607B1" w:rsidP="00260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Продолжение таблицы</w:t>
            </w:r>
          </w:p>
        </w:tc>
      </w:tr>
      <w:tr w:rsidR="00ED7B99" w:rsidRPr="00BF5F08" w:rsidTr="00B6173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2607B1" w:rsidP="00800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ED7B99" w:rsidP="00BF5F08">
            <w:pPr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Количество уведомлений, направленных территориальными органами Роспотребнадзора в органы местного самоупра</w:t>
            </w:r>
            <w:r w:rsidRPr="00BF5F08">
              <w:rPr>
                <w:sz w:val="22"/>
                <w:szCs w:val="22"/>
              </w:rPr>
              <w:t>в</w:t>
            </w:r>
            <w:r w:rsidRPr="00BF5F08">
              <w:rPr>
                <w:sz w:val="22"/>
                <w:szCs w:val="22"/>
              </w:rPr>
              <w:t>ления поселений, городских округов и в организации, ос</w:t>
            </w:r>
            <w:r w:rsidRPr="00BF5F08">
              <w:rPr>
                <w:sz w:val="22"/>
                <w:szCs w:val="22"/>
              </w:rPr>
              <w:t>у</w:t>
            </w:r>
            <w:r w:rsidRPr="00BF5F08">
              <w:rPr>
                <w:sz w:val="22"/>
                <w:szCs w:val="22"/>
              </w:rPr>
              <w:t>ществляющие горячее во</w:t>
            </w:r>
            <w:r w:rsidR="00ED4DD5" w:rsidRPr="00BF5F08">
              <w:rPr>
                <w:sz w:val="22"/>
                <w:szCs w:val="22"/>
              </w:rPr>
              <w:t>доснабжение (ст. 24, часть 6 ФЗ</w:t>
            </w:r>
            <w:r w:rsidRPr="00BF5F08">
              <w:rPr>
                <w:sz w:val="22"/>
                <w:szCs w:val="22"/>
              </w:rPr>
              <w:t xml:space="preserve"> от 7 декабря 2011 года N 416-ФЗ)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ED7B99" w:rsidP="00800E8A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ED7B99" w:rsidP="00800E8A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5F59D1" w:rsidP="00800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D7B99" w:rsidRPr="00BF5F08" w:rsidTr="00B6173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ED7B99" w:rsidP="00800E8A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4</w:t>
            </w:r>
            <w:r w:rsidR="002607B1">
              <w:rPr>
                <w:sz w:val="22"/>
                <w:szCs w:val="22"/>
              </w:rPr>
              <w:t>0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ED7B99" w:rsidP="00BF5F08">
            <w:pPr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Количество разработанных организациями, осуществля</w:t>
            </w:r>
            <w:r w:rsidRPr="00BF5F08">
              <w:rPr>
                <w:sz w:val="22"/>
                <w:szCs w:val="22"/>
              </w:rPr>
              <w:t>ю</w:t>
            </w:r>
            <w:r w:rsidRPr="00BF5F08">
              <w:rPr>
                <w:sz w:val="22"/>
                <w:szCs w:val="22"/>
              </w:rPr>
              <w:t>щими водоснабжение, планов мероприятий по приведению качества горячей воды в соответствие с установленными требованиями (ст.</w:t>
            </w:r>
            <w:r w:rsidR="00ED4DD5" w:rsidRPr="00BF5F08">
              <w:rPr>
                <w:sz w:val="22"/>
                <w:szCs w:val="22"/>
              </w:rPr>
              <w:t> 24, часть 8 ФЗ</w:t>
            </w:r>
            <w:r w:rsidRPr="00BF5F08">
              <w:rPr>
                <w:sz w:val="22"/>
                <w:szCs w:val="22"/>
              </w:rPr>
              <w:t xml:space="preserve"> от 7 декабря 2011 года N 416-ФЗ): Всего планов, в т.ч. согласованных с территор</w:t>
            </w:r>
            <w:r w:rsidRPr="00BF5F08">
              <w:rPr>
                <w:sz w:val="22"/>
                <w:szCs w:val="22"/>
              </w:rPr>
              <w:t>и</w:t>
            </w:r>
            <w:r w:rsidRPr="00BF5F08">
              <w:rPr>
                <w:sz w:val="22"/>
                <w:szCs w:val="22"/>
              </w:rPr>
              <w:t>альными органами Роспотребнадзора, в т.ч. включенных в состав инвестиционных программ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ED7B99" w:rsidP="00800E8A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ED7B99" w:rsidP="00800E8A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5F59D1" w:rsidP="00800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D7B99" w:rsidRPr="00BF5F08" w:rsidTr="00B6173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ED7B99" w:rsidP="00800E8A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4</w:t>
            </w:r>
            <w:r w:rsidR="002607B1">
              <w:rPr>
                <w:sz w:val="22"/>
                <w:szCs w:val="22"/>
              </w:rPr>
              <w:t>1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ED7B99" w:rsidP="00BF5F08">
            <w:pPr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Производственный к</w:t>
            </w:r>
            <w:r w:rsidR="00ED4DD5" w:rsidRPr="00BF5F08">
              <w:rPr>
                <w:sz w:val="22"/>
                <w:szCs w:val="22"/>
              </w:rPr>
              <w:t>онтроль (ст. 25 ФЗ</w:t>
            </w:r>
            <w:r w:rsidRPr="00BF5F08">
              <w:rPr>
                <w:sz w:val="22"/>
                <w:szCs w:val="22"/>
              </w:rPr>
              <w:t xml:space="preserve"> от 7 декабря 2011 года N 416-ФЗ): всего подлежало разработке программ пр</w:t>
            </w:r>
            <w:r w:rsidRPr="00BF5F08">
              <w:rPr>
                <w:sz w:val="22"/>
                <w:szCs w:val="22"/>
              </w:rPr>
              <w:t>о</w:t>
            </w:r>
            <w:r w:rsidRPr="00BF5F08">
              <w:rPr>
                <w:sz w:val="22"/>
                <w:szCs w:val="22"/>
              </w:rPr>
              <w:t>изводственного контроля, из  них количество программ производственного контроля, представленных на согласов</w:t>
            </w:r>
            <w:r w:rsidRPr="00BF5F08">
              <w:rPr>
                <w:sz w:val="22"/>
                <w:szCs w:val="22"/>
              </w:rPr>
              <w:t>а</w:t>
            </w:r>
            <w:r w:rsidRPr="00BF5F08">
              <w:rPr>
                <w:sz w:val="22"/>
                <w:szCs w:val="22"/>
              </w:rPr>
              <w:t>ние в органы Роспотребнадзора, из них отклонено от согл</w:t>
            </w:r>
            <w:r w:rsidRPr="00BF5F08">
              <w:rPr>
                <w:sz w:val="22"/>
                <w:szCs w:val="22"/>
              </w:rPr>
              <w:t>а</w:t>
            </w:r>
            <w:r w:rsidRPr="00BF5F08">
              <w:rPr>
                <w:sz w:val="22"/>
                <w:szCs w:val="22"/>
              </w:rPr>
              <w:t>сования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852C9B" w:rsidP="00800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0/0</w:t>
            </w:r>
            <w:r w:rsidR="00ED7B99" w:rsidRPr="00BF5F08">
              <w:rPr>
                <w:sz w:val="22"/>
                <w:szCs w:val="22"/>
              </w:rPr>
              <w:t>/0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852C9B" w:rsidP="00800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43C74" w:rsidRPr="00BF5F08">
              <w:rPr>
                <w:sz w:val="22"/>
                <w:szCs w:val="22"/>
              </w:rPr>
              <w:t>/0</w:t>
            </w:r>
            <w:r w:rsidR="00ED7B99" w:rsidRPr="00BF5F08">
              <w:rPr>
                <w:sz w:val="22"/>
                <w:szCs w:val="22"/>
              </w:rPr>
              <w:t>/0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99" w:rsidRPr="00BF5F08" w:rsidRDefault="005F59D1" w:rsidP="00800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1/0/0</w:t>
            </w:r>
          </w:p>
        </w:tc>
      </w:tr>
    </w:tbl>
    <w:p w:rsidR="00612637" w:rsidRPr="00612637" w:rsidRDefault="00612637" w:rsidP="001A5BF7">
      <w:pPr>
        <w:pStyle w:val="22"/>
        <w:spacing w:line="240" w:lineRule="auto"/>
        <w:ind w:left="0"/>
        <w:jc w:val="center"/>
        <w:rPr>
          <w:b/>
          <w:sz w:val="16"/>
          <w:szCs w:val="16"/>
        </w:rPr>
      </w:pPr>
    </w:p>
    <w:p w:rsidR="001A5BF7" w:rsidRPr="001A5BF7" w:rsidRDefault="001A5BF7" w:rsidP="001A5BF7">
      <w:pPr>
        <w:pStyle w:val="22"/>
        <w:spacing w:line="240" w:lineRule="auto"/>
        <w:ind w:left="0"/>
        <w:jc w:val="center"/>
        <w:rPr>
          <w:b/>
        </w:rPr>
      </w:pPr>
      <w:r w:rsidRPr="001A5BF7">
        <w:rPr>
          <w:b/>
        </w:rPr>
        <w:t>Эффективность принятия мер административного принуждения</w:t>
      </w:r>
    </w:p>
    <w:p w:rsidR="00EF2ED5" w:rsidRPr="00612637" w:rsidRDefault="00EF2ED5" w:rsidP="003401EE">
      <w:pPr>
        <w:ind w:firstLine="709"/>
        <w:jc w:val="both"/>
        <w:rPr>
          <w:sz w:val="16"/>
          <w:szCs w:val="16"/>
        </w:rPr>
      </w:pPr>
    </w:p>
    <w:p w:rsidR="00C8453D" w:rsidRDefault="003401EE" w:rsidP="00C845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8453D">
        <w:rPr>
          <w:sz w:val="24"/>
          <w:szCs w:val="24"/>
        </w:rPr>
        <w:t>В 2019 году начальником Серовского отдела, главным государственным сан</w:t>
      </w:r>
      <w:r w:rsidR="00C8453D">
        <w:rPr>
          <w:sz w:val="24"/>
          <w:szCs w:val="24"/>
        </w:rPr>
        <w:t>и</w:t>
      </w:r>
      <w:r w:rsidR="00C8453D">
        <w:rPr>
          <w:sz w:val="24"/>
          <w:szCs w:val="24"/>
        </w:rPr>
        <w:t>тарным врачом по городу Серов, Серовскому, Гаринскому, Новолялинскому и Верх</w:t>
      </w:r>
      <w:r w:rsidR="00C8453D">
        <w:rPr>
          <w:sz w:val="24"/>
          <w:szCs w:val="24"/>
        </w:rPr>
        <w:t>о</w:t>
      </w:r>
      <w:r w:rsidR="00C8453D">
        <w:rPr>
          <w:sz w:val="24"/>
          <w:szCs w:val="24"/>
        </w:rPr>
        <w:t xml:space="preserve">турскому районам рассмотрено </w:t>
      </w:r>
      <w:r w:rsidR="00C8453D" w:rsidRPr="006B67E5">
        <w:rPr>
          <w:sz w:val="24"/>
          <w:szCs w:val="24"/>
        </w:rPr>
        <w:t xml:space="preserve">по </w:t>
      </w:r>
      <w:r w:rsidR="00C8453D" w:rsidRPr="00043268">
        <w:rPr>
          <w:sz w:val="24"/>
          <w:szCs w:val="24"/>
        </w:rPr>
        <w:t>Гаринскому городскому округу</w:t>
      </w:r>
      <w:r w:rsidR="00C8453D">
        <w:rPr>
          <w:sz w:val="24"/>
          <w:szCs w:val="24"/>
        </w:rPr>
        <w:t xml:space="preserve"> 31 протокол об а</w:t>
      </w:r>
      <w:r w:rsidR="00C8453D">
        <w:rPr>
          <w:sz w:val="24"/>
          <w:szCs w:val="24"/>
        </w:rPr>
        <w:t>д</w:t>
      </w:r>
      <w:r w:rsidR="00C8453D">
        <w:rPr>
          <w:sz w:val="24"/>
          <w:szCs w:val="24"/>
        </w:rPr>
        <w:t>министративном правонарушении, в 2018 году -  26 протоколов. В 2019 году  напра</w:t>
      </w:r>
      <w:r w:rsidR="00C8453D">
        <w:rPr>
          <w:sz w:val="24"/>
          <w:szCs w:val="24"/>
        </w:rPr>
        <w:t>в</w:t>
      </w:r>
      <w:r w:rsidR="00C8453D">
        <w:rPr>
          <w:sz w:val="24"/>
          <w:szCs w:val="24"/>
        </w:rPr>
        <w:t>лено для рассмотрения по подведомственности 6 протоколов об административном правонарушении, в 2018 году - 9 протоколов.   В 2019 году судом  наложено 6 штрафов на сумму 25000 рублей.</w:t>
      </w:r>
    </w:p>
    <w:p w:rsidR="00C8453D" w:rsidRDefault="00C8453D" w:rsidP="00C845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Начальником Серовского отдела Управления Роспотребнадзора по Свердло</w:t>
      </w:r>
      <w:r>
        <w:rPr>
          <w:sz w:val="24"/>
          <w:szCs w:val="24"/>
        </w:rPr>
        <w:t>в</w:t>
      </w:r>
      <w:r>
        <w:rPr>
          <w:sz w:val="24"/>
          <w:szCs w:val="24"/>
        </w:rPr>
        <w:t>ской области в 2019 году было наложено 25 штрафов на сумму 208500 рублей, в 2018 году – 17 штрафов на сумму 103000  рублей. В 2019 году  взыскано 25 штрафов на сумму 215824 рублей.  На юридических лиц наложено 7 штрафов на сумму 120000 ру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лей. С юридических лиц взыскано 7 штрафа на сумму 120000 рублей. </w:t>
      </w:r>
    </w:p>
    <w:p w:rsidR="00C8453D" w:rsidRDefault="00C8453D" w:rsidP="00C845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Главным государственным санитарным врачом вынесено 3 представления об устранении условий и причин, способствующих совершению административных пр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вонарушений, в соответствии с установленными сроками по двум представлениям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лучен ответ о выполнении. </w:t>
      </w:r>
    </w:p>
    <w:p w:rsidR="00C8453D" w:rsidRDefault="00C8453D" w:rsidP="00C845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Главным государственным санитарным врачом вынесено 2 постановления о проведении санитарно-профилактических мероприятий согласно ст. 51 ФЗ «О санита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но - эпидемиологическом благополучии населения» № 52-ФЗ.  </w:t>
      </w:r>
    </w:p>
    <w:p w:rsidR="00C8453D" w:rsidRDefault="00C8453D" w:rsidP="00C845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2019 году было дано 69 предложений, из них 66 – в органы местного сам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управления о реализации мер по улучшению санитарно-эпидемиологической обстано</w:t>
      </w:r>
      <w:r>
        <w:rPr>
          <w:sz w:val="24"/>
          <w:szCs w:val="24"/>
        </w:rPr>
        <w:t>в</w:t>
      </w:r>
      <w:r>
        <w:rPr>
          <w:sz w:val="24"/>
          <w:szCs w:val="24"/>
        </w:rPr>
        <w:t>ки, охраны и укрепления здоровья населения, охраны окружающей среды,  3 – работ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дателю о применении дисциплинарных взысканий.  66 предложений рассмотрено орг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нами местного самоуправления в установленном порядке.</w:t>
      </w:r>
    </w:p>
    <w:p w:rsidR="003D3FB1" w:rsidRDefault="003D3FB1" w:rsidP="009A73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Адми</w:t>
      </w:r>
      <w:r w:rsidR="009A7329">
        <w:rPr>
          <w:sz w:val="24"/>
          <w:szCs w:val="24"/>
        </w:rPr>
        <w:t>нистративные меры за пе</w:t>
      </w:r>
      <w:r w:rsidR="007C2A78">
        <w:rPr>
          <w:sz w:val="24"/>
          <w:szCs w:val="24"/>
        </w:rPr>
        <w:t>риод 2017-2019</w:t>
      </w:r>
      <w:r>
        <w:rPr>
          <w:sz w:val="24"/>
          <w:szCs w:val="24"/>
        </w:rPr>
        <w:t xml:space="preserve"> </w:t>
      </w:r>
      <w:r w:rsidR="00900657">
        <w:rPr>
          <w:sz w:val="24"/>
          <w:szCs w:val="24"/>
        </w:rPr>
        <w:t xml:space="preserve">годы представлены </w:t>
      </w:r>
      <w:r w:rsidR="002607B1">
        <w:rPr>
          <w:sz w:val="24"/>
          <w:szCs w:val="24"/>
        </w:rPr>
        <w:t>в таблице № 47</w:t>
      </w:r>
      <w:r>
        <w:rPr>
          <w:sz w:val="24"/>
          <w:szCs w:val="24"/>
        </w:rPr>
        <w:t>.</w:t>
      </w:r>
      <w:r w:rsidR="009A7329">
        <w:rPr>
          <w:sz w:val="24"/>
          <w:szCs w:val="24"/>
        </w:rPr>
        <w:t xml:space="preserve"> </w:t>
      </w:r>
      <w:r>
        <w:rPr>
          <w:sz w:val="24"/>
          <w:szCs w:val="24"/>
        </w:rPr>
        <w:t>Структура выявленных нарушений в динамике за</w:t>
      </w:r>
      <w:r w:rsidR="00C8453D">
        <w:rPr>
          <w:sz w:val="24"/>
          <w:szCs w:val="24"/>
        </w:rPr>
        <w:t xml:space="preserve"> период 2017-2019</w:t>
      </w:r>
      <w:r>
        <w:rPr>
          <w:sz w:val="24"/>
          <w:szCs w:val="24"/>
        </w:rPr>
        <w:t xml:space="preserve"> годы  пред</w:t>
      </w:r>
      <w:r w:rsidR="00AB5C26">
        <w:rPr>
          <w:sz w:val="24"/>
          <w:szCs w:val="24"/>
        </w:rPr>
        <w:t>ста</w:t>
      </w:r>
      <w:r w:rsidR="00AB5C26">
        <w:rPr>
          <w:sz w:val="24"/>
          <w:szCs w:val="24"/>
        </w:rPr>
        <w:t>в</w:t>
      </w:r>
      <w:r w:rsidR="002607B1">
        <w:rPr>
          <w:sz w:val="24"/>
          <w:szCs w:val="24"/>
        </w:rPr>
        <w:t>лена в таблице № 48</w:t>
      </w:r>
      <w:r>
        <w:rPr>
          <w:sz w:val="24"/>
          <w:szCs w:val="24"/>
        </w:rPr>
        <w:t>.</w:t>
      </w:r>
    </w:p>
    <w:p w:rsidR="00900657" w:rsidRDefault="00900657" w:rsidP="003401EE">
      <w:pPr>
        <w:ind w:firstLine="709"/>
        <w:jc w:val="right"/>
        <w:rPr>
          <w:sz w:val="22"/>
          <w:szCs w:val="22"/>
        </w:rPr>
      </w:pPr>
    </w:p>
    <w:p w:rsidR="007D58A2" w:rsidRDefault="007D58A2" w:rsidP="003401EE">
      <w:pPr>
        <w:ind w:firstLine="709"/>
        <w:jc w:val="right"/>
        <w:rPr>
          <w:sz w:val="22"/>
          <w:szCs w:val="22"/>
        </w:rPr>
      </w:pPr>
    </w:p>
    <w:p w:rsidR="007D58A2" w:rsidRDefault="007D58A2" w:rsidP="003401EE">
      <w:pPr>
        <w:ind w:firstLine="709"/>
        <w:jc w:val="right"/>
        <w:rPr>
          <w:sz w:val="22"/>
          <w:szCs w:val="22"/>
        </w:rPr>
      </w:pPr>
    </w:p>
    <w:p w:rsidR="003401EE" w:rsidRPr="006B67E5" w:rsidRDefault="003401EE" w:rsidP="003401EE">
      <w:pPr>
        <w:ind w:firstLine="709"/>
        <w:jc w:val="right"/>
        <w:rPr>
          <w:sz w:val="22"/>
          <w:szCs w:val="22"/>
        </w:rPr>
      </w:pPr>
      <w:r w:rsidRPr="006B67E5">
        <w:rPr>
          <w:sz w:val="22"/>
          <w:szCs w:val="22"/>
        </w:rPr>
        <w:lastRenderedPageBreak/>
        <w:t>Табли</w:t>
      </w:r>
      <w:r w:rsidR="002607B1">
        <w:rPr>
          <w:sz w:val="22"/>
          <w:szCs w:val="22"/>
        </w:rPr>
        <w:t>ца № 47</w:t>
      </w:r>
      <w:r w:rsidRPr="006B67E5">
        <w:rPr>
          <w:sz w:val="22"/>
          <w:szCs w:val="22"/>
        </w:rPr>
        <w:t xml:space="preserve"> </w:t>
      </w:r>
    </w:p>
    <w:p w:rsidR="003401EE" w:rsidRDefault="003401EE" w:rsidP="003401EE">
      <w:pPr>
        <w:jc w:val="center"/>
      </w:pPr>
      <w:r>
        <w:rPr>
          <w:b/>
          <w:sz w:val="22"/>
          <w:szCs w:val="22"/>
        </w:rPr>
        <w:t>Админ</w:t>
      </w:r>
      <w:r w:rsidR="00C8453D">
        <w:rPr>
          <w:b/>
          <w:sz w:val="22"/>
          <w:szCs w:val="22"/>
        </w:rPr>
        <w:t>истративные меры за период  2017</w:t>
      </w:r>
      <w:r>
        <w:rPr>
          <w:b/>
          <w:sz w:val="22"/>
          <w:szCs w:val="22"/>
        </w:rPr>
        <w:t>-</w:t>
      </w:r>
      <w:r w:rsidR="00C8453D">
        <w:rPr>
          <w:b/>
          <w:sz w:val="22"/>
          <w:szCs w:val="22"/>
        </w:rPr>
        <w:t>2019</w:t>
      </w:r>
      <w:r>
        <w:rPr>
          <w:b/>
          <w:sz w:val="22"/>
          <w:szCs w:val="22"/>
        </w:rPr>
        <w:t xml:space="preserve"> годы</w:t>
      </w:r>
    </w:p>
    <w:tbl>
      <w:tblPr>
        <w:tblpPr w:leftFromText="180" w:rightFromText="180" w:vertAnchor="text" w:horzAnchor="margin" w:tblpXSpec="center" w:tblpY="130"/>
        <w:tblW w:w="8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03"/>
        <w:gridCol w:w="1157"/>
        <w:gridCol w:w="1157"/>
        <w:gridCol w:w="1157"/>
      </w:tblGrid>
      <w:tr w:rsidR="00C8453D" w:rsidTr="00E51287">
        <w:trPr>
          <w:trHeight w:val="194"/>
        </w:trPr>
        <w:tc>
          <w:tcPr>
            <w:tcW w:w="4703" w:type="dxa"/>
          </w:tcPr>
          <w:p w:rsidR="00C8453D" w:rsidRDefault="00C8453D" w:rsidP="00E51287">
            <w:pPr>
              <w:ind w:right="-275"/>
              <w:rPr>
                <w:sz w:val="22"/>
                <w:szCs w:val="22"/>
              </w:rPr>
            </w:pPr>
          </w:p>
        </w:tc>
        <w:tc>
          <w:tcPr>
            <w:tcW w:w="1157" w:type="dxa"/>
          </w:tcPr>
          <w:p w:rsidR="00C8453D" w:rsidRDefault="00C8453D" w:rsidP="00E51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157" w:type="dxa"/>
          </w:tcPr>
          <w:p w:rsidR="00C8453D" w:rsidRDefault="00C8453D" w:rsidP="00E51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157" w:type="dxa"/>
          </w:tcPr>
          <w:p w:rsidR="00C8453D" w:rsidRDefault="00C8453D" w:rsidP="00E51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</w:tr>
      <w:tr w:rsidR="00C8453D" w:rsidTr="00E51287">
        <w:trPr>
          <w:trHeight w:val="194"/>
        </w:trPr>
        <w:tc>
          <w:tcPr>
            <w:tcW w:w="4703" w:type="dxa"/>
          </w:tcPr>
          <w:p w:rsidR="00C8453D" w:rsidRDefault="00C8453D" w:rsidP="00E51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рассмотрено протоколов</w:t>
            </w:r>
          </w:p>
        </w:tc>
        <w:tc>
          <w:tcPr>
            <w:tcW w:w="1157" w:type="dxa"/>
          </w:tcPr>
          <w:p w:rsidR="00C8453D" w:rsidRDefault="00C8453D" w:rsidP="00E51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157" w:type="dxa"/>
          </w:tcPr>
          <w:p w:rsidR="00C8453D" w:rsidRDefault="00C8453D" w:rsidP="00E51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157" w:type="dxa"/>
          </w:tcPr>
          <w:p w:rsidR="00C8453D" w:rsidRDefault="00C8453D" w:rsidP="00E51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C8453D" w:rsidTr="00E51287">
        <w:trPr>
          <w:trHeight w:val="194"/>
        </w:trPr>
        <w:tc>
          <w:tcPr>
            <w:tcW w:w="4703" w:type="dxa"/>
          </w:tcPr>
          <w:p w:rsidR="00C8453D" w:rsidRDefault="00C8453D" w:rsidP="00E51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 постановлений  о  наложении  штрафа</w:t>
            </w:r>
          </w:p>
        </w:tc>
        <w:tc>
          <w:tcPr>
            <w:tcW w:w="1157" w:type="dxa"/>
          </w:tcPr>
          <w:p w:rsidR="00C8453D" w:rsidRDefault="00C8453D" w:rsidP="00E51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57" w:type="dxa"/>
          </w:tcPr>
          <w:p w:rsidR="00C8453D" w:rsidRDefault="00C8453D" w:rsidP="00E51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57" w:type="dxa"/>
          </w:tcPr>
          <w:p w:rsidR="00C8453D" w:rsidRDefault="00C8453D" w:rsidP="00E51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C8453D" w:rsidTr="00E51287">
        <w:trPr>
          <w:trHeight w:val="194"/>
        </w:trPr>
        <w:tc>
          <w:tcPr>
            <w:tcW w:w="4703" w:type="dxa"/>
          </w:tcPr>
          <w:p w:rsidR="00C8453D" w:rsidRDefault="00C8453D" w:rsidP="00E51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 наложенных  штрафов (тыс. рублей)</w:t>
            </w:r>
          </w:p>
        </w:tc>
        <w:tc>
          <w:tcPr>
            <w:tcW w:w="1157" w:type="dxa"/>
          </w:tcPr>
          <w:p w:rsidR="00C8453D" w:rsidRDefault="00C8453D" w:rsidP="00E51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124,0</w:t>
            </w:r>
          </w:p>
        </w:tc>
        <w:tc>
          <w:tcPr>
            <w:tcW w:w="1157" w:type="dxa"/>
          </w:tcPr>
          <w:p w:rsidR="00C8453D" w:rsidRDefault="00C8453D" w:rsidP="00E51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103,0</w:t>
            </w:r>
          </w:p>
        </w:tc>
        <w:tc>
          <w:tcPr>
            <w:tcW w:w="1157" w:type="dxa"/>
          </w:tcPr>
          <w:p w:rsidR="00C8453D" w:rsidRDefault="00C8453D" w:rsidP="00E51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208,5</w:t>
            </w:r>
          </w:p>
        </w:tc>
      </w:tr>
      <w:tr w:rsidR="00C8453D" w:rsidTr="00E51287">
        <w:trPr>
          <w:trHeight w:val="194"/>
        </w:trPr>
        <w:tc>
          <w:tcPr>
            <w:tcW w:w="4703" w:type="dxa"/>
          </w:tcPr>
          <w:p w:rsidR="00C8453D" w:rsidRDefault="00C8453D" w:rsidP="00E51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 взысканных  штрафов</w:t>
            </w:r>
          </w:p>
        </w:tc>
        <w:tc>
          <w:tcPr>
            <w:tcW w:w="1157" w:type="dxa"/>
          </w:tcPr>
          <w:p w:rsidR="00C8453D" w:rsidRDefault="00C8453D" w:rsidP="00E51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157" w:type="dxa"/>
          </w:tcPr>
          <w:p w:rsidR="00C8453D" w:rsidRDefault="00C8453D" w:rsidP="00E51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57" w:type="dxa"/>
          </w:tcPr>
          <w:p w:rsidR="00C8453D" w:rsidRDefault="00C8453D" w:rsidP="00E51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C8453D" w:rsidTr="00E51287">
        <w:trPr>
          <w:trHeight w:val="194"/>
        </w:trPr>
        <w:tc>
          <w:tcPr>
            <w:tcW w:w="4703" w:type="dxa"/>
          </w:tcPr>
          <w:p w:rsidR="00C8453D" w:rsidRDefault="00C8453D" w:rsidP="00E51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 взысканных  штрафов (тыс. рублей)</w:t>
            </w:r>
          </w:p>
        </w:tc>
        <w:tc>
          <w:tcPr>
            <w:tcW w:w="1157" w:type="dxa"/>
          </w:tcPr>
          <w:p w:rsidR="00C8453D" w:rsidRDefault="00C8453D" w:rsidP="00E51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141,0</w:t>
            </w:r>
          </w:p>
        </w:tc>
        <w:tc>
          <w:tcPr>
            <w:tcW w:w="1157" w:type="dxa"/>
          </w:tcPr>
          <w:p w:rsidR="00C8453D" w:rsidRDefault="00C8453D" w:rsidP="00E51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124,0</w:t>
            </w:r>
          </w:p>
        </w:tc>
        <w:tc>
          <w:tcPr>
            <w:tcW w:w="1157" w:type="dxa"/>
          </w:tcPr>
          <w:p w:rsidR="00C8453D" w:rsidRDefault="00C8453D" w:rsidP="00E51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215,824</w:t>
            </w:r>
          </w:p>
        </w:tc>
      </w:tr>
      <w:tr w:rsidR="00C8453D" w:rsidTr="00E51287">
        <w:trPr>
          <w:trHeight w:val="194"/>
        </w:trPr>
        <w:tc>
          <w:tcPr>
            <w:tcW w:w="4703" w:type="dxa"/>
          </w:tcPr>
          <w:p w:rsidR="00C8453D" w:rsidRDefault="00C8453D" w:rsidP="00E51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протоколов, направленных  </w:t>
            </w:r>
            <w:proofErr w:type="gramStart"/>
            <w:r>
              <w:rPr>
                <w:sz w:val="22"/>
                <w:szCs w:val="22"/>
              </w:rPr>
              <w:t>для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</w:p>
          <w:p w:rsidR="00C8453D" w:rsidRDefault="00C8453D" w:rsidP="00E51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рассмотрения  по  подведомственности  в  иные  органы</w:t>
            </w:r>
          </w:p>
        </w:tc>
        <w:tc>
          <w:tcPr>
            <w:tcW w:w="1157" w:type="dxa"/>
          </w:tcPr>
          <w:p w:rsidR="00C8453D" w:rsidRDefault="00C8453D" w:rsidP="00E51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57" w:type="dxa"/>
          </w:tcPr>
          <w:p w:rsidR="00C8453D" w:rsidRDefault="00C8453D" w:rsidP="00E51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7" w:type="dxa"/>
          </w:tcPr>
          <w:p w:rsidR="00C8453D" w:rsidRDefault="00C8453D" w:rsidP="00E51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</w:tbl>
    <w:p w:rsidR="00C8453D" w:rsidRDefault="00C8453D" w:rsidP="00C8453D">
      <w:pPr>
        <w:jc w:val="right"/>
        <w:rPr>
          <w:sz w:val="22"/>
          <w:szCs w:val="22"/>
        </w:rPr>
      </w:pPr>
    </w:p>
    <w:p w:rsidR="003401EE" w:rsidRPr="006B67E5" w:rsidRDefault="00612637" w:rsidP="003401EE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</w:t>
      </w:r>
      <w:r w:rsidR="002607B1">
        <w:rPr>
          <w:sz w:val="22"/>
          <w:szCs w:val="22"/>
        </w:rPr>
        <w:t>ица № 48</w:t>
      </w:r>
    </w:p>
    <w:p w:rsidR="00900657" w:rsidRDefault="00900657" w:rsidP="003401EE">
      <w:pPr>
        <w:jc w:val="center"/>
        <w:rPr>
          <w:b/>
          <w:sz w:val="22"/>
          <w:szCs w:val="22"/>
        </w:rPr>
      </w:pPr>
    </w:p>
    <w:p w:rsidR="003401EE" w:rsidRDefault="003401EE" w:rsidP="003401EE">
      <w:pPr>
        <w:jc w:val="center"/>
        <w:rPr>
          <w:b/>
        </w:rPr>
      </w:pPr>
      <w:r>
        <w:rPr>
          <w:b/>
          <w:sz w:val="22"/>
          <w:szCs w:val="22"/>
        </w:rPr>
        <w:t>Структура  выя</w:t>
      </w:r>
      <w:r w:rsidR="00F434E4">
        <w:rPr>
          <w:b/>
          <w:sz w:val="22"/>
          <w:szCs w:val="22"/>
        </w:rPr>
        <w:t>вленных нарушений за период 2017-2019</w:t>
      </w:r>
      <w:r>
        <w:rPr>
          <w:b/>
          <w:sz w:val="22"/>
          <w:szCs w:val="22"/>
        </w:rPr>
        <w:t xml:space="preserve"> годы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4"/>
        <w:gridCol w:w="4421"/>
        <w:gridCol w:w="1119"/>
        <w:gridCol w:w="1222"/>
        <w:gridCol w:w="1188"/>
      </w:tblGrid>
      <w:tr w:rsidR="00C8453D" w:rsidTr="00E51287">
        <w:trPr>
          <w:trHeight w:val="566"/>
          <w:jc w:val="center"/>
        </w:trPr>
        <w:tc>
          <w:tcPr>
            <w:tcW w:w="834" w:type="dxa"/>
            <w:vMerge w:val="restart"/>
          </w:tcPr>
          <w:p w:rsidR="00C8453D" w:rsidRDefault="00C8453D" w:rsidP="00E51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 статьи  ФЗ-52</w:t>
            </w:r>
          </w:p>
        </w:tc>
        <w:tc>
          <w:tcPr>
            <w:tcW w:w="4421" w:type="dxa"/>
            <w:vMerge w:val="restart"/>
          </w:tcPr>
          <w:p w:rsidR="00C8453D" w:rsidRDefault="00C8453D" w:rsidP="00E51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 статьи  ФЗ-52  «О  санитарн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эпидемиологическом  благополучии  нас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ления»</w:t>
            </w:r>
          </w:p>
        </w:tc>
        <w:tc>
          <w:tcPr>
            <w:tcW w:w="3529" w:type="dxa"/>
            <w:gridSpan w:val="3"/>
          </w:tcPr>
          <w:p w:rsidR="00C8453D" w:rsidRDefault="00C8453D" w:rsidP="00E51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 вес  в  общем  колич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стве  нарушений</w:t>
            </w:r>
          </w:p>
        </w:tc>
      </w:tr>
      <w:tr w:rsidR="00C8453D" w:rsidTr="00E51287">
        <w:trPr>
          <w:trHeight w:val="135"/>
          <w:jc w:val="center"/>
        </w:trPr>
        <w:tc>
          <w:tcPr>
            <w:tcW w:w="834" w:type="dxa"/>
            <w:vMerge/>
            <w:vAlign w:val="center"/>
          </w:tcPr>
          <w:p w:rsidR="00C8453D" w:rsidRDefault="00C8453D" w:rsidP="00E51287">
            <w:pPr>
              <w:rPr>
                <w:sz w:val="22"/>
                <w:szCs w:val="22"/>
              </w:rPr>
            </w:pPr>
          </w:p>
        </w:tc>
        <w:tc>
          <w:tcPr>
            <w:tcW w:w="4421" w:type="dxa"/>
            <w:vMerge/>
            <w:vAlign w:val="center"/>
          </w:tcPr>
          <w:p w:rsidR="00C8453D" w:rsidRDefault="00C8453D" w:rsidP="00E51287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C8453D" w:rsidRDefault="00C8453D" w:rsidP="00E51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222" w:type="dxa"/>
          </w:tcPr>
          <w:p w:rsidR="00C8453D" w:rsidRDefault="00C8453D" w:rsidP="00E51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188" w:type="dxa"/>
          </w:tcPr>
          <w:p w:rsidR="00C8453D" w:rsidRDefault="00C8453D" w:rsidP="00E51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</w:tr>
      <w:tr w:rsidR="00C8453D" w:rsidTr="00E51287">
        <w:trPr>
          <w:trHeight w:val="135"/>
          <w:jc w:val="center"/>
        </w:trPr>
        <w:tc>
          <w:tcPr>
            <w:tcW w:w="834" w:type="dxa"/>
          </w:tcPr>
          <w:p w:rsidR="00C8453D" w:rsidRDefault="00C8453D" w:rsidP="00E51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Ст.11 </w:t>
            </w:r>
          </w:p>
        </w:tc>
        <w:tc>
          <w:tcPr>
            <w:tcW w:w="4421" w:type="dxa"/>
          </w:tcPr>
          <w:p w:rsidR="00C8453D" w:rsidRDefault="00C8453D" w:rsidP="00E51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Обязанности индивидуальных предприн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мателей и юридических лиц</w:t>
            </w:r>
          </w:p>
        </w:tc>
        <w:tc>
          <w:tcPr>
            <w:tcW w:w="1119" w:type="dxa"/>
          </w:tcPr>
          <w:p w:rsidR="00C8453D" w:rsidRDefault="00C8453D" w:rsidP="00E51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37%</w:t>
            </w:r>
          </w:p>
        </w:tc>
        <w:tc>
          <w:tcPr>
            <w:tcW w:w="1222" w:type="dxa"/>
          </w:tcPr>
          <w:p w:rsidR="00C8453D" w:rsidRDefault="00C8453D" w:rsidP="00E51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19,2%</w:t>
            </w:r>
          </w:p>
        </w:tc>
        <w:tc>
          <w:tcPr>
            <w:tcW w:w="1188" w:type="dxa"/>
          </w:tcPr>
          <w:p w:rsidR="00C8453D" w:rsidRDefault="00C8453D" w:rsidP="00E51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22,5%</w:t>
            </w:r>
          </w:p>
        </w:tc>
      </w:tr>
      <w:tr w:rsidR="00C8453D" w:rsidTr="00E51287">
        <w:trPr>
          <w:trHeight w:val="135"/>
          <w:jc w:val="center"/>
        </w:trPr>
        <w:tc>
          <w:tcPr>
            <w:tcW w:w="834" w:type="dxa"/>
          </w:tcPr>
          <w:p w:rsidR="00C8453D" w:rsidRDefault="00C8453D" w:rsidP="00E51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12</w:t>
            </w:r>
          </w:p>
        </w:tc>
        <w:tc>
          <w:tcPr>
            <w:tcW w:w="4421" w:type="dxa"/>
          </w:tcPr>
          <w:p w:rsidR="00C8453D" w:rsidRDefault="00C8453D" w:rsidP="00E51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Санитарно-эпидемиологические требования к планировке и застройке </w:t>
            </w:r>
            <w:proofErr w:type="gramStart"/>
            <w:r>
              <w:rPr>
                <w:sz w:val="22"/>
                <w:szCs w:val="22"/>
              </w:rPr>
              <w:t>городских</w:t>
            </w:r>
            <w:proofErr w:type="gramEnd"/>
          </w:p>
          <w:p w:rsidR="00C8453D" w:rsidRDefault="00C8453D" w:rsidP="00E51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сельских поселений</w:t>
            </w:r>
          </w:p>
        </w:tc>
        <w:tc>
          <w:tcPr>
            <w:tcW w:w="1119" w:type="dxa"/>
          </w:tcPr>
          <w:p w:rsidR="00C8453D" w:rsidRDefault="00C8453D" w:rsidP="00E51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14,3%</w:t>
            </w:r>
          </w:p>
        </w:tc>
        <w:tc>
          <w:tcPr>
            <w:tcW w:w="1222" w:type="dxa"/>
          </w:tcPr>
          <w:p w:rsidR="00C8453D" w:rsidRDefault="00C8453D" w:rsidP="00E51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3,8%</w:t>
            </w:r>
          </w:p>
        </w:tc>
        <w:tc>
          <w:tcPr>
            <w:tcW w:w="1188" w:type="dxa"/>
          </w:tcPr>
          <w:p w:rsidR="00C8453D" w:rsidRDefault="00C8453D" w:rsidP="00E51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</w:tr>
      <w:tr w:rsidR="00C8453D" w:rsidTr="00E51287">
        <w:trPr>
          <w:trHeight w:val="135"/>
          <w:jc w:val="center"/>
        </w:trPr>
        <w:tc>
          <w:tcPr>
            <w:tcW w:w="834" w:type="dxa"/>
          </w:tcPr>
          <w:p w:rsidR="00C8453D" w:rsidRDefault="00C8453D" w:rsidP="00E51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13</w:t>
            </w:r>
          </w:p>
        </w:tc>
        <w:tc>
          <w:tcPr>
            <w:tcW w:w="4421" w:type="dxa"/>
          </w:tcPr>
          <w:p w:rsidR="00C8453D" w:rsidRDefault="00C8453D" w:rsidP="00E51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Санитарно-эпидемиологические требования к продукции производственно-технического назначения, товарам для личных и бытовых нужд и технологиям их производства</w:t>
            </w:r>
          </w:p>
        </w:tc>
        <w:tc>
          <w:tcPr>
            <w:tcW w:w="1119" w:type="dxa"/>
          </w:tcPr>
          <w:p w:rsidR="00C8453D" w:rsidRDefault="00C8453D" w:rsidP="00E51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22" w:type="dxa"/>
          </w:tcPr>
          <w:p w:rsidR="00C8453D" w:rsidRDefault="00C8453D" w:rsidP="00E51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19,2%</w:t>
            </w:r>
          </w:p>
        </w:tc>
        <w:tc>
          <w:tcPr>
            <w:tcW w:w="1188" w:type="dxa"/>
          </w:tcPr>
          <w:p w:rsidR="00C8453D" w:rsidRDefault="00C8453D" w:rsidP="00E51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6,5%</w:t>
            </w:r>
          </w:p>
        </w:tc>
      </w:tr>
      <w:tr w:rsidR="00C8453D" w:rsidTr="00E51287">
        <w:trPr>
          <w:trHeight w:val="135"/>
          <w:jc w:val="center"/>
        </w:trPr>
        <w:tc>
          <w:tcPr>
            <w:tcW w:w="834" w:type="dxa"/>
          </w:tcPr>
          <w:p w:rsidR="00C8453D" w:rsidRDefault="00C8453D" w:rsidP="00E51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14</w:t>
            </w:r>
          </w:p>
        </w:tc>
        <w:tc>
          <w:tcPr>
            <w:tcW w:w="4421" w:type="dxa"/>
          </w:tcPr>
          <w:p w:rsidR="00C8453D" w:rsidRDefault="00C8453D" w:rsidP="00E51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Санитарно-эпидемиологические требования к потенциально опасным для человека  х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мическим, биологическим веществам и  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дельным видам продукции</w:t>
            </w:r>
          </w:p>
        </w:tc>
        <w:tc>
          <w:tcPr>
            <w:tcW w:w="1119" w:type="dxa"/>
          </w:tcPr>
          <w:p w:rsidR="00C8453D" w:rsidRDefault="00C8453D" w:rsidP="00E51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2,8%</w:t>
            </w:r>
          </w:p>
        </w:tc>
        <w:tc>
          <w:tcPr>
            <w:tcW w:w="1222" w:type="dxa"/>
          </w:tcPr>
          <w:p w:rsidR="00C8453D" w:rsidRDefault="00C8453D" w:rsidP="00E51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3,8%</w:t>
            </w:r>
          </w:p>
        </w:tc>
        <w:tc>
          <w:tcPr>
            <w:tcW w:w="1188" w:type="dxa"/>
          </w:tcPr>
          <w:p w:rsidR="00C8453D" w:rsidRDefault="00C8453D" w:rsidP="00E51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</w:tr>
      <w:tr w:rsidR="00C8453D" w:rsidTr="00E51287">
        <w:trPr>
          <w:trHeight w:val="135"/>
          <w:jc w:val="center"/>
        </w:trPr>
        <w:tc>
          <w:tcPr>
            <w:tcW w:w="834" w:type="dxa"/>
          </w:tcPr>
          <w:p w:rsidR="00C8453D" w:rsidRDefault="00C8453D" w:rsidP="00E51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15</w:t>
            </w:r>
          </w:p>
        </w:tc>
        <w:tc>
          <w:tcPr>
            <w:tcW w:w="4421" w:type="dxa"/>
          </w:tcPr>
          <w:p w:rsidR="00C8453D" w:rsidRDefault="00C8453D" w:rsidP="00E51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Санитарно-эпидемиологические требования к пищевым продуктам, пищевым добавкам, продовольственному сырью, а также 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тактирующим с ними материалам и издел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ям и технологиям их производства</w:t>
            </w:r>
          </w:p>
        </w:tc>
        <w:tc>
          <w:tcPr>
            <w:tcW w:w="1119" w:type="dxa"/>
          </w:tcPr>
          <w:p w:rsidR="00C8453D" w:rsidRDefault="00C8453D" w:rsidP="00E51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23%</w:t>
            </w:r>
          </w:p>
        </w:tc>
        <w:tc>
          <w:tcPr>
            <w:tcW w:w="1222" w:type="dxa"/>
          </w:tcPr>
          <w:p w:rsidR="00C8453D" w:rsidRDefault="00C8453D" w:rsidP="00E51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19,2%</w:t>
            </w:r>
          </w:p>
        </w:tc>
        <w:tc>
          <w:tcPr>
            <w:tcW w:w="1188" w:type="dxa"/>
          </w:tcPr>
          <w:p w:rsidR="00C8453D" w:rsidRDefault="00C8453D" w:rsidP="00E51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2,9%</w:t>
            </w:r>
          </w:p>
        </w:tc>
      </w:tr>
      <w:tr w:rsidR="00C8453D" w:rsidTr="00E51287">
        <w:trPr>
          <w:trHeight w:val="135"/>
          <w:jc w:val="center"/>
        </w:trPr>
        <w:tc>
          <w:tcPr>
            <w:tcW w:w="834" w:type="dxa"/>
          </w:tcPr>
          <w:p w:rsidR="00C8453D" w:rsidRDefault="00C8453D" w:rsidP="00E51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17</w:t>
            </w:r>
          </w:p>
        </w:tc>
        <w:tc>
          <w:tcPr>
            <w:tcW w:w="4421" w:type="dxa"/>
          </w:tcPr>
          <w:p w:rsidR="00C8453D" w:rsidRDefault="00C8453D" w:rsidP="00E51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Санитарно-эпидемиологические требования к организации питания населения</w:t>
            </w:r>
          </w:p>
        </w:tc>
        <w:tc>
          <w:tcPr>
            <w:tcW w:w="1119" w:type="dxa"/>
          </w:tcPr>
          <w:p w:rsidR="00C8453D" w:rsidRDefault="00C8453D" w:rsidP="00E51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34%</w:t>
            </w:r>
          </w:p>
        </w:tc>
        <w:tc>
          <w:tcPr>
            <w:tcW w:w="1222" w:type="dxa"/>
          </w:tcPr>
          <w:p w:rsidR="00C8453D" w:rsidRDefault="00C8453D" w:rsidP="00E51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23%</w:t>
            </w:r>
          </w:p>
        </w:tc>
        <w:tc>
          <w:tcPr>
            <w:tcW w:w="1188" w:type="dxa"/>
          </w:tcPr>
          <w:p w:rsidR="00C8453D" w:rsidRDefault="00C8453D" w:rsidP="00E51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35,5%</w:t>
            </w:r>
          </w:p>
        </w:tc>
      </w:tr>
      <w:tr w:rsidR="00C8453D" w:rsidTr="00E51287">
        <w:trPr>
          <w:trHeight w:val="135"/>
          <w:jc w:val="center"/>
        </w:trPr>
        <w:tc>
          <w:tcPr>
            <w:tcW w:w="834" w:type="dxa"/>
          </w:tcPr>
          <w:p w:rsidR="00C8453D" w:rsidRDefault="00C8453D" w:rsidP="00E51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18</w:t>
            </w:r>
          </w:p>
        </w:tc>
        <w:tc>
          <w:tcPr>
            <w:tcW w:w="4421" w:type="dxa"/>
          </w:tcPr>
          <w:p w:rsidR="00C8453D" w:rsidRDefault="00C8453D" w:rsidP="00E51287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Санитарно-эпидемиологические требования к водным объектам</w:t>
            </w:r>
          </w:p>
        </w:tc>
        <w:tc>
          <w:tcPr>
            <w:tcW w:w="1119" w:type="dxa"/>
          </w:tcPr>
          <w:p w:rsidR="00C8453D" w:rsidRDefault="00C8453D" w:rsidP="00E51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2,8%</w:t>
            </w:r>
          </w:p>
        </w:tc>
        <w:tc>
          <w:tcPr>
            <w:tcW w:w="1222" w:type="dxa"/>
          </w:tcPr>
          <w:p w:rsidR="00C8453D" w:rsidRDefault="00C8453D" w:rsidP="00E51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11,5%</w:t>
            </w:r>
          </w:p>
        </w:tc>
        <w:tc>
          <w:tcPr>
            <w:tcW w:w="1188" w:type="dxa"/>
          </w:tcPr>
          <w:p w:rsidR="00C8453D" w:rsidRDefault="00C8453D" w:rsidP="00E51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3,2%</w:t>
            </w:r>
          </w:p>
        </w:tc>
      </w:tr>
      <w:tr w:rsidR="00C8453D" w:rsidTr="00E51287">
        <w:trPr>
          <w:trHeight w:val="135"/>
          <w:jc w:val="center"/>
        </w:trPr>
        <w:tc>
          <w:tcPr>
            <w:tcW w:w="834" w:type="dxa"/>
          </w:tcPr>
          <w:p w:rsidR="00C8453D" w:rsidRDefault="00C8453D" w:rsidP="00E51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Ст.19</w:t>
            </w:r>
          </w:p>
        </w:tc>
        <w:tc>
          <w:tcPr>
            <w:tcW w:w="4421" w:type="dxa"/>
          </w:tcPr>
          <w:p w:rsidR="00C8453D" w:rsidRDefault="00C8453D" w:rsidP="00E51287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Санитарно-эпидемиологические требования к питьевой воде, а также к </w:t>
            </w:r>
            <w:proofErr w:type="gramStart"/>
            <w:r>
              <w:rPr>
                <w:sz w:val="22"/>
                <w:szCs w:val="22"/>
              </w:rPr>
              <w:t>питьевому</w:t>
            </w:r>
            <w:proofErr w:type="gramEnd"/>
            <w:r>
              <w:rPr>
                <w:sz w:val="22"/>
                <w:szCs w:val="22"/>
              </w:rPr>
              <w:t xml:space="preserve"> и </w:t>
            </w:r>
          </w:p>
          <w:p w:rsidR="00C8453D" w:rsidRDefault="00C8453D" w:rsidP="00E51287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хозяйственно-бытовому водоснабжению</w:t>
            </w:r>
          </w:p>
        </w:tc>
        <w:tc>
          <w:tcPr>
            <w:tcW w:w="1119" w:type="dxa"/>
          </w:tcPr>
          <w:p w:rsidR="00C8453D" w:rsidRDefault="00C8453D" w:rsidP="00E51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14,3%</w:t>
            </w:r>
          </w:p>
        </w:tc>
        <w:tc>
          <w:tcPr>
            <w:tcW w:w="1222" w:type="dxa"/>
          </w:tcPr>
          <w:p w:rsidR="00C8453D" w:rsidRDefault="00C8453D" w:rsidP="00E51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7,7%</w:t>
            </w:r>
          </w:p>
        </w:tc>
        <w:tc>
          <w:tcPr>
            <w:tcW w:w="1188" w:type="dxa"/>
          </w:tcPr>
          <w:p w:rsidR="00C8453D" w:rsidRDefault="00C8453D" w:rsidP="00E51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22,5%</w:t>
            </w:r>
          </w:p>
        </w:tc>
      </w:tr>
      <w:tr w:rsidR="00C8453D" w:rsidTr="00E51287">
        <w:trPr>
          <w:trHeight w:val="135"/>
          <w:jc w:val="center"/>
        </w:trPr>
        <w:tc>
          <w:tcPr>
            <w:tcW w:w="834" w:type="dxa"/>
          </w:tcPr>
          <w:p w:rsidR="00C8453D" w:rsidRDefault="00C8453D" w:rsidP="00E51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20</w:t>
            </w:r>
          </w:p>
        </w:tc>
        <w:tc>
          <w:tcPr>
            <w:tcW w:w="4421" w:type="dxa"/>
          </w:tcPr>
          <w:p w:rsidR="00C8453D" w:rsidRDefault="00C8453D" w:rsidP="00E51287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Санитарно-эпидемиологические требования к атмосферному воздуху в городских и  сельских поселениях, на территориях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мышленных организаций, воздуху в раб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чих зонах производственных помещений, жилых и других помещениях</w:t>
            </w:r>
          </w:p>
        </w:tc>
        <w:tc>
          <w:tcPr>
            <w:tcW w:w="1119" w:type="dxa"/>
          </w:tcPr>
          <w:p w:rsidR="00C8453D" w:rsidRDefault="00C8453D" w:rsidP="00E51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14,3%</w:t>
            </w:r>
          </w:p>
        </w:tc>
        <w:tc>
          <w:tcPr>
            <w:tcW w:w="1222" w:type="dxa"/>
          </w:tcPr>
          <w:p w:rsidR="00C8453D" w:rsidRDefault="00C8453D" w:rsidP="00E51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1188" w:type="dxa"/>
          </w:tcPr>
          <w:p w:rsidR="00C8453D" w:rsidRDefault="00C8453D" w:rsidP="00E51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</w:tr>
      <w:tr w:rsidR="00C8453D" w:rsidTr="00E51287">
        <w:trPr>
          <w:trHeight w:val="866"/>
          <w:jc w:val="center"/>
        </w:trPr>
        <w:tc>
          <w:tcPr>
            <w:tcW w:w="834" w:type="dxa"/>
          </w:tcPr>
          <w:p w:rsidR="00C8453D" w:rsidRDefault="00C8453D" w:rsidP="00E51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21</w:t>
            </w:r>
          </w:p>
        </w:tc>
        <w:tc>
          <w:tcPr>
            <w:tcW w:w="4421" w:type="dxa"/>
          </w:tcPr>
          <w:p w:rsidR="00C8453D" w:rsidRDefault="00C8453D" w:rsidP="00E51287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Санитарно-эпидемиологические требования к почвам, содержанию территорий горо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ских и сельских поселений</w:t>
            </w:r>
          </w:p>
        </w:tc>
        <w:tc>
          <w:tcPr>
            <w:tcW w:w="1119" w:type="dxa"/>
          </w:tcPr>
          <w:p w:rsidR="00C8453D" w:rsidRDefault="00C8453D" w:rsidP="00E51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2,8%</w:t>
            </w:r>
          </w:p>
        </w:tc>
        <w:tc>
          <w:tcPr>
            <w:tcW w:w="1222" w:type="dxa"/>
          </w:tcPr>
          <w:p w:rsidR="00C8453D" w:rsidRDefault="00C8453D" w:rsidP="00E51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3,8%</w:t>
            </w:r>
          </w:p>
        </w:tc>
        <w:tc>
          <w:tcPr>
            <w:tcW w:w="1188" w:type="dxa"/>
          </w:tcPr>
          <w:p w:rsidR="00C8453D" w:rsidRDefault="00C8453D" w:rsidP="00E51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</w:tr>
      <w:tr w:rsidR="002607B1" w:rsidTr="00B220F3">
        <w:trPr>
          <w:trHeight w:val="440"/>
          <w:jc w:val="center"/>
        </w:trPr>
        <w:tc>
          <w:tcPr>
            <w:tcW w:w="8784" w:type="dxa"/>
            <w:gridSpan w:val="5"/>
          </w:tcPr>
          <w:p w:rsidR="002607B1" w:rsidRDefault="00B220F3" w:rsidP="00E51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Продолжение таблицы</w:t>
            </w:r>
          </w:p>
        </w:tc>
      </w:tr>
      <w:tr w:rsidR="00C8453D" w:rsidTr="00E51287">
        <w:trPr>
          <w:trHeight w:val="135"/>
          <w:jc w:val="center"/>
        </w:trPr>
        <w:tc>
          <w:tcPr>
            <w:tcW w:w="834" w:type="dxa"/>
          </w:tcPr>
          <w:p w:rsidR="00C8453D" w:rsidRDefault="00C8453D" w:rsidP="00E51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22</w:t>
            </w:r>
          </w:p>
        </w:tc>
        <w:tc>
          <w:tcPr>
            <w:tcW w:w="4421" w:type="dxa"/>
          </w:tcPr>
          <w:p w:rsidR="00C8453D" w:rsidRDefault="00C8453D" w:rsidP="00E51287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Санитарно-эпидемиологические требования к сбору, использованию, обезвреживанию, транспортировке, хранению и захоронению отходов производства и потребления</w:t>
            </w:r>
          </w:p>
        </w:tc>
        <w:tc>
          <w:tcPr>
            <w:tcW w:w="1119" w:type="dxa"/>
          </w:tcPr>
          <w:p w:rsidR="00C8453D" w:rsidRDefault="00C8453D" w:rsidP="00E51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8,6%</w:t>
            </w:r>
          </w:p>
        </w:tc>
        <w:tc>
          <w:tcPr>
            <w:tcW w:w="1222" w:type="dxa"/>
          </w:tcPr>
          <w:p w:rsidR="00C8453D" w:rsidRDefault="00C8453D" w:rsidP="00E51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27%</w:t>
            </w:r>
          </w:p>
        </w:tc>
        <w:tc>
          <w:tcPr>
            <w:tcW w:w="1188" w:type="dxa"/>
          </w:tcPr>
          <w:p w:rsidR="00C8453D" w:rsidRDefault="00C8453D" w:rsidP="00E51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13%</w:t>
            </w:r>
          </w:p>
        </w:tc>
      </w:tr>
      <w:tr w:rsidR="00C8453D" w:rsidTr="00E51287">
        <w:trPr>
          <w:trHeight w:val="135"/>
          <w:jc w:val="center"/>
        </w:trPr>
        <w:tc>
          <w:tcPr>
            <w:tcW w:w="834" w:type="dxa"/>
          </w:tcPr>
          <w:p w:rsidR="00C8453D" w:rsidRDefault="00C8453D" w:rsidP="00E51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24</w:t>
            </w:r>
          </w:p>
        </w:tc>
        <w:tc>
          <w:tcPr>
            <w:tcW w:w="4421" w:type="dxa"/>
          </w:tcPr>
          <w:p w:rsidR="00C8453D" w:rsidRDefault="00C8453D" w:rsidP="00E51287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Санитарно-эпидемиологические требования к эксплуатации производственных, общес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венных помещений, зданий, сооружений, оборудования и транспорта </w:t>
            </w:r>
          </w:p>
        </w:tc>
        <w:tc>
          <w:tcPr>
            <w:tcW w:w="1119" w:type="dxa"/>
          </w:tcPr>
          <w:p w:rsidR="00C8453D" w:rsidRDefault="00C8453D" w:rsidP="00E51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34%</w:t>
            </w:r>
          </w:p>
        </w:tc>
        <w:tc>
          <w:tcPr>
            <w:tcW w:w="1222" w:type="dxa"/>
          </w:tcPr>
          <w:p w:rsidR="00C8453D" w:rsidRDefault="00C8453D" w:rsidP="00E51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3,8%</w:t>
            </w:r>
          </w:p>
        </w:tc>
        <w:tc>
          <w:tcPr>
            <w:tcW w:w="1188" w:type="dxa"/>
          </w:tcPr>
          <w:p w:rsidR="00C8453D" w:rsidRDefault="00C8453D" w:rsidP="00E51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13%</w:t>
            </w:r>
          </w:p>
        </w:tc>
      </w:tr>
      <w:tr w:rsidR="00C8453D" w:rsidTr="00E51287">
        <w:trPr>
          <w:trHeight w:val="135"/>
          <w:jc w:val="center"/>
        </w:trPr>
        <w:tc>
          <w:tcPr>
            <w:tcW w:w="834" w:type="dxa"/>
          </w:tcPr>
          <w:p w:rsidR="00C8453D" w:rsidRDefault="00C8453D" w:rsidP="00E51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25</w:t>
            </w:r>
          </w:p>
        </w:tc>
        <w:tc>
          <w:tcPr>
            <w:tcW w:w="4421" w:type="dxa"/>
          </w:tcPr>
          <w:p w:rsidR="00C8453D" w:rsidRDefault="00C8453D" w:rsidP="00E51287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Санитарно-эпидемиологические требования к условиям труда</w:t>
            </w:r>
          </w:p>
        </w:tc>
        <w:tc>
          <w:tcPr>
            <w:tcW w:w="1119" w:type="dxa"/>
          </w:tcPr>
          <w:p w:rsidR="00C8453D" w:rsidRDefault="00C8453D" w:rsidP="00E51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22" w:type="dxa"/>
          </w:tcPr>
          <w:p w:rsidR="00C8453D" w:rsidRDefault="00C8453D" w:rsidP="00E51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30,7%</w:t>
            </w:r>
          </w:p>
        </w:tc>
        <w:tc>
          <w:tcPr>
            <w:tcW w:w="1188" w:type="dxa"/>
          </w:tcPr>
          <w:p w:rsidR="00C8453D" w:rsidRDefault="00C8453D" w:rsidP="00E51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9,6%</w:t>
            </w:r>
          </w:p>
        </w:tc>
      </w:tr>
      <w:tr w:rsidR="00C8453D" w:rsidTr="00E51287">
        <w:trPr>
          <w:trHeight w:val="813"/>
          <w:jc w:val="center"/>
        </w:trPr>
        <w:tc>
          <w:tcPr>
            <w:tcW w:w="834" w:type="dxa"/>
          </w:tcPr>
          <w:p w:rsidR="00C8453D" w:rsidRDefault="00C8453D" w:rsidP="00E51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27</w:t>
            </w:r>
          </w:p>
        </w:tc>
        <w:tc>
          <w:tcPr>
            <w:tcW w:w="4421" w:type="dxa"/>
          </w:tcPr>
          <w:p w:rsidR="00C8453D" w:rsidRDefault="00C8453D" w:rsidP="00E51287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Санитарно-эпидемиологические требования к условиям работы с источниками физич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ских факторов воздействия </w:t>
            </w:r>
          </w:p>
        </w:tc>
        <w:tc>
          <w:tcPr>
            <w:tcW w:w="1119" w:type="dxa"/>
          </w:tcPr>
          <w:p w:rsidR="00C8453D" w:rsidRDefault="00C8453D" w:rsidP="00E51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8,6%</w:t>
            </w:r>
          </w:p>
        </w:tc>
        <w:tc>
          <w:tcPr>
            <w:tcW w:w="1222" w:type="dxa"/>
          </w:tcPr>
          <w:p w:rsidR="00C8453D" w:rsidRDefault="00C8453D" w:rsidP="00E51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3,8%</w:t>
            </w:r>
          </w:p>
        </w:tc>
        <w:tc>
          <w:tcPr>
            <w:tcW w:w="1188" w:type="dxa"/>
          </w:tcPr>
          <w:p w:rsidR="00C8453D" w:rsidRDefault="00C8453D" w:rsidP="00E51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6,5%</w:t>
            </w:r>
          </w:p>
        </w:tc>
      </w:tr>
      <w:tr w:rsidR="00C8453D" w:rsidTr="00E51287">
        <w:trPr>
          <w:trHeight w:val="135"/>
          <w:jc w:val="center"/>
        </w:trPr>
        <w:tc>
          <w:tcPr>
            <w:tcW w:w="834" w:type="dxa"/>
          </w:tcPr>
          <w:p w:rsidR="00C8453D" w:rsidRDefault="00C8453D" w:rsidP="00E51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28</w:t>
            </w:r>
          </w:p>
        </w:tc>
        <w:tc>
          <w:tcPr>
            <w:tcW w:w="4421" w:type="dxa"/>
          </w:tcPr>
          <w:p w:rsidR="00C8453D" w:rsidRDefault="00C8453D" w:rsidP="00E51287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Санитарно-эпидемиологические требования к условиям воспитания и обучения</w:t>
            </w:r>
          </w:p>
        </w:tc>
        <w:tc>
          <w:tcPr>
            <w:tcW w:w="1119" w:type="dxa"/>
          </w:tcPr>
          <w:p w:rsidR="00C8453D" w:rsidRDefault="00C8453D" w:rsidP="00E51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28,6%</w:t>
            </w:r>
          </w:p>
        </w:tc>
        <w:tc>
          <w:tcPr>
            <w:tcW w:w="1222" w:type="dxa"/>
          </w:tcPr>
          <w:p w:rsidR="00C8453D" w:rsidRDefault="00C8453D" w:rsidP="00E51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19,2%</w:t>
            </w:r>
          </w:p>
        </w:tc>
        <w:tc>
          <w:tcPr>
            <w:tcW w:w="1188" w:type="dxa"/>
          </w:tcPr>
          <w:p w:rsidR="00C8453D" w:rsidRDefault="00C8453D" w:rsidP="00E51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29%</w:t>
            </w:r>
          </w:p>
        </w:tc>
      </w:tr>
      <w:tr w:rsidR="00C8453D" w:rsidTr="00E51287">
        <w:trPr>
          <w:trHeight w:val="135"/>
          <w:jc w:val="center"/>
        </w:trPr>
        <w:tc>
          <w:tcPr>
            <w:tcW w:w="834" w:type="dxa"/>
          </w:tcPr>
          <w:p w:rsidR="00C8453D" w:rsidRDefault="00C8453D" w:rsidP="00E51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29</w:t>
            </w:r>
          </w:p>
        </w:tc>
        <w:tc>
          <w:tcPr>
            <w:tcW w:w="4421" w:type="dxa"/>
          </w:tcPr>
          <w:p w:rsidR="00C8453D" w:rsidRDefault="00C8453D" w:rsidP="00E51287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санитарно-противоэпидемических (профилактических) мероприятий</w:t>
            </w:r>
          </w:p>
        </w:tc>
        <w:tc>
          <w:tcPr>
            <w:tcW w:w="1119" w:type="dxa"/>
          </w:tcPr>
          <w:p w:rsidR="00C8453D" w:rsidRDefault="00C8453D" w:rsidP="00E51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48,6%</w:t>
            </w:r>
          </w:p>
        </w:tc>
        <w:tc>
          <w:tcPr>
            <w:tcW w:w="1222" w:type="dxa"/>
          </w:tcPr>
          <w:p w:rsidR="00C8453D" w:rsidRDefault="00C8453D" w:rsidP="00E51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34,7%</w:t>
            </w:r>
          </w:p>
        </w:tc>
        <w:tc>
          <w:tcPr>
            <w:tcW w:w="1188" w:type="dxa"/>
          </w:tcPr>
          <w:p w:rsidR="00C8453D" w:rsidRDefault="00C8453D" w:rsidP="00E51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42%</w:t>
            </w:r>
          </w:p>
        </w:tc>
      </w:tr>
      <w:tr w:rsidR="00C8453D" w:rsidTr="00E51287">
        <w:trPr>
          <w:trHeight w:val="135"/>
          <w:jc w:val="center"/>
        </w:trPr>
        <w:tc>
          <w:tcPr>
            <w:tcW w:w="834" w:type="dxa"/>
          </w:tcPr>
          <w:p w:rsidR="00C8453D" w:rsidRDefault="00C8453D" w:rsidP="00E51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32</w:t>
            </w:r>
          </w:p>
        </w:tc>
        <w:tc>
          <w:tcPr>
            <w:tcW w:w="4421" w:type="dxa"/>
          </w:tcPr>
          <w:p w:rsidR="00C8453D" w:rsidRDefault="00C8453D" w:rsidP="00E51287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Производственный контроль</w:t>
            </w:r>
          </w:p>
        </w:tc>
        <w:tc>
          <w:tcPr>
            <w:tcW w:w="1119" w:type="dxa"/>
          </w:tcPr>
          <w:p w:rsidR="00C8453D" w:rsidRDefault="00C8453D" w:rsidP="00E51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34%</w:t>
            </w:r>
          </w:p>
        </w:tc>
        <w:tc>
          <w:tcPr>
            <w:tcW w:w="1222" w:type="dxa"/>
          </w:tcPr>
          <w:p w:rsidR="00C8453D" w:rsidRDefault="00C8453D" w:rsidP="00E51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42,3%</w:t>
            </w:r>
          </w:p>
        </w:tc>
        <w:tc>
          <w:tcPr>
            <w:tcW w:w="1188" w:type="dxa"/>
          </w:tcPr>
          <w:p w:rsidR="00C8453D" w:rsidRDefault="00C8453D" w:rsidP="00E51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25,8%</w:t>
            </w:r>
          </w:p>
        </w:tc>
      </w:tr>
      <w:tr w:rsidR="00C8453D" w:rsidTr="00E51287">
        <w:trPr>
          <w:trHeight w:val="135"/>
          <w:jc w:val="center"/>
        </w:trPr>
        <w:tc>
          <w:tcPr>
            <w:tcW w:w="834" w:type="dxa"/>
          </w:tcPr>
          <w:p w:rsidR="00C8453D" w:rsidRDefault="00C8453D" w:rsidP="00E51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34</w:t>
            </w:r>
          </w:p>
        </w:tc>
        <w:tc>
          <w:tcPr>
            <w:tcW w:w="4421" w:type="dxa"/>
          </w:tcPr>
          <w:p w:rsidR="00C8453D" w:rsidRDefault="00C8453D" w:rsidP="00E51287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Обязательные медицинские осмотры</w:t>
            </w:r>
          </w:p>
        </w:tc>
        <w:tc>
          <w:tcPr>
            <w:tcW w:w="1119" w:type="dxa"/>
          </w:tcPr>
          <w:p w:rsidR="00C8453D" w:rsidRDefault="00C8453D" w:rsidP="00E51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46%</w:t>
            </w:r>
          </w:p>
        </w:tc>
        <w:tc>
          <w:tcPr>
            <w:tcW w:w="1222" w:type="dxa"/>
          </w:tcPr>
          <w:p w:rsidR="00C8453D" w:rsidRDefault="00C8453D" w:rsidP="00E51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</w:t>
            </w:r>
          </w:p>
        </w:tc>
        <w:tc>
          <w:tcPr>
            <w:tcW w:w="1188" w:type="dxa"/>
          </w:tcPr>
          <w:p w:rsidR="00C8453D" w:rsidRDefault="00C8453D" w:rsidP="00E51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19,3%</w:t>
            </w:r>
          </w:p>
        </w:tc>
      </w:tr>
      <w:tr w:rsidR="00C8453D" w:rsidTr="00E51287">
        <w:trPr>
          <w:trHeight w:val="135"/>
          <w:jc w:val="center"/>
        </w:trPr>
        <w:tc>
          <w:tcPr>
            <w:tcW w:w="834" w:type="dxa"/>
          </w:tcPr>
          <w:p w:rsidR="00C8453D" w:rsidRDefault="00C8453D" w:rsidP="00E51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35</w:t>
            </w:r>
          </w:p>
        </w:tc>
        <w:tc>
          <w:tcPr>
            <w:tcW w:w="4421" w:type="dxa"/>
          </w:tcPr>
          <w:p w:rsidR="00C8453D" w:rsidRDefault="00C8453D" w:rsidP="00E51287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Профилактические прививки</w:t>
            </w:r>
          </w:p>
        </w:tc>
        <w:tc>
          <w:tcPr>
            <w:tcW w:w="1119" w:type="dxa"/>
          </w:tcPr>
          <w:p w:rsidR="00C8453D" w:rsidRDefault="00C8453D" w:rsidP="00E51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2,8%</w:t>
            </w:r>
          </w:p>
        </w:tc>
        <w:tc>
          <w:tcPr>
            <w:tcW w:w="1222" w:type="dxa"/>
          </w:tcPr>
          <w:p w:rsidR="00C8453D" w:rsidRDefault="00C8453D" w:rsidP="00E51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7,7%</w:t>
            </w:r>
          </w:p>
        </w:tc>
        <w:tc>
          <w:tcPr>
            <w:tcW w:w="1188" w:type="dxa"/>
          </w:tcPr>
          <w:p w:rsidR="00C8453D" w:rsidRDefault="00C8453D" w:rsidP="00E51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13%</w:t>
            </w:r>
          </w:p>
        </w:tc>
      </w:tr>
      <w:tr w:rsidR="00C8453D" w:rsidTr="00E51287">
        <w:trPr>
          <w:trHeight w:val="135"/>
          <w:jc w:val="center"/>
        </w:trPr>
        <w:tc>
          <w:tcPr>
            <w:tcW w:w="834" w:type="dxa"/>
          </w:tcPr>
          <w:p w:rsidR="00C8453D" w:rsidRDefault="00C8453D" w:rsidP="00E51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36</w:t>
            </w:r>
          </w:p>
        </w:tc>
        <w:tc>
          <w:tcPr>
            <w:tcW w:w="4421" w:type="dxa"/>
          </w:tcPr>
          <w:p w:rsidR="00C8453D" w:rsidRDefault="00C8453D" w:rsidP="00E51287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Гигиеническое воспитание и обучение</w:t>
            </w:r>
          </w:p>
        </w:tc>
        <w:tc>
          <w:tcPr>
            <w:tcW w:w="1119" w:type="dxa"/>
          </w:tcPr>
          <w:p w:rsidR="00C8453D" w:rsidRDefault="00C8453D" w:rsidP="00E51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14,3%</w:t>
            </w:r>
          </w:p>
        </w:tc>
        <w:tc>
          <w:tcPr>
            <w:tcW w:w="1222" w:type="dxa"/>
          </w:tcPr>
          <w:p w:rsidR="00C8453D" w:rsidRDefault="00C8453D" w:rsidP="00E51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15,4%</w:t>
            </w:r>
          </w:p>
        </w:tc>
        <w:tc>
          <w:tcPr>
            <w:tcW w:w="1188" w:type="dxa"/>
          </w:tcPr>
          <w:p w:rsidR="00C8453D" w:rsidRDefault="00C8453D" w:rsidP="00E51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13%</w:t>
            </w:r>
          </w:p>
        </w:tc>
      </w:tr>
    </w:tbl>
    <w:p w:rsidR="003401EE" w:rsidRDefault="00EE6E57" w:rsidP="003401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Применение полномочий главных государственных санитарных врачей</w:t>
      </w:r>
      <w:r w:rsidR="003401EE">
        <w:rPr>
          <w:sz w:val="24"/>
          <w:szCs w:val="24"/>
        </w:rPr>
        <w:t xml:space="preserve"> для р</w:t>
      </w:r>
      <w:r w:rsidR="003401EE">
        <w:rPr>
          <w:sz w:val="24"/>
          <w:szCs w:val="24"/>
        </w:rPr>
        <w:t>е</w:t>
      </w:r>
      <w:r w:rsidR="003401EE">
        <w:rPr>
          <w:sz w:val="24"/>
          <w:szCs w:val="24"/>
        </w:rPr>
        <w:t>шения приоритетных проблем санэпидобстан</w:t>
      </w:r>
      <w:r w:rsidR="00B220F3">
        <w:rPr>
          <w:sz w:val="24"/>
          <w:szCs w:val="24"/>
        </w:rPr>
        <w:t>овки представлено в таблице № 49</w:t>
      </w:r>
      <w:r w:rsidR="003401EE">
        <w:rPr>
          <w:sz w:val="24"/>
          <w:szCs w:val="24"/>
        </w:rPr>
        <w:t>.</w:t>
      </w:r>
    </w:p>
    <w:p w:rsidR="00EE6E57" w:rsidRDefault="00EE6E57" w:rsidP="003401EE">
      <w:pPr>
        <w:jc w:val="right"/>
        <w:rPr>
          <w:sz w:val="22"/>
          <w:szCs w:val="22"/>
        </w:rPr>
      </w:pPr>
    </w:p>
    <w:p w:rsidR="003401EE" w:rsidRPr="006B67E5" w:rsidRDefault="00B220F3" w:rsidP="003401EE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№ 49</w:t>
      </w:r>
    </w:p>
    <w:p w:rsidR="00900657" w:rsidRDefault="00900657" w:rsidP="003401EE">
      <w:pPr>
        <w:jc w:val="center"/>
        <w:rPr>
          <w:b/>
          <w:sz w:val="22"/>
          <w:szCs w:val="22"/>
        </w:rPr>
      </w:pPr>
    </w:p>
    <w:p w:rsidR="003401EE" w:rsidRDefault="003401EE" w:rsidP="003401E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Применение полномочий главных государственных санитарных врачей для решения приоритетных проблем санэпидобстановки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3"/>
        <w:gridCol w:w="1404"/>
        <w:gridCol w:w="1404"/>
        <w:gridCol w:w="1405"/>
      </w:tblGrid>
      <w:tr w:rsidR="00EE6E57" w:rsidTr="00CA30C2">
        <w:trPr>
          <w:trHeight w:val="270"/>
        </w:trPr>
        <w:tc>
          <w:tcPr>
            <w:tcW w:w="5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7" w:rsidRDefault="00EE6E57" w:rsidP="00855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меры</w:t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7" w:rsidRDefault="00EE6E57" w:rsidP="00855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принятых мер</w:t>
            </w:r>
          </w:p>
        </w:tc>
      </w:tr>
      <w:tr w:rsidR="00EE6E57" w:rsidTr="00CA30C2">
        <w:trPr>
          <w:trHeight w:val="153"/>
        </w:trPr>
        <w:tc>
          <w:tcPr>
            <w:tcW w:w="5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57" w:rsidRDefault="00EE6E57" w:rsidP="0085554A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7" w:rsidRDefault="00F434E4" w:rsidP="00855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EE6E57">
              <w:rPr>
                <w:sz w:val="22"/>
                <w:szCs w:val="22"/>
              </w:rPr>
              <w:t>г.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7" w:rsidRDefault="00F434E4" w:rsidP="0085554A">
            <w:pPr>
              <w:ind w:hanging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EE6E57">
              <w:rPr>
                <w:sz w:val="22"/>
                <w:szCs w:val="22"/>
              </w:rPr>
              <w:t>г.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7" w:rsidRDefault="00704FAF" w:rsidP="00855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F434E4">
              <w:rPr>
                <w:sz w:val="22"/>
                <w:szCs w:val="22"/>
              </w:rPr>
              <w:t>9</w:t>
            </w:r>
            <w:r w:rsidR="00EE6E57">
              <w:rPr>
                <w:sz w:val="22"/>
                <w:szCs w:val="22"/>
              </w:rPr>
              <w:t>г.</w:t>
            </w:r>
          </w:p>
        </w:tc>
      </w:tr>
      <w:tr w:rsidR="00EE6E57" w:rsidTr="00CA30C2">
        <w:trPr>
          <w:trHeight w:val="651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7" w:rsidRDefault="00EE6E57" w:rsidP="00CA30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Вынесено постановлений о проведении санита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но-профилактических мероприятий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7" w:rsidRDefault="00F434E4" w:rsidP="00855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7" w:rsidRDefault="00F434E4" w:rsidP="00855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7" w:rsidRDefault="00F434E4" w:rsidP="00855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E6E57" w:rsidTr="00CA30C2">
        <w:trPr>
          <w:trHeight w:val="631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7" w:rsidRDefault="00EE6E57" w:rsidP="00855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Предложения в органы местного самоуправления о реализации мер по улучшению санэпидобстановки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7" w:rsidRDefault="00704FAF" w:rsidP="00855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434E4">
              <w:rPr>
                <w:sz w:val="22"/>
                <w:szCs w:val="22"/>
              </w:rPr>
              <w:t>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7" w:rsidRDefault="00F434E4" w:rsidP="00855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7" w:rsidRDefault="00704FAF" w:rsidP="00855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434E4">
              <w:rPr>
                <w:sz w:val="22"/>
                <w:szCs w:val="22"/>
              </w:rPr>
              <w:t>6</w:t>
            </w:r>
          </w:p>
        </w:tc>
      </w:tr>
      <w:tr w:rsidR="00704FAF" w:rsidTr="00CA30C2">
        <w:trPr>
          <w:trHeight w:val="809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AF" w:rsidRDefault="00704FAF" w:rsidP="00855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Предложения в организации о приведении в соо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ветствие с санитарным законодательством принятых решений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AF" w:rsidRDefault="00704FAF" w:rsidP="00855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AF" w:rsidRDefault="00F434E4" w:rsidP="00855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AF" w:rsidRDefault="00F434E4" w:rsidP="00855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E6E57" w:rsidTr="00CA30C2">
        <w:trPr>
          <w:trHeight w:val="539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7" w:rsidRDefault="00704FAF" w:rsidP="00855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E6E57">
              <w:rPr>
                <w:sz w:val="22"/>
                <w:szCs w:val="22"/>
              </w:rPr>
              <w:t>. Предложения работодателям о применении ди</w:t>
            </w:r>
            <w:r w:rsidR="00EE6E57">
              <w:rPr>
                <w:sz w:val="22"/>
                <w:szCs w:val="22"/>
              </w:rPr>
              <w:t>с</w:t>
            </w:r>
            <w:r w:rsidR="00EE6E57">
              <w:rPr>
                <w:sz w:val="22"/>
                <w:szCs w:val="22"/>
              </w:rPr>
              <w:t>циплинарных взысканий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7" w:rsidRDefault="00F434E4" w:rsidP="00855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7" w:rsidRDefault="00F434E4" w:rsidP="00855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7" w:rsidRDefault="00F434E4" w:rsidP="00855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3401EE" w:rsidRDefault="003401EE" w:rsidP="003401EE">
      <w:pPr>
        <w:rPr>
          <w:lang w:val="en-US"/>
        </w:rPr>
      </w:pPr>
    </w:p>
    <w:p w:rsidR="003401EE" w:rsidRDefault="003401EE" w:rsidP="003401E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Работа с обращениями (жалобами) </w:t>
      </w:r>
      <w:bookmarkStart w:id="0" w:name="_GoBack"/>
      <w:bookmarkEnd w:id="0"/>
    </w:p>
    <w:p w:rsidR="00704FAF" w:rsidRDefault="00704FAF" w:rsidP="00704FAF">
      <w:pPr>
        <w:ind w:firstLine="709"/>
        <w:jc w:val="both"/>
        <w:rPr>
          <w:sz w:val="24"/>
          <w:szCs w:val="24"/>
        </w:rPr>
      </w:pPr>
    </w:p>
    <w:p w:rsidR="00671640" w:rsidRPr="003350F8" w:rsidRDefault="00671640" w:rsidP="00671640">
      <w:pPr>
        <w:tabs>
          <w:tab w:val="left" w:pos="720"/>
        </w:tabs>
        <w:ind w:right="-110" w:firstLine="720"/>
        <w:jc w:val="both"/>
        <w:rPr>
          <w:sz w:val="24"/>
          <w:szCs w:val="24"/>
        </w:rPr>
      </w:pPr>
      <w:proofErr w:type="gramStart"/>
      <w:r w:rsidRPr="003350F8">
        <w:rPr>
          <w:sz w:val="24"/>
          <w:szCs w:val="24"/>
        </w:rPr>
        <w:t>В соответствии с Федеральным законом от 02.05.2006 года № 59-ФЗ «О порядке рассмотрения обращений граждан Российской Федерации» в Серовский отдел Управл</w:t>
      </w:r>
      <w:r w:rsidRPr="003350F8">
        <w:rPr>
          <w:sz w:val="24"/>
          <w:szCs w:val="24"/>
        </w:rPr>
        <w:t>е</w:t>
      </w:r>
      <w:r w:rsidRPr="003350F8">
        <w:rPr>
          <w:sz w:val="24"/>
          <w:szCs w:val="24"/>
        </w:rPr>
        <w:t>ния Роспотребнадзора по Свер</w:t>
      </w:r>
      <w:r>
        <w:rPr>
          <w:sz w:val="24"/>
          <w:szCs w:val="24"/>
        </w:rPr>
        <w:t>дловской области по Гаринскому</w:t>
      </w:r>
      <w:r w:rsidRPr="003350F8">
        <w:rPr>
          <w:sz w:val="24"/>
          <w:szCs w:val="24"/>
        </w:rPr>
        <w:t xml:space="preserve"> городскому</w:t>
      </w:r>
      <w:r w:rsidRPr="003350F8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округу  в 2019 году поступило 6 обращений</w:t>
      </w:r>
      <w:r w:rsidRPr="003350F8">
        <w:rPr>
          <w:sz w:val="24"/>
          <w:szCs w:val="24"/>
        </w:rPr>
        <w:t xml:space="preserve">, из них: </w:t>
      </w:r>
      <w:r>
        <w:rPr>
          <w:sz w:val="24"/>
          <w:szCs w:val="24"/>
        </w:rPr>
        <w:t xml:space="preserve"> 4 </w:t>
      </w:r>
      <w:r w:rsidRPr="003350F8">
        <w:rPr>
          <w:sz w:val="24"/>
          <w:szCs w:val="24"/>
        </w:rPr>
        <w:t>обращения граждан  по вопросам соблюд</w:t>
      </w:r>
      <w:r w:rsidRPr="003350F8">
        <w:rPr>
          <w:sz w:val="24"/>
          <w:szCs w:val="24"/>
        </w:rPr>
        <w:t>е</w:t>
      </w:r>
      <w:r w:rsidRPr="003350F8">
        <w:rPr>
          <w:sz w:val="24"/>
          <w:szCs w:val="24"/>
        </w:rPr>
        <w:t>ния санитарно-эпидемиол</w:t>
      </w:r>
      <w:r>
        <w:rPr>
          <w:sz w:val="24"/>
          <w:szCs w:val="24"/>
        </w:rPr>
        <w:t>огического законодательства</w:t>
      </w:r>
      <w:r w:rsidRPr="003350F8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 1 обращение </w:t>
      </w:r>
      <w:r w:rsidRPr="003350F8">
        <w:rPr>
          <w:sz w:val="24"/>
          <w:szCs w:val="24"/>
        </w:rPr>
        <w:t xml:space="preserve"> по вопросам  з</w:t>
      </w:r>
      <w:r w:rsidRPr="003350F8">
        <w:rPr>
          <w:sz w:val="24"/>
          <w:szCs w:val="24"/>
        </w:rPr>
        <w:t>а</w:t>
      </w:r>
      <w:r w:rsidRPr="003350F8">
        <w:rPr>
          <w:sz w:val="24"/>
          <w:szCs w:val="24"/>
        </w:rPr>
        <w:t>конодательства Российской Федерации в сфе</w:t>
      </w:r>
      <w:r>
        <w:rPr>
          <w:sz w:val="24"/>
          <w:szCs w:val="24"/>
        </w:rPr>
        <w:t>ре защите прав потребителей;</w:t>
      </w:r>
      <w:proofErr w:type="gramEnd"/>
      <w:r w:rsidRPr="003350F8">
        <w:rPr>
          <w:sz w:val="24"/>
          <w:szCs w:val="24"/>
        </w:rPr>
        <w:t xml:space="preserve">   </w:t>
      </w:r>
      <w:r>
        <w:rPr>
          <w:sz w:val="24"/>
          <w:szCs w:val="24"/>
        </w:rPr>
        <w:t>1 обращ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 отнесено к категории прочие.</w:t>
      </w:r>
    </w:p>
    <w:p w:rsidR="00671640" w:rsidRDefault="00671640" w:rsidP="0067164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</w:t>
      </w:r>
      <w:r w:rsidRPr="004F7114">
        <w:rPr>
          <w:sz w:val="24"/>
          <w:szCs w:val="24"/>
        </w:rPr>
        <w:t xml:space="preserve">а нарушение </w:t>
      </w:r>
      <w:r>
        <w:rPr>
          <w:sz w:val="24"/>
          <w:szCs w:val="24"/>
        </w:rPr>
        <w:t>в области обеспечения санитарно-эпидемиологического благоп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лучия населения наибольшее количество </w:t>
      </w:r>
      <w:r w:rsidRPr="004F7114">
        <w:rPr>
          <w:sz w:val="24"/>
          <w:szCs w:val="24"/>
        </w:rPr>
        <w:t xml:space="preserve"> составили вопросы о несоблюдении</w:t>
      </w:r>
      <w:r>
        <w:rPr>
          <w:sz w:val="24"/>
          <w:szCs w:val="24"/>
        </w:rPr>
        <w:t xml:space="preserve"> </w:t>
      </w:r>
      <w:r w:rsidRPr="000A08C3">
        <w:rPr>
          <w:sz w:val="24"/>
          <w:szCs w:val="24"/>
        </w:rPr>
        <w:t xml:space="preserve"> </w:t>
      </w:r>
      <w:r>
        <w:rPr>
          <w:sz w:val="24"/>
          <w:szCs w:val="24"/>
        </w:rPr>
        <w:t>сан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тарных требований к  пищевым</w:t>
      </w:r>
      <w:r w:rsidRPr="000A08C3">
        <w:rPr>
          <w:sz w:val="24"/>
          <w:szCs w:val="24"/>
        </w:rPr>
        <w:t xml:space="preserve"> продуктам</w:t>
      </w:r>
      <w:r>
        <w:rPr>
          <w:sz w:val="24"/>
          <w:szCs w:val="24"/>
        </w:rPr>
        <w:t xml:space="preserve"> и условия работы с ними </w:t>
      </w:r>
      <w:r w:rsidRPr="00BE5D6F">
        <w:rPr>
          <w:sz w:val="24"/>
          <w:szCs w:val="24"/>
        </w:rPr>
        <w:t>(к пример</w:t>
      </w:r>
      <w:r>
        <w:rPr>
          <w:sz w:val="24"/>
          <w:szCs w:val="24"/>
        </w:rPr>
        <w:t>у, реал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зация  некачественной молочной продукции,   работа продавцов без санитарных кн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жек).</w:t>
      </w:r>
    </w:p>
    <w:p w:rsidR="00671640" w:rsidRDefault="00671640" w:rsidP="00671640">
      <w:pPr>
        <w:ind w:right="-11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н</w:t>
      </w:r>
      <w:r w:rsidRPr="003350F8">
        <w:rPr>
          <w:sz w:val="24"/>
          <w:szCs w:val="24"/>
        </w:rPr>
        <w:t>арушения прав потребителя</w:t>
      </w:r>
      <w:r>
        <w:rPr>
          <w:sz w:val="24"/>
          <w:szCs w:val="24"/>
        </w:rPr>
        <w:t xml:space="preserve"> поступило обращение  по вопросам</w:t>
      </w:r>
      <w:r w:rsidRPr="003350F8">
        <w:rPr>
          <w:sz w:val="24"/>
          <w:szCs w:val="24"/>
        </w:rPr>
        <w:t xml:space="preserve">   в сфере   оказания </w:t>
      </w:r>
      <w:r>
        <w:rPr>
          <w:sz w:val="24"/>
          <w:szCs w:val="24"/>
        </w:rPr>
        <w:t xml:space="preserve"> услуг – продажа просроченных лекарственных препаратов.  </w:t>
      </w:r>
    </w:p>
    <w:p w:rsidR="00671640" w:rsidRPr="00DF485D" w:rsidRDefault="00671640" w:rsidP="00671640">
      <w:pPr>
        <w:ind w:right="-110" w:firstLine="720"/>
        <w:jc w:val="both"/>
        <w:rPr>
          <w:sz w:val="24"/>
          <w:szCs w:val="24"/>
        </w:rPr>
      </w:pPr>
      <w:r w:rsidRPr="004F7114">
        <w:rPr>
          <w:sz w:val="24"/>
          <w:szCs w:val="24"/>
        </w:rPr>
        <w:t>За нарушения санита</w:t>
      </w:r>
      <w:r>
        <w:rPr>
          <w:sz w:val="24"/>
          <w:szCs w:val="24"/>
        </w:rPr>
        <w:t>рного законодательства и законодательства сфере защиты прав потребителей</w:t>
      </w:r>
      <w:r w:rsidRPr="004F7114">
        <w:rPr>
          <w:sz w:val="24"/>
          <w:szCs w:val="24"/>
        </w:rPr>
        <w:t>, выявленные по результатам рассмотрения обращений граждан, в</w:t>
      </w:r>
      <w:r w:rsidRPr="004F7114">
        <w:rPr>
          <w:sz w:val="24"/>
          <w:szCs w:val="24"/>
        </w:rPr>
        <w:t>и</w:t>
      </w:r>
      <w:r w:rsidRPr="004F7114">
        <w:rPr>
          <w:sz w:val="24"/>
          <w:szCs w:val="24"/>
        </w:rPr>
        <w:t xml:space="preserve">новные привлечены к ответственности по результатам рассмотрения </w:t>
      </w:r>
      <w:r>
        <w:rPr>
          <w:sz w:val="24"/>
          <w:szCs w:val="24"/>
        </w:rPr>
        <w:t>двух обращений</w:t>
      </w:r>
      <w:r w:rsidRPr="00DF485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847BC">
        <w:rPr>
          <w:sz w:val="24"/>
          <w:szCs w:val="24"/>
        </w:rPr>
        <w:t>По итогам рассмотрения гр</w:t>
      </w:r>
      <w:r>
        <w:rPr>
          <w:sz w:val="24"/>
          <w:szCs w:val="24"/>
        </w:rPr>
        <w:t>аждан составлено и рассмотрено 3 протокола</w:t>
      </w:r>
      <w:r w:rsidRPr="005847BC">
        <w:rPr>
          <w:sz w:val="24"/>
          <w:szCs w:val="24"/>
        </w:rPr>
        <w:t xml:space="preserve"> об администр</w:t>
      </w:r>
      <w:r w:rsidRPr="005847BC">
        <w:rPr>
          <w:sz w:val="24"/>
          <w:szCs w:val="24"/>
        </w:rPr>
        <w:t>а</w:t>
      </w:r>
      <w:r w:rsidRPr="005847BC">
        <w:rPr>
          <w:sz w:val="24"/>
          <w:szCs w:val="24"/>
        </w:rPr>
        <w:t>тивном</w:t>
      </w:r>
      <w:r>
        <w:rPr>
          <w:sz w:val="24"/>
          <w:szCs w:val="24"/>
        </w:rPr>
        <w:t xml:space="preserve"> правонарушении, наложено штрафов на сумму 13000 руб., 1 протокол </w:t>
      </w:r>
      <w:r w:rsidRPr="005847BC">
        <w:rPr>
          <w:sz w:val="24"/>
          <w:szCs w:val="24"/>
        </w:rPr>
        <w:t>об адм</w:t>
      </w:r>
      <w:r w:rsidRPr="005847BC">
        <w:rPr>
          <w:sz w:val="24"/>
          <w:szCs w:val="24"/>
        </w:rPr>
        <w:t>и</w:t>
      </w:r>
      <w:r w:rsidRPr="005847BC">
        <w:rPr>
          <w:sz w:val="24"/>
          <w:szCs w:val="24"/>
        </w:rPr>
        <w:t>нистративном</w:t>
      </w:r>
      <w:r>
        <w:rPr>
          <w:sz w:val="24"/>
          <w:szCs w:val="24"/>
        </w:rPr>
        <w:t xml:space="preserve"> правонарушении направлен для рассмотрения в суд.  Выдано 1</w:t>
      </w:r>
      <w:r w:rsidRPr="00EC69CA">
        <w:rPr>
          <w:sz w:val="24"/>
          <w:szCs w:val="24"/>
        </w:rPr>
        <w:t xml:space="preserve"> предста</w:t>
      </w:r>
      <w:r w:rsidRPr="00EC69CA">
        <w:rPr>
          <w:sz w:val="24"/>
          <w:szCs w:val="24"/>
        </w:rPr>
        <w:t>в</w:t>
      </w:r>
      <w:r w:rsidRPr="00EC69CA">
        <w:rPr>
          <w:sz w:val="24"/>
          <w:szCs w:val="24"/>
        </w:rPr>
        <w:t>лени</w:t>
      </w:r>
      <w:r>
        <w:rPr>
          <w:sz w:val="24"/>
          <w:szCs w:val="24"/>
        </w:rPr>
        <w:t>е</w:t>
      </w:r>
      <w:r w:rsidRPr="00EC69CA">
        <w:rPr>
          <w:sz w:val="24"/>
          <w:szCs w:val="24"/>
        </w:rPr>
        <w:t xml:space="preserve"> главного </w:t>
      </w:r>
      <w:r>
        <w:rPr>
          <w:sz w:val="24"/>
          <w:szCs w:val="24"/>
        </w:rPr>
        <w:t xml:space="preserve">государственного </w:t>
      </w:r>
      <w:r w:rsidRPr="00EC69CA">
        <w:rPr>
          <w:sz w:val="24"/>
          <w:szCs w:val="24"/>
        </w:rPr>
        <w:t>санитарного врача</w:t>
      </w:r>
      <w:r>
        <w:rPr>
          <w:sz w:val="24"/>
          <w:szCs w:val="24"/>
        </w:rPr>
        <w:t>.</w:t>
      </w:r>
    </w:p>
    <w:p w:rsidR="00EE6E57" w:rsidRDefault="00EE6E57" w:rsidP="00CA30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Работа с обращениями </w:t>
      </w:r>
      <w:r w:rsidR="00704FAF">
        <w:rPr>
          <w:sz w:val="24"/>
          <w:szCs w:val="24"/>
        </w:rPr>
        <w:t>(жалобами) граждан в период 2016-2018</w:t>
      </w:r>
      <w:r>
        <w:rPr>
          <w:sz w:val="24"/>
          <w:szCs w:val="24"/>
        </w:rPr>
        <w:t xml:space="preserve"> годы предста</w:t>
      </w:r>
      <w:r>
        <w:rPr>
          <w:sz w:val="24"/>
          <w:szCs w:val="24"/>
        </w:rPr>
        <w:t>в</w:t>
      </w:r>
      <w:r w:rsidR="00B220F3">
        <w:rPr>
          <w:sz w:val="24"/>
          <w:szCs w:val="24"/>
        </w:rPr>
        <w:t>лена в таблице № 50</w:t>
      </w:r>
      <w:r>
        <w:rPr>
          <w:sz w:val="24"/>
          <w:szCs w:val="24"/>
        </w:rPr>
        <w:t xml:space="preserve">. </w:t>
      </w:r>
    </w:p>
    <w:p w:rsidR="003401EE" w:rsidRPr="006B67E5" w:rsidRDefault="003401EE" w:rsidP="003401EE">
      <w:pPr>
        <w:tabs>
          <w:tab w:val="left" w:pos="567"/>
        </w:tabs>
        <w:ind w:firstLine="709"/>
        <w:jc w:val="right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Pr="006B67E5">
        <w:rPr>
          <w:sz w:val="22"/>
          <w:szCs w:val="22"/>
        </w:rPr>
        <w:t>Табли</w:t>
      </w:r>
      <w:r w:rsidR="00B220F3">
        <w:rPr>
          <w:sz w:val="22"/>
          <w:szCs w:val="22"/>
        </w:rPr>
        <w:t>ца № 50</w:t>
      </w:r>
    </w:p>
    <w:p w:rsidR="003401EE" w:rsidRDefault="003401EE" w:rsidP="003401E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Работа с обращениями (жалобами)                                                           </w:t>
      </w:r>
    </w:p>
    <w:tbl>
      <w:tblPr>
        <w:tblW w:w="8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9"/>
        <w:gridCol w:w="1466"/>
        <w:gridCol w:w="1466"/>
        <w:gridCol w:w="1468"/>
      </w:tblGrid>
      <w:tr w:rsidR="00EE6E57" w:rsidTr="00CA30C2">
        <w:trPr>
          <w:trHeight w:val="257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7" w:rsidRPr="006A3D8F" w:rsidRDefault="00EE6E57" w:rsidP="0085554A">
            <w:pPr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7" w:rsidRDefault="00704FAF" w:rsidP="00855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EE6E57">
              <w:rPr>
                <w:sz w:val="22"/>
                <w:szCs w:val="22"/>
              </w:rPr>
              <w:t>г.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7" w:rsidRDefault="00704FAF" w:rsidP="00855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EE6E57">
              <w:rPr>
                <w:sz w:val="22"/>
                <w:szCs w:val="22"/>
              </w:rPr>
              <w:t>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7" w:rsidRPr="006A3D8F" w:rsidRDefault="00704FAF" w:rsidP="00855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  <w:r w:rsidR="00EE6E57" w:rsidRPr="006A3D8F">
              <w:rPr>
                <w:sz w:val="22"/>
                <w:szCs w:val="22"/>
              </w:rPr>
              <w:t>г.</w:t>
            </w:r>
          </w:p>
        </w:tc>
      </w:tr>
      <w:tr w:rsidR="00EE6E57" w:rsidTr="00CA30C2">
        <w:trPr>
          <w:trHeight w:val="242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7" w:rsidRPr="006A3D8F" w:rsidRDefault="00EE6E57" w:rsidP="0085554A">
            <w:pPr>
              <w:rPr>
                <w:sz w:val="22"/>
                <w:szCs w:val="22"/>
              </w:rPr>
            </w:pPr>
            <w:r w:rsidRPr="006A3D8F">
              <w:rPr>
                <w:sz w:val="22"/>
                <w:szCs w:val="22"/>
              </w:rPr>
              <w:t>Поступило обращений всего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7" w:rsidRDefault="00671640" w:rsidP="00855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7" w:rsidRPr="006A3D8F" w:rsidRDefault="00EE6E57" w:rsidP="00855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7" w:rsidRPr="006A3D8F" w:rsidRDefault="00671640" w:rsidP="00855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E6E57" w:rsidTr="00CA30C2">
        <w:trPr>
          <w:trHeight w:val="257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7" w:rsidRPr="006A3D8F" w:rsidRDefault="00B220F3" w:rsidP="00855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EE6E57" w:rsidRPr="006A3D8F">
              <w:rPr>
                <w:sz w:val="22"/>
                <w:szCs w:val="22"/>
              </w:rPr>
              <w:t xml:space="preserve"> том числе: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7" w:rsidRPr="006A3D8F" w:rsidRDefault="00EE6E57" w:rsidP="0085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7" w:rsidRPr="006A3D8F" w:rsidRDefault="00EE6E57" w:rsidP="0085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7" w:rsidRPr="006A3D8F" w:rsidRDefault="00EE6E57" w:rsidP="0085554A">
            <w:pPr>
              <w:jc w:val="center"/>
              <w:rPr>
                <w:sz w:val="22"/>
                <w:szCs w:val="22"/>
              </w:rPr>
            </w:pPr>
          </w:p>
        </w:tc>
      </w:tr>
      <w:tr w:rsidR="00EE6E57" w:rsidTr="00CA30C2">
        <w:trPr>
          <w:trHeight w:val="379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7" w:rsidRPr="006A3D8F" w:rsidRDefault="00CA30C2" w:rsidP="00855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EE6E57" w:rsidRPr="006A3D8F">
              <w:rPr>
                <w:sz w:val="22"/>
                <w:szCs w:val="22"/>
              </w:rPr>
              <w:t xml:space="preserve"> области обеспечения санэпидблагополучия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7" w:rsidRDefault="00704FAF" w:rsidP="00855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7" w:rsidRPr="006A3D8F" w:rsidRDefault="00EE6E57" w:rsidP="00855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7" w:rsidRPr="006A3D8F" w:rsidRDefault="00671640" w:rsidP="00855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E6E57" w:rsidTr="00CA30C2">
        <w:trPr>
          <w:trHeight w:val="257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7" w:rsidRPr="006A3D8F" w:rsidRDefault="00CA30C2" w:rsidP="00855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EE6E57" w:rsidRPr="006A3D8F">
              <w:rPr>
                <w:sz w:val="22"/>
                <w:szCs w:val="22"/>
              </w:rPr>
              <w:t xml:space="preserve">а нарушение прав </w:t>
            </w:r>
            <w:r w:rsidR="00EE6E57">
              <w:rPr>
                <w:sz w:val="22"/>
                <w:szCs w:val="22"/>
              </w:rPr>
              <w:t xml:space="preserve"> </w:t>
            </w:r>
            <w:r w:rsidR="00EE6E57" w:rsidRPr="006A3D8F">
              <w:rPr>
                <w:sz w:val="22"/>
                <w:szCs w:val="22"/>
              </w:rPr>
              <w:t>потребителей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7" w:rsidRDefault="00671640" w:rsidP="00855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7" w:rsidRPr="006A3D8F" w:rsidRDefault="00EE6E57" w:rsidP="00855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7" w:rsidRPr="006A3D8F" w:rsidRDefault="00704FAF" w:rsidP="00855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E6E57" w:rsidTr="00CA30C2">
        <w:trPr>
          <w:trHeight w:val="257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7" w:rsidRPr="006A3D8F" w:rsidRDefault="00EE6E57" w:rsidP="0085554A">
            <w:pPr>
              <w:rPr>
                <w:sz w:val="22"/>
                <w:szCs w:val="22"/>
              </w:rPr>
            </w:pPr>
            <w:r w:rsidRPr="006A3D8F">
              <w:rPr>
                <w:sz w:val="22"/>
                <w:szCs w:val="22"/>
              </w:rPr>
              <w:t>прочие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7" w:rsidRDefault="00704FAF" w:rsidP="00855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7" w:rsidRPr="006A3D8F" w:rsidRDefault="00EE6E57" w:rsidP="00855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7" w:rsidRPr="006A3D8F" w:rsidRDefault="00671640" w:rsidP="00855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E6E57" w:rsidTr="00CA30C2">
        <w:trPr>
          <w:trHeight w:val="359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7" w:rsidRPr="006A3D8F" w:rsidRDefault="00EE6E57" w:rsidP="0085554A">
            <w:pPr>
              <w:rPr>
                <w:sz w:val="22"/>
                <w:szCs w:val="22"/>
              </w:rPr>
            </w:pPr>
            <w:r w:rsidRPr="006A3D8F">
              <w:rPr>
                <w:sz w:val="22"/>
                <w:szCs w:val="22"/>
              </w:rPr>
              <w:t>Виновные привлечены к ответственности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7" w:rsidRDefault="00704FAF" w:rsidP="00855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7" w:rsidRPr="006A3D8F" w:rsidRDefault="00EE6E57" w:rsidP="00855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7" w:rsidRPr="006A3D8F" w:rsidRDefault="00671640" w:rsidP="00855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3401EE" w:rsidRDefault="003401EE" w:rsidP="003401EE">
      <w:pPr>
        <w:tabs>
          <w:tab w:val="num" w:pos="567"/>
        </w:tabs>
        <w:rPr>
          <w:b/>
        </w:rPr>
      </w:pPr>
    </w:p>
    <w:p w:rsidR="008E4CDD" w:rsidRPr="008E4CDD" w:rsidRDefault="008E4CDD" w:rsidP="008E4CDD">
      <w:pPr>
        <w:tabs>
          <w:tab w:val="num" w:pos="567"/>
        </w:tabs>
        <w:jc w:val="center"/>
        <w:rPr>
          <w:b/>
          <w:sz w:val="26"/>
          <w:szCs w:val="26"/>
        </w:rPr>
      </w:pPr>
      <w:r w:rsidRPr="008E4CDD">
        <w:rPr>
          <w:b/>
          <w:sz w:val="26"/>
          <w:szCs w:val="26"/>
        </w:rPr>
        <w:t xml:space="preserve">3.3. </w:t>
      </w:r>
      <w:r>
        <w:rPr>
          <w:b/>
          <w:sz w:val="26"/>
          <w:szCs w:val="26"/>
        </w:rPr>
        <w:t>Реализация целевых программ и управление санэпидобстановкой орг</w:t>
      </w:r>
      <w:r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нами исполнительной власти и местного самоуправления</w:t>
      </w:r>
    </w:p>
    <w:p w:rsidR="00D9084F" w:rsidRDefault="00D9084F" w:rsidP="00D9084F">
      <w:pPr>
        <w:pStyle w:val="20"/>
        <w:jc w:val="center"/>
        <w:rPr>
          <w:sz w:val="26"/>
          <w:szCs w:val="26"/>
        </w:rPr>
      </w:pPr>
    </w:p>
    <w:p w:rsidR="0091291D" w:rsidRDefault="0091291D" w:rsidP="0091291D">
      <w:pPr>
        <w:jc w:val="center"/>
        <w:rPr>
          <w:b/>
          <w:sz w:val="24"/>
          <w:szCs w:val="24"/>
        </w:rPr>
      </w:pPr>
      <w:r w:rsidRPr="006C4599">
        <w:rPr>
          <w:b/>
          <w:sz w:val="24"/>
          <w:szCs w:val="24"/>
        </w:rPr>
        <w:t>Информация о реализации муниципальных целевых программ</w:t>
      </w:r>
      <w:r>
        <w:rPr>
          <w:b/>
          <w:sz w:val="24"/>
          <w:szCs w:val="24"/>
        </w:rPr>
        <w:t xml:space="preserve"> по приоритетным направлениям </w:t>
      </w:r>
    </w:p>
    <w:p w:rsidR="00E17CC2" w:rsidRDefault="00E17CC2" w:rsidP="0091291D">
      <w:pPr>
        <w:jc w:val="center"/>
        <w:rPr>
          <w:b/>
          <w:sz w:val="24"/>
          <w:szCs w:val="24"/>
        </w:rPr>
      </w:pPr>
    </w:p>
    <w:p w:rsidR="00E17CC2" w:rsidRDefault="00E17CC2" w:rsidP="009129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 год</w:t>
      </w:r>
    </w:p>
    <w:p w:rsidR="00E17CC2" w:rsidRDefault="00E17CC2" w:rsidP="00E17CC2">
      <w:pPr>
        <w:jc w:val="both"/>
        <w:rPr>
          <w:sz w:val="24"/>
          <w:szCs w:val="24"/>
        </w:rPr>
      </w:pPr>
      <w:r w:rsidRPr="000A4790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Муниципальная программа «Развитие социальной политики </w:t>
      </w:r>
      <w:r w:rsidRPr="00177DEE">
        <w:rPr>
          <w:b/>
          <w:sz w:val="24"/>
          <w:szCs w:val="24"/>
        </w:rPr>
        <w:t>на территории Г</w:t>
      </w:r>
      <w:r w:rsidRPr="00177DEE">
        <w:rPr>
          <w:b/>
          <w:sz w:val="24"/>
          <w:szCs w:val="24"/>
        </w:rPr>
        <w:t>а</w:t>
      </w:r>
      <w:r w:rsidRPr="00177DEE">
        <w:rPr>
          <w:b/>
          <w:sz w:val="24"/>
          <w:szCs w:val="24"/>
        </w:rPr>
        <w:t>ринского городского округа</w:t>
      </w:r>
      <w:r>
        <w:rPr>
          <w:b/>
          <w:sz w:val="24"/>
          <w:szCs w:val="24"/>
        </w:rPr>
        <w:t xml:space="preserve"> на 2019-2024 годы»</w:t>
      </w:r>
      <w:r w:rsidRPr="00177DEE">
        <w:rPr>
          <w:b/>
          <w:sz w:val="24"/>
          <w:szCs w:val="24"/>
        </w:rPr>
        <w:t xml:space="preserve">, </w:t>
      </w:r>
      <w:r w:rsidRPr="00501BE6">
        <w:rPr>
          <w:sz w:val="24"/>
          <w:szCs w:val="24"/>
        </w:rPr>
        <w:t>утверждена постановлением</w:t>
      </w:r>
      <w:r>
        <w:rPr>
          <w:sz w:val="24"/>
          <w:szCs w:val="24"/>
        </w:rPr>
        <w:t xml:space="preserve"> адм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нистрации </w:t>
      </w:r>
      <w:r w:rsidRPr="00501BE6">
        <w:rPr>
          <w:sz w:val="24"/>
          <w:szCs w:val="24"/>
        </w:rPr>
        <w:t>Гаринского городского окру</w:t>
      </w:r>
      <w:r>
        <w:rPr>
          <w:sz w:val="24"/>
          <w:szCs w:val="24"/>
        </w:rPr>
        <w:t xml:space="preserve">га от 06.09.2018г. № 57. </w:t>
      </w:r>
    </w:p>
    <w:p w:rsidR="00E17CC2" w:rsidRPr="0039293D" w:rsidRDefault="00DD269D" w:rsidP="00E17CC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Освоение средств: всего –  40,5</w:t>
      </w:r>
      <w:r w:rsidR="00E17CC2">
        <w:rPr>
          <w:sz w:val="24"/>
          <w:szCs w:val="24"/>
        </w:rPr>
        <w:t xml:space="preserve"> тыс</w:t>
      </w:r>
      <w:proofErr w:type="gramStart"/>
      <w:r w:rsidR="00E17CC2">
        <w:rPr>
          <w:sz w:val="24"/>
          <w:szCs w:val="24"/>
        </w:rPr>
        <w:t>.р</w:t>
      </w:r>
      <w:proofErr w:type="gramEnd"/>
      <w:r w:rsidR="00E17CC2">
        <w:rPr>
          <w:sz w:val="24"/>
          <w:szCs w:val="24"/>
        </w:rPr>
        <w:t xml:space="preserve">уб.(в т.ч.бюджет МО – </w:t>
      </w:r>
      <w:r>
        <w:rPr>
          <w:sz w:val="24"/>
          <w:szCs w:val="24"/>
        </w:rPr>
        <w:t>40,5</w:t>
      </w:r>
      <w:r w:rsidR="00E17CC2">
        <w:rPr>
          <w:sz w:val="24"/>
          <w:szCs w:val="24"/>
        </w:rPr>
        <w:t xml:space="preserve"> тыс.руб.).</w:t>
      </w:r>
    </w:p>
    <w:p w:rsidR="00E17CC2" w:rsidRDefault="00E17CC2" w:rsidP="00E17CC2">
      <w:pPr>
        <w:jc w:val="both"/>
        <w:rPr>
          <w:sz w:val="24"/>
          <w:szCs w:val="24"/>
        </w:rPr>
      </w:pPr>
      <w:r w:rsidRPr="00F85981">
        <w:rPr>
          <w:sz w:val="24"/>
          <w:szCs w:val="24"/>
        </w:rPr>
        <w:t>Средства о</w:t>
      </w:r>
      <w:r>
        <w:rPr>
          <w:sz w:val="24"/>
          <w:szCs w:val="24"/>
        </w:rPr>
        <w:t xml:space="preserve">своены на приобретение информационных материалов (буклеты, памятки, календари, плакаты) по профилактике наркомании в образовательных учреждениях; в МУК КДЦ (культурно-досуговый центр) проведены мероприятия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Дню трезвости; </w:t>
      </w:r>
    </w:p>
    <w:p w:rsidR="00E17CC2" w:rsidRPr="00290726" w:rsidRDefault="00E17CC2" w:rsidP="00E17CC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 рамках программы</w:t>
      </w:r>
      <w:r w:rsidRPr="008D02CC">
        <w:rPr>
          <w:b/>
          <w:sz w:val="24"/>
          <w:szCs w:val="24"/>
        </w:rPr>
        <w:t xml:space="preserve"> </w:t>
      </w:r>
      <w:r w:rsidRPr="00E17CC2">
        <w:rPr>
          <w:sz w:val="24"/>
          <w:szCs w:val="24"/>
        </w:rPr>
        <w:t>на мероприят</w:t>
      </w:r>
      <w:r>
        <w:rPr>
          <w:sz w:val="24"/>
          <w:szCs w:val="24"/>
        </w:rPr>
        <w:t xml:space="preserve">ия по профилактике ВИЧ </w:t>
      </w:r>
      <w:r w:rsidRPr="000A4790">
        <w:rPr>
          <w:sz w:val="24"/>
          <w:szCs w:val="24"/>
        </w:rPr>
        <w:t>образовательными учре</w:t>
      </w:r>
      <w:r w:rsidRPr="000A4790">
        <w:rPr>
          <w:sz w:val="24"/>
          <w:szCs w:val="24"/>
        </w:rPr>
        <w:t>ж</w:t>
      </w:r>
      <w:r w:rsidRPr="000A4790">
        <w:rPr>
          <w:sz w:val="24"/>
          <w:szCs w:val="24"/>
        </w:rPr>
        <w:t xml:space="preserve">дениями для проведения </w:t>
      </w:r>
      <w:r w:rsidRPr="008D02CC">
        <w:rPr>
          <w:sz w:val="24"/>
          <w:szCs w:val="24"/>
        </w:rPr>
        <w:t>мероприятий по профилактике</w:t>
      </w:r>
      <w:proofErr w:type="gramEnd"/>
      <w:r w:rsidRPr="008D02CC">
        <w:rPr>
          <w:sz w:val="24"/>
          <w:szCs w:val="24"/>
        </w:rPr>
        <w:t xml:space="preserve"> ВИЧ-инфекции (конкурсы, а</w:t>
      </w:r>
      <w:r w:rsidRPr="008D02CC">
        <w:rPr>
          <w:sz w:val="24"/>
          <w:szCs w:val="24"/>
        </w:rPr>
        <w:t>к</w:t>
      </w:r>
      <w:r w:rsidRPr="008D02CC">
        <w:rPr>
          <w:sz w:val="24"/>
          <w:szCs w:val="24"/>
        </w:rPr>
        <w:t>ции, беседы) приобретены календари, брелки, плакаты; в МУК КДЦ приобретены и распространены среди населения информационные материалы по профилактике ВИЧ-инфекции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В рамках программы</w:t>
      </w:r>
      <w:r w:rsidRPr="008D02CC">
        <w:rPr>
          <w:b/>
          <w:sz w:val="24"/>
          <w:szCs w:val="24"/>
        </w:rPr>
        <w:t xml:space="preserve"> </w:t>
      </w:r>
      <w:r w:rsidRPr="00E17CC2">
        <w:rPr>
          <w:sz w:val="24"/>
          <w:szCs w:val="24"/>
        </w:rPr>
        <w:t>на мероприятия по пр</w:t>
      </w:r>
      <w:r>
        <w:rPr>
          <w:sz w:val="24"/>
          <w:szCs w:val="24"/>
        </w:rPr>
        <w:t>офилактике туберкулёза оказана материальная помощь жителям округа</w:t>
      </w:r>
      <w:r w:rsidRPr="008D02CC">
        <w:rPr>
          <w:sz w:val="24"/>
          <w:szCs w:val="24"/>
        </w:rPr>
        <w:t xml:space="preserve"> для поездки в противотуберкулезный диспансер</w:t>
      </w:r>
      <w:proofErr w:type="gramEnd"/>
      <w:r w:rsidRPr="008D02CC">
        <w:rPr>
          <w:sz w:val="24"/>
          <w:szCs w:val="24"/>
        </w:rPr>
        <w:t xml:space="preserve"> на консультацию</w:t>
      </w:r>
      <w:r>
        <w:rPr>
          <w:b/>
          <w:sz w:val="24"/>
          <w:szCs w:val="24"/>
        </w:rPr>
        <w:t>.</w:t>
      </w:r>
    </w:p>
    <w:p w:rsidR="00E17CC2" w:rsidRPr="00B617E3" w:rsidRDefault="00E17CC2" w:rsidP="00E17CC2">
      <w:pPr>
        <w:jc w:val="both"/>
        <w:rPr>
          <w:sz w:val="24"/>
          <w:szCs w:val="24"/>
        </w:rPr>
      </w:pPr>
      <w:r w:rsidRPr="006F3C25">
        <w:rPr>
          <w:b/>
          <w:sz w:val="24"/>
          <w:szCs w:val="24"/>
        </w:rPr>
        <w:t>2.</w:t>
      </w:r>
      <w:r>
        <w:t xml:space="preserve"> </w:t>
      </w:r>
      <w:r w:rsidRPr="009722D1">
        <w:rPr>
          <w:b/>
          <w:sz w:val="24"/>
          <w:szCs w:val="24"/>
        </w:rPr>
        <w:t>Муниципальная программа</w:t>
      </w:r>
      <w:r>
        <w:t xml:space="preserve"> </w:t>
      </w:r>
      <w:r w:rsidRPr="0050654C">
        <w:rPr>
          <w:b/>
          <w:sz w:val="24"/>
          <w:szCs w:val="24"/>
        </w:rPr>
        <w:t>«Развитие системы образования в Гаринском</w:t>
      </w:r>
      <w:r>
        <w:rPr>
          <w:b/>
          <w:sz w:val="24"/>
          <w:szCs w:val="24"/>
        </w:rPr>
        <w:t xml:space="preserve"> г</w:t>
      </w:r>
      <w:r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родском округе на 2019-2024 годы</w:t>
      </w:r>
      <w:r w:rsidRPr="0050654C">
        <w:rPr>
          <w:b/>
          <w:sz w:val="24"/>
          <w:szCs w:val="24"/>
        </w:rPr>
        <w:t xml:space="preserve">», </w:t>
      </w:r>
      <w:r w:rsidRPr="00B617E3">
        <w:rPr>
          <w:sz w:val="24"/>
          <w:szCs w:val="24"/>
        </w:rPr>
        <w:t>утверждена п</w:t>
      </w:r>
      <w:r>
        <w:rPr>
          <w:sz w:val="24"/>
          <w:szCs w:val="24"/>
        </w:rPr>
        <w:t>остановлением администрации</w:t>
      </w:r>
      <w:r w:rsidRPr="00B617E3">
        <w:rPr>
          <w:sz w:val="24"/>
          <w:szCs w:val="24"/>
        </w:rPr>
        <w:t xml:space="preserve"> Г</w:t>
      </w:r>
      <w:r w:rsidRPr="00B617E3">
        <w:rPr>
          <w:sz w:val="24"/>
          <w:szCs w:val="24"/>
        </w:rPr>
        <w:t>а</w:t>
      </w:r>
      <w:r w:rsidRPr="00B617E3">
        <w:rPr>
          <w:sz w:val="24"/>
          <w:szCs w:val="24"/>
        </w:rPr>
        <w:t>ринского городского окру</w:t>
      </w:r>
      <w:r>
        <w:rPr>
          <w:sz w:val="24"/>
          <w:szCs w:val="24"/>
        </w:rPr>
        <w:t>га от 04.10.2018г. № 105</w:t>
      </w:r>
      <w:r w:rsidRPr="00B617E3">
        <w:rPr>
          <w:sz w:val="24"/>
          <w:szCs w:val="24"/>
        </w:rPr>
        <w:t xml:space="preserve">. </w:t>
      </w:r>
    </w:p>
    <w:p w:rsidR="00E17CC2" w:rsidRPr="00863864" w:rsidRDefault="00E17CC2" w:rsidP="00E17CC2">
      <w:pPr>
        <w:jc w:val="both"/>
        <w:rPr>
          <w:sz w:val="24"/>
          <w:szCs w:val="24"/>
        </w:rPr>
      </w:pPr>
      <w:r w:rsidRPr="00B617E3">
        <w:rPr>
          <w:sz w:val="24"/>
          <w:szCs w:val="24"/>
        </w:rPr>
        <w:lastRenderedPageBreak/>
        <w:t>Освоение средств:</w:t>
      </w:r>
      <w:r>
        <w:rPr>
          <w:sz w:val="24"/>
          <w:szCs w:val="24"/>
        </w:rPr>
        <w:t xml:space="preserve"> в</w:t>
      </w:r>
      <w:r w:rsidRPr="00863864">
        <w:rPr>
          <w:sz w:val="24"/>
          <w:szCs w:val="24"/>
        </w:rPr>
        <w:t xml:space="preserve">сего – </w:t>
      </w:r>
      <w:r w:rsidR="00DD269D">
        <w:rPr>
          <w:sz w:val="24"/>
          <w:szCs w:val="24"/>
        </w:rPr>
        <w:t>5335,47</w:t>
      </w:r>
      <w:r w:rsidRPr="00863864">
        <w:rPr>
          <w:sz w:val="24"/>
          <w:szCs w:val="24"/>
        </w:rPr>
        <w:t xml:space="preserve"> тыс</w:t>
      </w:r>
      <w:proofErr w:type="gramStart"/>
      <w:r w:rsidRPr="00863864">
        <w:rPr>
          <w:sz w:val="24"/>
          <w:szCs w:val="24"/>
        </w:rPr>
        <w:t>.р</w:t>
      </w:r>
      <w:proofErr w:type="gramEnd"/>
      <w:r w:rsidRPr="00863864">
        <w:rPr>
          <w:sz w:val="24"/>
          <w:szCs w:val="24"/>
        </w:rPr>
        <w:t xml:space="preserve">уб.(в т.ч.бюджет МО – </w:t>
      </w:r>
      <w:r w:rsidR="00DD269D">
        <w:rPr>
          <w:sz w:val="24"/>
          <w:szCs w:val="24"/>
        </w:rPr>
        <w:t>931,602</w:t>
      </w:r>
      <w:r>
        <w:rPr>
          <w:sz w:val="24"/>
          <w:szCs w:val="24"/>
        </w:rPr>
        <w:t xml:space="preserve"> </w:t>
      </w:r>
      <w:r w:rsidRPr="00863864">
        <w:rPr>
          <w:sz w:val="24"/>
          <w:szCs w:val="24"/>
        </w:rPr>
        <w:t>тыс.руб., обл</w:t>
      </w:r>
      <w:r w:rsidRPr="00863864">
        <w:rPr>
          <w:sz w:val="24"/>
          <w:szCs w:val="24"/>
        </w:rPr>
        <w:t>а</w:t>
      </w:r>
      <w:r w:rsidRPr="00863864">
        <w:rPr>
          <w:sz w:val="24"/>
          <w:szCs w:val="24"/>
        </w:rPr>
        <w:t xml:space="preserve">стной бюджет – </w:t>
      </w:r>
      <w:r w:rsidR="00DD269D">
        <w:rPr>
          <w:sz w:val="24"/>
          <w:szCs w:val="24"/>
        </w:rPr>
        <w:t>4403,87</w:t>
      </w:r>
      <w:r w:rsidRPr="00863864">
        <w:rPr>
          <w:sz w:val="24"/>
          <w:szCs w:val="24"/>
        </w:rPr>
        <w:t xml:space="preserve"> тыс.руб.)</w:t>
      </w:r>
    </w:p>
    <w:p w:rsidR="00E17CC2" w:rsidRDefault="00E17CC2" w:rsidP="00E17CC2">
      <w:pPr>
        <w:jc w:val="both"/>
        <w:rPr>
          <w:sz w:val="24"/>
          <w:szCs w:val="24"/>
        </w:rPr>
      </w:pPr>
      <w:r w:rsidRPr="00B617E3">
        <w:rPr>
          <w:sz w:val="24"/>
          <w:szCs w:val="24"/>
        </w:rPr>
        <w:t xml:space="preserve">Средства освоены на </w:t>
      </w:r>
      <w:r>
        <w:rPr>
          <w:sz w:val="24"/>
          <w:szCs w:val="24"/>
        </w:rPr>
        <w:t xml:space="preserve"> организацию отдыха детей в каникулярное время. </w:t>
      </w:r>
    </w:p>
    <w:p w:rsidR="00E17CC2" w:rsidRPr="00AB6339" w:rsidRDefault="00E17CC2" w:rsidP="00E17CC2">
      <w:pPr>
        <w:jc w:val="both"/>
        <w:rPr>
          <w:sz w:val="24"/>
          <w:szCs w:val="24"/>
        </w:rPr>
      </w:pPr>
      <w:r w:rsidRPr="00475283">
        <w:rPr>
          <w:b/>
          <w:sz w:val="24"/>
          <w:szCs w:val="24"/>
        </w:rPr>
        <w:t>3.</w:t>
      </w:r>
      <w:r w:rsidRPr="00D1060F">
        <w:rPr>
          <w:sz w:val="24"/>
          <w:szCs w:val="24"/>
        </w:rPr>
        <w:t xml:space="preserve"> </w:t>
      </w:r>
      <w:r w:rsidRPr="00BF0C05">
        <w:rPr>
          <w:b/>
          <w:sz w:val="24"/>
          <w:szCs w:val="24"/>
        </w:rPr>
        <w:t>Муниципальная программа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«Развитие и модернизация объектов водоснабж</w:t>
      </w:r>
      <w:r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ния, охрана окружающей среды </w:t>
      </w:r>
      <w:r w:rsidRPr="00D1060F">
        <w:rPr>
          <w:b/>
          <w:sz w:val="24"/>
          <w:szCs w:val="24"/>
        </w:rPr>
        <w:t>на территории Гаринского городского окру</w:t>
      </w:r>
      <w:r>
        <w:rPr>
          <w:b/>
          <w:sz w:val="24"/>
          <w:szCs w:val="24"/>
        </w:rPr>
        <w:t xml:space="preserve">га» на 2019-2024 годы, </w:t>
      </w:r>
      <w:r w:rsidRPr="00AB6339">
        <w:rPr>
          <w:sz w:val="24"/>
          <w:szCs w:val="24"/>
        </w:rPr>
        <w:t>утверждена постановлени</w:t>
      </w:r>
      <w:r>
        <w:rPr>
          <w:sz w:val="24"/>
          <w:szCs w:val="24"/>
        </w:rPr>
        <w:t xml:space="preserve">ем администрации </w:t>
      </w:r>
      <w:r w:rsidRPr="00AB6339">
        <w:rPr>
          <w:sz w:val="24"/>
          <w:szCs w:val="24"/>
        </w:rPr>
        <w:t>Гаринского городского окру</w:t>
      </w:r>
      <w:r>
        <w:rPr>
          <w:sz w:val="24"/>
          <w:szCs w:val="24"/>
        </w:rPr>
        <w:t>га от 18.09.2018</w:t>
      </w:r>
      <w:r w:rsidRPr="00AB6339">
        <w:rPr>
          <w:sz w:val="24"/>
          <w:szCs w:val="24"/>
        </w:rPr>
        <w:t xml:space="preserve">г. № </w:t>
      </w:r>
      <w:r>
        <w:rPr>
          <w:sz w:val="24"/>
          <w:szCs w:val="24"/>
        </w:rPr>
        <w:t>80.</w:t>
      </w:r>
    </w:p>
    <w:p w:rsidR="00E17CC2" w:rsidRPr="0039293D" w:rsidRDefault="00E17CC2" w:rsidP="00E17CC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Освоение средств: всего –  420,0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уб.(в т.ч.бюджет МО –  420,0 тыс.руб.)</w:t>
      </w:r>
    </w:p>
    <w:p w:rsidR="00E17CC2" w:rsidRDefault="00E17CC2" w:rsidP="00E17CC2">
      <w:pPr>
        <w:jc w:val="both"/>
        <w:rPr>
          <w:sz w:val="24"/>
          <w:szCs w:val="24"/>
        </w:rPr>
      </w:pPr>
      <w:r w:rsidRPr="005A2BAD">
        <w:rPr>
          <w:sz w:val="24"/>
          <w:szCs w:val="24"/>
        </w:rPr>
        <w:t xml:space="preserve">Средства освоены на </w:t>
      </w:r>
      <w:r>
        <w:rPr>
          <w:sz w:val="24"/>
          <w:szCs w:val="24"/>
        </w:rPr>
        <w:t>закупку емкостей для водонапорных башен.</w:t>
      </w:r>
    </w:p>
    <w:p w:rsidR="00E17CC2" w:rsidRPr="0087122F" w:rsidRDefault="00E17CC2" w:rsidP="00E17CC2">
      <w:pPr>
        <w:jc w:val="both"/>
        <w:rPr>
          <w:sz w:val="24"/>
          <w:szCs w:val="24"/>
        </w:rPr>
      </w:pPr>
      <w:r w:rsidRPr="005D7A25">
        <w:rPr>
          <w:b/>
          <w:sz w:val="24"/>
          <w:szCs w:val="24"/>
        </w:rPr>
        <w:t>4.</w:t>
      </w:r>
      <w:r w:rsidRPr="00BB1ECC">
        <w:rPr>
          <w:b/>
          <w:sz w:val="28"/>
          <w:szCs w:val="28"/>
        </w:rPr>
        <w:t xml:space="preserve"> </w:t>
      </w:r>
      <w:r w:rsidRPr="00BF0C05">
        <w:rPr>
          <w:b/>
          <w:sz w:val="24"/>
          <w:szCs w:val="24"/>
        </w:rPr>
        <w:t>Муниципальная программа</w:t>
      </w:r>
      <w:r>
        <w:rPr>
          <w:b/>
          <w:sz w:val="28"/>
          <w:szCs w:val="28"/>
        </w:rPr>
        <w:t xml:space="preserve"> «</w:t>
      </w:r>
      <w:r w:rsidRPr="00D44586">
        <w:rPr>
          <w:b/>
          <w:sz w:val="24"/>
          <w:szCs w:val="24"/>
        </w:rPr>
        <w:t>Развитие и обеспечение сохранности сети автом</w:t>
      </w:r>
      <w:r w:rsidRPr="00D44586">
        <w:rPr>
          <w:b/>
          <w:sz w:val="24"/>
          <w:szCs w:val="24"/>
        </w:rPr>
        <w:t>о</w:t>
      </w:r>
      <w:r w:rsidRPr="00D44586">
        <w:rPr>
          <w:b/>
          <w:sz w:val="24"/>
          <w:szCs w:val="24"/>
        </w:rPr>
        <w:t>бильных дорог на территории Гаринск</w:t>
      </w:r>
      <w:r>
        <w:rPr>
          <w:b/>
          <w:sz w:val="24"/>
          <w:szCs w:val="24"/>
        </w:rPr>
        <w:t>ого городского округа на 2019-2024</w:t>
      </w:r>
      <w:r w:rsidRPr="00D44586">
        <w:rPr>
          <w:b/>
          <w:sz w:val="24"/>
          <w:szCs w:val="24"/>
        </w:rPr>
        <w:t xml:space="preserve"> годы», </w:t>
      </w:r>
      <w:r w:rsidRPr="0087122F">
        <w:rPr>
          <w:sz w:val="24"/>
          <w:szCs w:val="24"/>
        </w:rPr>
        <w:t>утверждена п</w:t>
      </w:r>
      <w:r>
        <w:rPr>
          <w:sz w:val="24"/>
          <w:szCs w:val="24"/>
        </w:rPr>
        <w:t>остановлением администрации</w:t>
      </w:r>
      <w:r w:rsidRPr="0087122F">
        <w:rPr>
          <w:sz w:val="24"/>
          <w:szCs w:val="24"/>
        </w:rPr>
        <w:t xml:space="preserve"> Гаринского горо</w:t>
      </w:r>
      <w:r>
        <w:rPr>
          <w:sz w:val="24"/>
          <w:szCs w:val="24"/>
        </w:rPr>
        <w:t>дского округа от 10.10.2018г. № 115.</w:t>
      </w:r>
    </w:p>
    <w:p w:rsidR="00E17CC2" w:rsidRPr="000E605F" w:rsidRDefault="00E17CC2" w:rsidP="00E17CC2">
      <w:pPr>
        <w:jc w:val="both"/>
        <w:rPr>
          <w:sz w:val="24"/>
          <w:szCs w:val="24"/>
        </w:rPr>
      </w:pPr>
      <w:r w:rsidRPr="000E605F">
        <w:rPr>
          <w:sz w:val="24"/>
          <w:szCs w:val="24"/>
        </w:rPr>
        <w:t>Освоение средств:</w:t>
      </w:r>
      <w:r>
        <w:rPr>
          <w:sz w:val="24"/>
          <w:szCs w:val="24"/>
        </w:rPr>
        <w:t xml:space="preserve"> в</w:t>
      </w:r>
      <w:r w:rsidRPr="000E605F">
        <w:rPr>
          <w:sz w:val="24"/>
          <w:szCs w:val="24"/>
        </w:rPr>
        <w:t xml:space="preserve">сего –  </w:t>
      </w:r>
      <w:r w:rsidR="00DD269D">
        <w:rPr>
          <w:sz w:val="24"/>
          <w:szCs w:val="24"/>
        </w:rPr>
        <w:t>8895,265</w:t>
      </w:r>
      <w:r>
        <w:rPr>
          <w:sz w:val="24"/>
          <w:szCs w:val="24"/>
        </w:rPr>
        <w:t xml:space="preserve"> </w:t>
      </w:r>
      <w:r w:rsidRPr="000E605F">
        <w:rPr>
          <w:sz w:val="24"/>
          <w:szCs w:val="24"/>
        </w:rPr>
        <w:t>тыс</w:t>
      </w:r>
      <w:proofErr w:type="gramStart"/>
      <w:r w:rsidRPr="000E605F">
        <w:rPr>
          <w:sz w:val="24"/>
          <w:szCs w:val="24"/>
        </w:rPr>
        <w:t>.р</w:t>
      </w:r>
      <w:proofErr w:type="gramEnd"/>
      <w:r w:rsidRPr="000E605F">
        <w:rPr>
          <w:sz w:val="24"/>
          <w:szCs w:val="24"/>
        </w:rPr>
        <w:t>уб.</w:t>
      </w:r>
      <w:r>
        <w:rPr>
          <w:sz w:val="24"/>
          <w:szCs w:val="24"/>
        </w:rPr>
        <w:t xml:space="preserve"> </w:t>
      </w:r>
      <w:r w:rsidRPr="000E605F">
        <w:rPr>
          <w:sz w:val="24"/>
          <w:szCs w:val="24"/>
        </w:rPr>
        <w:t xml:space="preserve">(в т.ч.бюджет МО –  </w:t>
      </w:r>
      <w:r w:rsidR="00DD269D">
        <w:rPr>
          <w:sz w:val="24"/>
          <w:szCs w:val="24"/>
        </w:rPr>
        <w:t>8895</w:t>
      </w:r>
      <w:r>
        <w:rPr>
          <w:sz w:val="24"/>
          <w:szCs w:val="24"/>
        </w:rPr>
        <w:t>,</w:t>
      </w:r>
      <w:r w:rsidR="00DD269D">
        <w:rPr>
          <w:sz w:val="24"/>
          <w:szCs w:val="24"/>
        </w:rPr>
        <w:t>2</w:t>
      </w:r>
      <w:r>
        <w:rPr>
          <w:sz w:val="24"/>
          <w:szCs w:val="24"/>
        </w:rPr>
        <w:t>6</w:t>
      </w:r>
      <w:r w:rsidR="00DD269D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0E605F">
        <w:rPr>
          <w:sz w:val="24"/>
          <w:szCs w:val="24"/>
        </w:rPr>
        <w:t>тыс.руб.).</w:t>
      </w:r>
    </w:p>
    <w:p w:rsidR="00E17CC2" w:rsidRDefault="00E17CC2" w:rsidP="00E17CC2">
      <w:pPr>
        <w:jc w:val="both"/>
        <w:rPr>
          <w:sz w:val="24"/>
          <w:szCs w:val="24"/>
        </w:rPr>
      </w:pPr>
      <w:r>
        <w:rPr>
          <w:sz w:val="24"/>
          <w:szCs w:val="24"/>
        </w:rPr>
        <w:t>Средства освоены на проведение ремонта автомобильных дорог округа.</w:t>
      </w:r>
    </w:p>
    <w:p w:rsidR="00E17CC2" w:rsidRPr="0047397E" w:rsidRDefault="00E17CC2" w:rsidP="00E17CC2">
      <w:pPr>
        <w:jc w:val="both"/>
        <w:rPr>
          <w:sz w:val="24"/>
          <w:szCs w:val="24"/>
        </w:rPr>
      </w:pPr>
      <w:r w:rsidRPr="0093373D">
        <w:rPr>
          <w:b/>
          <w:sz w:val="24"/>
          <w:szCs w:val="24"/>
        </w:rPr>
        <w:t>5.</w:t>
      </w:r>
      <w:r w:rsidRPr="001B460B">
        <w:rPr>
          <w:sz w:val="24"/>
          <w:szCs w:val="24"/>
        </w:rPr>
        <w:t xml:space="preserve"> </w:t>
      </w:r>
      <w:r w:rsidRPr="001B460B">
        <w:rPr>
          <w:b/>
          <w:sz w:val="24"/>
          <w:szCs w:val="24"/>
        </w:rPr>
        <w:t>Муниципальная программа</w:t>
      </w:r>
      <w:r w:rsidRPr="001B460B">
        <w:rPr>
          <w:sz w:val="24"/>
          <w:szCs w:val="24"/>
        </w:rPr>
        <w:t xml:space="preserve"> </w:t>
      </w:r>
      <w:r w:rsidRPr="001B460B">
        <w:rPr>
          <w:b/>
          <w:sz w:val="24"/>
          <w:szCs w:val="24"/>
        </w:rPr>
        <w:t xml:space="preserve"> «Развитие  физической культуры и спорта, форм</w:t>
      </w:r>
      <w:r w:rsidRPr="001B460B">
        <w:rPr>
          <w:b/>
          <w:sz w:val="24"/>
          <w:szCs w:val="24"/>
        </w:rPr>
        <w:t>и</w:t>
      </w:r>
      <w:r w:rsidRPr="001B460B">
        <w:rPr>
          <w:b/>
          <w:sz w:val="24"/>
          <w:szCs w:val="24"/>
        </w:rPr>
        <w:t>рование здорового образа жизни в Гаринском городском округ</w:t>
      </w:r>
      <w:r>
        <w:rPr>
          <w:b/>
          <w:sz w:val="24"/>
          <w:szCs w:val="24"/>
        </w:rPr>
        <w:t>е на 2019-2024 г</w:t>
      </w:r>
      <w:r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ды</w:t>
      </w:r>
      <w:r w:rsidRPr="001B460B">
        <w:rPr>
          <w:b/>
          <w:sz w:val="24"/>
          <w:szCs w:val="24"/>
        </w:rPr>
        <w:t xml:space="preserve">», </w:t>
      </w:r>
      <w:r w:rsidRPr="001B460B">
        <w:rPr>
          <w:sz w:val="24"/>
          <w:szCs w:val="24"/>
        </w:rPr>
        <w:t>утверждена постановлением</w:t>
      </w:r>
      <w:r>
        <w:rPr>
          <w:sz w:val="24"/>
          <w:szCs w:val="24"/>
        </w:rPr>
        <w:t xml:space="preserve"> администрации </w:t>
      </w:r>
      <w:r w:rsidRPr="0047397E">
        <w:rPr>
          <w:sz w:val="24"/>
          <w:szCs w:val="24"/>
        </w:rPr>
        <w:t>Гаринского городского окру</w:t>
      </w:r>
      <w:r>
        <w:rPr>
          <w:sz w:val="24"/>
          <w:szCs w:val="24"/>
        </w:rPr>
        <w:t>га от 13.09.2018г. № 68</w:t>
      </w:r>
      <w:r w:rsidRPr="0047397E">
        <w:rPr>
          <w:sz w:val="24"/>
          <w:szCs w:val="24"/>
        </w:rPr>
        <w:t>.</w:t>
      </w:r>
    </w:p>
    <w:p w:rsidR="00E17CC2" w:rsidRDefault="00E17CC2" w:rsidP="00E17CC2">
      <w:pPr>
        <w:jc w:val="both"/>
        <w:rPr>
          <w:sz w:val="24"/>
          <w:szCs w:val="24"/>
        </w:rPr>
      </w:pPr>
      <w:r>
        <w:rPr>
          <w:sz w:val="24"/>
          <w:szCs w:val="24"/>
        </w:rPr>
        <w:t>Освоение средств: всего – 252,0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уб.(в т.ч.бюджет МО –  252,0 тыс.руб.).</w:t>
      </w:r>
    </w:p>
    <w:p w:rsidR="00E17CC2" w:rsidRDefault="00E17CC2" w:rsidP="00E17CC2">
      <w:pPr>
        <w:jc w:val="both"/>
        <w:rPr>
          <w:sz w:val="24"/>
          <w:szCs w:val="24"/>
        </w:rPr>
      </w:pPr>
      <w:r>
        <w:rPr>
          <w:sz w:val="24"/>
          <w:szCs w:val="24"/>
        </w:rPr>
        <w:t>Средства освоены на проведение физкультурных и спортивных мероприятий в округе (Кросс нации, Лыжня России, День физкультурника, День снега, хоккейные турниры, лыжные гонки) пропагандирующих ведение здорового образа жизни, профилактику  пьянства, алкоголизма, курения.</w:t>
      </w:r>
    </w:p>
    <w:p w:rsidR="00E17CC2" w:rsidRDefault="00E17CC2" w:rsidP="00E17CC2">
      <w:pPr>
        <w:jc w:val="both"/>
        <w:rPr>
          <w:b/>
          <w:sz w:val="24"/>
          <w:szCs w:val="24"/>
        </w:rPr>
      </w:pPr>
      <w:r w:rsidRPr="00660D4B"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Pr="001957C6">
        <w:rPr>
          <w:b/>
          <w:sz w:val="24"/>
          <w:szCs w:val="24"/>
        </w:rPr>
        <w:t>Муниципальная программа</w:t>
      </w:r>
      <w:r>
        <w:rPr>
          <w:sz w:val="24"/>
          <w:szCs w:val="24"/>
        </w:rPr>
        <w:t xml:space="preserve"> </w:t>
      </w:r>
      <w:r w:rsidRPr="00AE5931">
        <w:rPr>
          <w:b/>
          <w:sz w:val="24"/>
          <w:szCs w:val="24"/>
        </w:rPr>
        <w:t>«Патриотическое в</w:t>
      </w:r>
      <w:r>
        <w:rPr>
          <w:b/>
          <w:sz w:val="24"/>
          <w:szCs w:val="24"/>
        </w:rPr>
        <w:t>оспитание граждан в Гаринском городском</w:t>
      </w:r>
      <w:r w:rsidRPr="00AE5931">
        <w:rPr>
          <w:b/>
          <w:sz w:val="24"/>
          <w:szCs w:val="24"/>
        </w:rPr>
        <w:t xml:space="preserve"> окру</w:t>
      </w:r>
      <w:r>
        <w:rPr>
          <w:b/>
          <w:sz w:val="24"/>
          <w:szCs w:val="24"/>
        </w:rPr>
        <w:t xml:space="preserve">ге на 2019-2024 годы», </w:t>
      </w:r>
      <w:r>
        <w:rPr>
          <w:sz w:val="24"/>
          <w:szCs w:val="24"/>
        </w:rPr>
        <w:t>утверждена постановлением администрации</w:t>
      </w:r>
      <w:r w:rsidRPr="00283D64">
        <w:rPr>
          <w:sz w:val="24"/>
          <w:szCs w:val="24"/>
        </w:rPr>
        <w:t xml:space="preserve"> Гаринского городского окру</w:t>
      </w:r>
      <w:r>
        <w:rPr>
          <w:sz w:val="24"/>
          <w:szCs w:val="24"/>
        </w:rPr>
        <w:t>га от 13.09.2018г. № 67</w:t>
      </w:r>
      <w:r w:rsidRPr="00283D64">
        <w:rPr>
          <w:sz w:val="24"/>
          <w:szCs w:val="24"/>
        </w:rPr>
        <w:t>.</w:t>
      </w:r>
    </w:p>
    <w:p w:rsidR="00E17CC2" w:rsidRDefault="00DD269D" w:rsidP="00E17CC2">
      <w:pPr>
        <w:jc w:val="both"/>
        <w:rPr>
          <w:sz w:val="24"/>
          <w:szCs w:val="24"/>
        </w:rPr>
      </w:pPr>
      <w:r>
        <w:rPr>
          <w:sz w:val="24"/>
          <w:szCs w:val="24"/>
        </w:rPr>
        <w:t>Освоение средств: всего –  94</w:t>
      </w:r>
      <w:r w:rsidR="00E17CC2">
        <w:rPr>
          <w:sz w:val="24"/>
          <w:szCs w:val="24"/>
        </w:rPr>
        <w:t>,8</w:t>
      </w:r>
      <w:r>
        <w:rPr>
          <w:sz w:val="24"/>
          <w:szCs w:val="24"/>
        </w:rPr>
        <w:t>1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уб.(в т.ч.бюджет МО –  94</w:t>
      </w:r>
      <w:r w:rsidR="00E17CC2">
        <w:rPr>
          <w:sz w:val="24"/>
          <w:szCs w:val="24"/>
        </w:rPr>
        <w:t>,81 тыс.руб.).</w:t>
      </w:r>
    </w:p>
    <w:p w:rsidR="00E17CC2" w:rsidRDefault="00E17CC2" w:rsidP="00E17CC2">
      <w:pPr>
        <w:jc w:val="both"/>
        <w:rPr>
          <w:sz w:val="24"/>
          <w:szCs w:val="24"/>
        </w:rPr>
      </w:pPr>
      <w:r w:rsidRPr="000D14C4">
        <w:rPr>
          <w:sz w:val="24"/>
          <w:szCs w:val="24"/>
        </w:rPr>
        <w:t>Средства освоены на выделение путевок подросткам в оборонно-спортивный лагерь «Витязь»</w:t>
      </w:r>
      <w:r>
        <w:rPr>
          <w:sz w:val="24"/>
          <w:szCs w:val="24"/>
        </w:rPr>
        <w:t>; проведение эстафеты «Зарница» среди учащихся образовательных учрежд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ний.</w:t>
      </w:r>
    </w:p>
    <w:p w:rsidR="00E17CC2" w:rsidRPr="00C5314E" w:rsidRDefault="00E17CC2" w:rsidP="00E17CC2">
      <w:pPr>
        <w:jc w:val="both"/>
        <w:rPr>
          <w:sz w:val="24"/>
          <w:szCs w:val="24"/>
        </w:rPr>
      </w:pPr>
      <w:r w:rsidRPr="003A7B29">
        <w:rPr>
          <w:b/>
          <w:sz w:val="24"/>
          <w:szCs w:val="24"/>
        </w:rPr>
        <w:t>7.</w:t>
      </w:r>
      <w:r w:rsidRPr="00A8381C">
        <w:rPr>
          <w:sz w:val="24"/>
          <w:szCs w:val="24"/>
        </w:rPr>
        <w:t xml:space="preserve"> </w:t>
      </w:r>
      <w:r w:rsidRPr="001957C6">
        <w:rPr>
          <w:b/>
          <w:sz w:val="24"/>
          <w:szCs w:val="24"/>
        </w:rPr>
        <w:t>Муниципальная программа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«Энергосбережение и повышение энергетической эффективности на территории </w:t>
      </w:r>
      <w:r w:rsidRPr="00A8381C">
        <w:rPr>
          <w:b/>
          <w:sz w:val="24"/>
          <w:szCs w:val="24"/>
        </w:rPr>
        <w:t>Гаринского гор</w:t>
      </w:r>
      <w:r>
        <w:rPr>
          <w:b/>
          <w:sz w:val="24"/>
          <w:szCs w:val="24"/>
        </w:rPr>
        <w:t xml:space="preserve">одского округа на 2019-2024 годы», </w:t>
      </w:r>
      <w:r>
        <w:rPr>
          <w:sz w:val="24"/>
          <w:szCs w:val="24"/>
        </w:rPr>
        <w:t xml:space="preserve">утверждена постановлением администрации </w:t>
      </w:r>
      <w:r w:rsidRPr="00C5314E">
        <w:rPr>
          <w:sz w:val="24"/>
          <w:szCs w:val="24"/>
        </w:rPr>
        <w:t>Гаринского городско</w:t>
      </w:r>
      <w:r>
        <w:rPr>
          <w:sz w:val="24"/>
          <w:szCs w:val="24"/>
        </w:rPr>
        <w:t>го округа от 13.09.2018г. № 71.</w:t>
      </w:r>
    </w:p>
    <w:p w:rsidR="00E17CC2" w:rsidRDefault="00E17CC2" w:rsidP="00E17CC2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DD269D">
        <w:rPr>
          <w:sz w:val="24"/>
          <w:szCs w:val="24"/>
        </w:rPr>
        <w:t>своение средств: всего –  190</w:t>
      </w:r>
      <w:r>
        <w:rPr>
          <w:sz w:val="24"/>
          <w:szCs w:val="24"/>
        </w:rPr>
        <w:t xml:space="preserve"> ты</w:t>
      </w:r>
      <w:r w:rsidR="00DD269D">
        <w:rPr>
          <w:sz w:val="24"/>
          <w:szCs w:val="24"/>
        </w:rPr>
        <w:t>с</w:t>
      </w:r>
      <w:proofErr w:type="gramStart"/>
      <w:r w:rsidR="00DD269D">
        <w:rPr>
          <w:sz w:val="24"/>
          <w:szCs w:val="24"/>
        </w:rPr>
        <w:t>.р</w:t>
      </w:r>
      <w:proofErr w:type="gramEnd"/>
      <w:r w:rsidR="00DD269D">
        <w:rPr>
          <w:sz w:val="24"/>
          <w:szCs w:val="24"/>
        </w:rPr>
        <w:t>уб.(в т.ч.бюджет МО –  190</w:t>
      </w:r>
      <w:r>
        <w:rPr>
          <w:sz w:val="24"/>
          <w:szCs w:val="24"/>
        </w:rPr>
        <w:t xml:space="preserve"> тыс.руб.).</w:t>
      </w:r>
    </w:p>
    <w:p w:rsidR="00E17CC2" w:rsidRDefault="00E17CC2" w:rsidP="00E17CC2">
      <w:pPr>
        <w:jc w:val="both"/>
        <w:rPr>
          <w:sz w:val="24"/>
          <w:szCs w:val="24"/>
        </w:rPr>
      </w:pPr>
      <w:r w:rsidRPr="00C8195E">
        <w:rPr>
          <w:sz w:val="24"/>
          <w:szCs w:val="24"/>
        </w:rPr>
        <w:t xml:space="preserve">Средства освоены на </w:t>
      </w:r>
      <w:r>
        <w:rPr>
          <w:sz w:val="24"/>
          <w:szCs w:val="24"/>
        </w:rPr>
        <w:t>замену светильников, ламп, электропровода в образовательных учреждениях, замену дверей в спортзале.</w:t>
      </w:r>
    </w:p>
    <w:p w:rsidR="00E17CC2" w:rsidRDefault="00E17CC2" w:rsidP="00E17CC2">
      <w:pPr>
        <w:jc w:val="both"/>
        <w:rPr>
          <w:sz w:val="24"/>
          <w:szCs w:val="24"/>
        </w:rPr>
      </w:pPr>
      <w:r w:rsidRPr="003A7B29">
        <w:rPr>
          <w:b/>
          <w:sz w:val="24"/>
          <w:szCs w:val="24"/>
        </w:rPr>
        <w:t>8.</w:t>
      </w:r>
      <w:r w:rsidRPr="00AD0350">
        <w:rPr>
          <w:sz w:val="24"/>
          <w:szCs w:val="24"/>
        </w:rPr>
        <w:t xml:space="preserve"> </w:t>
      </w:r>
      <w:r w:rsidRPr="001957C6">
        <w:rPr>
          <w:b/>
          <w:sz w:val="24"/>
          <w:szCs w:val="24"/>
        </w:rPr>
        <w:t>Муниципальная программа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«Пожарная безопасность в </w:t>
      </w:r>
      <w:r w:rsidRPr="00A8381C">
        <w:rPr>
          <w:b/>
          <w:sz w:val="24"/>
          <w:szCs w:val="24"/>
        </w:rPr>
        <w:t>Га</w:t>
      </w:r>
      <w:r>
        <w:rPr>
          <w:b/>
          <w:sz w:val="24"/>
          <w:szCs w:val="24"/>
        </w:rPr>
        <w:t>ринском</w:t>
      </w:r>
      <w:r w:rsidRPr="00A8381C">
        <w:rPr>
          <w:b/>
          <w:sz w:val="24"/>
          <w:szCs w:val="24"/>
        </w:rPr>
        <w:t xml:space="preserve"> гор</w:t>
      </w:r>
      <w:r>
        <w:rPr>
          <w:b/>
          <w:sz w:val="24"/>
          <w:szCs w:val="24"/>
        </w:rPr>
        <w:t xml:space="preserve">одском округе на 2019-2024 годы», </w:t>
      </w:r>
      <w:r>
        <w:rPr>
          <w:sz w:val="24"/>
          <w:szCs w:val="24"/>
        </w:rPr>
        <w:t>утверждена постановлением админисрации</w:t>
      </w:r>
      <w:r w:rsidRPr="00C5314E">
        <w:rPr>
          <w:sz w:val="24"/>
          <w:szCs w:val="24"/>
        </w:rPr>
        <w:t xml:space="preserve"> Гаринского городско</w:t>
      </w:r>
      <w:r>
        <w:rPr>
          <w:sz w:val="24"/>
          <w:szCs w:val="24"/>
        </w:rPr>
        <w:t>го округа от 10.10.2018г. № 113.</w:t>
      </w:r>
    </w:p>
    <w:p w:rsidR="00E17CC2" w:rsidRDefault="00E17CC2" w:rsidP="00E17CC2">
      <w:pPr>
        <w:jc w:val="both"/>
        <w:rPr>
          <w:sz w:val="24"/>
          <w:szCs w:val="24"/>
        </w:rPr>
      </w:pPr>
      <w:r>
        <w:rPr>
          <w:sz w:val="24"/>
          <w:szCs w:val="24"/>
        </w:rPr>
        <w:t>Освоение средств: всег</w:t>
      </w:r>
      <w:r w:rsidR="00CF609B">
        <w:rPr>
          <w:sz w:val="24"/>
          <w:szCs w:val="24"/>
        </w:rPr>
        <w:t>о –  779,57 тыс</w:t>
      </w:r>
      <w:proofErr w:type="gramStart"/>
      <w:r w:rsidR="00CF609B">
        <w:rPr>
          <w:sz w:val="24"/>
          <w:szCs w:val="24"/>
        </w:rPr>
        <w:t>.р</w:t>
      </w:r>
      <w:proofErr w:type="gramEnd"/>
      <w:r w:rsidR="00CF609B">
        <w:rPr>
          <w:sz w:val="24"/>
          <w:szCs w:val="24"/>
        </w:rPr>
        <w:t>уб.(в т.ч.бюджет МО –  779,57</w:t>
      </w:r>
      <w:r>
        <w:rPr>
          <w:sz w:val="24"/>
          <w:szCs w:val="24"/>
        </w:rPr>
        <w:t xml:space="preserve"> тыс.руб.).</w:t>
      </w:r>
    </w:p>
    <w:p w:rsidR="00E17CC2" w:rsidRDefault="00E17CC2" w:rsidP="00E17CC2">
      <w:pPr>
        <w:jc w:val="both"/>
        <w:rPr>
          <w:sz w:val="24"/>
          <w:szCs w:val="24"/>
        </w:rPr>
      </w:pPr>
      <w:r w:rsidRPr="00C8195E">
        <w:rPr>
          <w:sz w:val="24"/>
          <w:szCs w:val="24"/>
        </w:rPr>
        <w:t>Средств</w:t>
      </w:r>
      <w:r>
        <w:rPr>
          <w:sz w:val="24"/>
          <w:szCs w:val="24"/>
        </w:rPr>
        <w:t>а освоены на устройство минерализованных полос в сельских населенных пунктах; обустройство пожарных водоемов; обустройство мест забора воды из водон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порных башен.</w:t>
      </w:r>
    </w:p>
    <w:p w:rsidR="00E17CC2" w:rsidRPr="00242656" w:rsidRDefault="00E17CC2" w:rsidP="00E17CC2">
      <w:pPr>
        <w:jc w:val="both"/>
        <w:rPr>
          <w:sz w:val="24"/>
          <w:szCs w:val="24"/>
        </w:rPr>
      </w:pPr>
      <w:r w:rsidRPr="00D940A4">
        <w:rPr>
          <w:b/>
          <w:sz w:val="24"/>
          <w:szCs w:val="24"/>
        </w:rPr>
        <w:t>9.</w:t>
      </w:r>
      <w:r w:rsidRPr="00AB2F7E">
        <w:rPr>
          <w:b/>
          <w:sz w:val="24"/>
          <w:szCs w:val="24"/>
        </w:rPr>
        <w:t xml:space="preserve"> </w:t>
      </w:r>
      <w:r w:rsidRPr="00587A07">
        <w:rPr>
          <w:b/>
          <w:sz w:val="24"/>
          <w:szCs w:val="24"/>
        </w:rPr>
        <w:t>Муниципальная программа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«Формирование комфортной городской среды на территории Гаринского городского округа на 2019-2024 годы</w:t>
      </w:r>
      <w:r w:rsidRPr="004E7531">
        <w:rPr>
          <w:b/>
          <w:sz w:val="24"/>
          <w:szCs w:val="24"/>
        </w:rPr>
        <w:t xml:space="preserve">», </w:t>
      </w:r>
      <w:r w:rsidRPr="00AE092E">
        <w:rPr>
          <w:sz w:val="24"/>
          <w:szCs w:val="24"/>
        </w:rPr>
        <w:t>утверждена пост</w:t>
      </w:r>
      <w:r w:rsidRPr="00AE092E">
        <w:rPr>
          <w:sz w:val="24"/>
          <w:szCs w:val="24"/>
        </w:rPr>
        <w:t>а</w:t>
      </w:r>
      <w:r w:rsidRPr="00AE092E">
        <w:rPr>
          <w:sz w:val="24"/>
          <w:szCs w:val="24"/>
        </w:rPr>
        <w:t>новлени</w:t>
      </w:r>
      <w:r>
        <w:rPr>
          <w:sz w:val="24"/>
          <w:szCs w:val="24"/>
        </w:rPr>
        <w:t xml:space="preserve">ем администрации </w:t>
      </w:r>
      <w:r w:rsidRPr="00AE092E">
        <w:rPr>
          <w:sz w:val="24"/>
          <w:szCs w:val="24"/>
        </w:rPr>
        <w:t>Гаринского городского окру</w:t>
      </w:r>
      <w:r>
        <w:rPr>
          <w:sz w:val="24"/>
          <w:szCs w:val="24"/>
        </w:rPr>
        <w:t>га от 18.09.2018г. № 78</w:t>
      </w:r>
      <w:r w:rsidRPr="00AE092E">
        <w:rPr>
          <w:sz w:val="24"/>
          <w:szCs w:val="24"/>
        </w:rPr>
        <w:t>.</w:t>
      </w:r>
    </w:p>
    <w:p w:rsidR="00E17CC2" w:rsidRDefault="00CF609B" w:rsidP="00E17CC2">
      <w:pPr>
        <w:jc w:val="both"/>
        <w:rPr>
          <w:sz w:val="24"/>
          <w:szCs w:val="24"/>
        </w:rPr>
      </w:pPr>
      <w:r>
        <w:rPr>
          <w:sz w:val="24"/>
          <w:szCs w:val="24"/>
        </w:rPr>
        <w:t>Освоение средств: всего – 1739,63</w:t>
      </w:r>
      <w:r w:rsidR="00E17CC2">
        <w:rPr>
          <w:sz w:val="24"/>
          <w:szCs w:val="24"/>
        </w:rPr>
        <w:t xml:space="preserve"> тыс</w:t>
      </w:r>
      <w:proofErr w:type="gramStart"/>
      <w:r w:rsidR="00E17CC2">
        <w:rPr>
          <w:sz w:val="24"/>
          <w:szCs w:val="24"/>
        </w:rPr>
        <w:t>.р</w:t>
      </w:r>
      <w:proofErr w:type="gramEnd"/>
      <w:r w:rsidR="00E17CC2">
        <w:rPr>
          <w:sz w:val="24"/>
          <w:szCs w:val="24"/>
        </w:rPr>
        <w:t>уб. (в т.ч. бюджет МО –</w:t>
      </w:r>
      <w:r>
        <w:rPr>
          <w:sz w:val="24"/>
          <w:szCs w:val="24"/>
        </w:rPr>
        <w:t xml:space="preserve"> 1739,63</w:t>
      </w:r>
      <w:r w:rsidR="00E17CC2">
        <w:rPr>
          <w:sz w:val="24"/>
          <w:szCs w:val="24"/>
        </w:rPr>
        <w:t xml:space="preserve"> тыс.руб.).</w:t>
      </w:r>
    </w:p>
    <w:p w:rsidR="00E17CC2" w:rsidRDefault="00E17CC2" w:rsidP="00E17CC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Средства освоены на обустройство пешеходных дорожек, проведение субботников по очистке от мусора, </w:t>
      </w:r>
      <w:r w:rsidRPr="008E7563">
        <w:rPr>
          <w:sz w:val="24"/>
          <w:szCs w:val="24"/>
        </w:rPr>
        <w:t>акарицидную обработку, дератизацию территорий,</w:t>
      </w:r>
      <w:r>
        <w:rPr>
          <w:sz w:val="24"/>
          <w:szCs w:val="24"/>
        </w:rPr>
        <w:t xml:space="preserve"> регулирование численности безнадзорных животных (собак).</w:t>
      </w:r>
    </w:p>
    <w:p w:rsidR="00E17CC2" w:rsidRDefault="00E17CC2" w:rsidP="00E17CC2">
      <w:pPr>
        <w:jc w:val="both"/>
        <w:rPr>
          <w:sz w:val="24"/>
          <w:szCs w:val="24"/>
        </w:rPr>
      </w:pPr>
      <w:r w:rsidRPr="00110AC8"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 xml:space="preserve"> Программа демографического развития Гаринского городского округа на п</w:t>
      </w:r>
      <w:r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риод до 2025 года («Уральская </w:t>
      </w:r>
      <w:r w:rsidRPr="00820544">
        <w:rPr>
          <w:b/>
          <w:sz w:val="24"/>
          <w:szCs w:val="24"/>
        </w:rPr>
        <w:t>семья»</w:t>
      </w:r>
      <w:r w:rsidRPr="00E75499">
        <w:rPr>
          <w:sz w:val="24"/>
          <w:szCs w:val="24"/>
        </w:rPr>
        <w:t>), утверждена постановлением главы Гаринск</w:t>
      </w:r>
      <w:r w:rsidRPr="00E75499">
        <w:rPr>
          <w:sz w:val="24"/>
          <w:szCs w:val="24"/>
        </w:rPr>
        <w:t>о</w:t>
      </w:r>
      <w:r w:rsidRPr="00E75499">
        <w:rPr>
          <w:sz w:val="24"/>
          <w:szCs w:val="24"/>
        </w:rPr>
        <w:t>го городского округа</w:t>
      </w:r>
      <w:r w:rsidRPr="00EC73C7">
        <w:rPr>
          <w:sz w:val="24"/>
          <w:szCs w:val="24"/>
        </w:rPr>
        <w:t xml:space="preserve"> от 20.03.2017г. №</w:t>
      </w:r>
      <w:r>
        <w:rPr>
          <w:sz w:val="24"/>
          <w:szCs w:val="24"/>
        </w:rPr>
        <w:t xml:space="preserve"> </w:t>
      </w:r>
      <w:r w:rsidRPr="00EC73C7">
        <w:rPr>
          <w:sz w:val="24"/>
          <w:szCs w:val="24"/>
        </w:rPr>
        <w:t>62.</w:t>
      </w:r>
    </w:p>
    <w:p w:rsidR="00E17CC2" w:rsidRDefault="00E17CC2" w:rsidP="00E17C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состав данной программы входят: </w:t>
      </w:r>
      <w:r w:rsidRPr="00B67CF2">
        <w:rPr>
          <w:sz w:val="24"/>
          <w:szCs w:val="24"/>
        </w:rPr>
        <w:t>Муниципальная программа «Развитие социальной политики на территории Гаринского городского округа на 2019-2024 годы»,</w:t>
      </w:r>
      <w:r w:rsidRPr="00177DEE">
        <w:rPr>
          <w:b/>
          <w:sz w:val="24"/>
          <w:szCs w:val="24"/>
        </w:rPr>
        <w:t xml:space="preserve"> </w:t>
      </w:r>
      <w:r w:rsidRPr="00501BE6">
        <w:rPr>
          <w:sz w:val="24"/>
          <w:szCs w:val="24"/>
        </w:rPr>
        <w:t>утвержд</w:t>
      </w:r>
      <w:r w:rsidRPr="00501BE6">
        <w:rPr>
          <w:sz w:val="24"/>
          <w:szCs w:val="24"/>
        </w:rPr>
        <w:t>е</w:t>
      </w:r>
      <w:r w:rsidRPr="00501BE6">
        <w:rPr>
          <w:sz w:val="24"/>
          <w:szCs w:val="24"/>
        </w:rPr>
        <w:t>на постановлением</w:t>
      </w:r>
      <w:r>
        <w:rPr>
          <w:sz w:val="24"/>
          <w:szCs w:val="24"/>
        </w:rPr>
        <w:t xml:space="preserve"> администрации </w:t>
      </w:r>
      <w:r w:rsidRPr="00501BE6">
        <w:rPr>
          <w:sz w:val="24"/>
          <w:szCs w:val="24"/>
        </w:rPr>
        <w:t>Гаринского городского окру</w:t>
      </w:r>
      <w:r>
        <w:rPr>
          <w:sz w:val="24"/>
          <w:szCs w:val="24"/>
        </w:rPr>
        <w:t xml:space="preserve">га от 06.09.2018г. № 57; </w:t>
      </w:r>
      <w:r w:rsidRPr="00B67CF2">
        <w:rPr>
          <w:sz w:val="24"/>
          <w:szCs w:val="24"/>
        </w:rPr>
        <w:t>Муниципальная программа</w:t>
      </w:r>
      <w:r w:rsidRPr="00B67CF2">
        <w:t xml:space="preserve"> </w:t>
      </w:r>
      <w:r w:rsidRPr="00B67CF2">
        <w:rPr>
          <w:sz w:val="24"/>
          <w:szCs w:val="24"/>
        </w:rPr>
        <w:t>«Развитие системы образования в Гаринском городском о</w:t>
      </w:r>
      <w:r w:rsidRPr="00B67CF2">
        <w:rPr>
          <w:sz w:val="24"/>
          <w:szCs w:val="24"/>
        </w:rPr>
        <w:t>к</w:t>
      </w:r>
      <w:r w:rsidRPr="00B67CF2">
        <w:rPr>
          <w:sz w:val="24"/>
          <w:szCs w:val="24"/>
        </w:rPr>
        <w:t>руге на 2019-2024 годы»,</w:t>
      </w:r>
      <w:r w:rsidRPr="0050654C">
        <w:rPr>
          <w:b/>
          <w:sz w:val="24"/>
          <w:szCs w:val="24"/>
        </w:rPr>
        <w:t xml:space="preserve"> </w:t>
      </w:r>
      <w:r w:rsidRPr="00B617E3">
        <w:rPr>
          <w:sz w:val="24"/>
          <w:szCs w:val="24"/>
        </w:rPr>
        <w:t>утверждена п</w:t>
      </w:r>
      <w:r>
        <w:rPr>
          <w:sz w:val="24"/>
          <w:szCs w:val="24"/>
        </w:rPr>
        <w:t>остановлением администрации</w:t>
      </w:r>
      <w:r w:rsidRPr="00B617E3">
        <w:rPr>
          <w:sz w:val="24"/>
          <w:szCs w:val="24"/>
        </w:rPr>
        <w:t xml:space="preserve"> Гаринского г</w:t>
      </w:r>
      <w:r w:rsidRPr="00B617E3">
        <w:rPr>
          <w:sz w:val="24"/>
          <w:szCs w:val="24"/>
        </w:rPr>
        <w:t>о</w:t>
      </w:r>
      <w:r w:rsidRPr="00B617E3">
        <w:rPr>
          <w:sz w:val="24"/>
          <w:szCs w:val="24"/>
        </w:rPr>
        <w:t>родского окру</w:t>
      </w:r>
      <w:r>
        <w:rPr>
          <w:sz w:val="24"/>
          <w:szCs w:val="24"/>
        </w:rPr>
        <w:t xml:space="preserve">га от 04.10.2018г. № 105; </w:t>
      </w:r>
      <w:r w:rsidRPr="00B617E3">
        <w:rPr>
          <w:sz w:val="24"/>
          <w:szCs w:val="24"/>
        </w:rPr>
        <w:t xml:space="preserve"> </w:t>
      </w:r>
      <w:proofErr w:type="gramStart"/>
      <w:r w:rsidRPr="00B67CF2">
        <w:rPr>
          <w:sz w:val="24"/>
          <w:szCs w:val="24"/>
        </w:rPr>
        <w:t>Муниципальная программа «Развитие и моде</w:t>
      </w:r>
      <w:r w:rsidRPr="00B67CF2">
        <w:rPr>
          <w:sz w:val="24"/>
          <w:szCs w:val="24"/>
        </w:rPr>
        <w:t>р</w:t>
      </w:r>
      <w:r w:rsidRPr="00B67CF2">
        <w:rPr>
          <w:sz w:val="24"/>
          <w:szCs w:val="24"/>
        </w:rPr>
        <w:t>низация объектов водоснабжения, охрана окружающей среды на территории Гаринск</w:t>
      </w:r>
      <w:r w:rsidRPr="00B67CF2">
        <w:rPr>
          <w:sz w:val="24"/>
          <w:szCs w:val="24"/>
        </w:rPr>
        <w:t>о</w:t>
      </w:r>
      <w:r w:rsidRPr="00B67CF2">
        <w:rPr>
          <w:sz w:val="24"/>
          <w:szCs w:val="24"/>
        </w:rPr>
        <w:t>го городского округа» на 2019-2024 годы,</w:t>
      </w:r>
      <w:r>
        <w:rPr>
          <w:b/>
          <w:sz w:val="24"/>
          <w:szCs w:val="24"/>
        </w:rPr>
        <w:t xml:space="preserve"> </w:t>
      </w:r>
      <w:r w:rsidRPr="00AB6339">
        <w:rPr>
          <w:sz w:val="24"/>
          <w:szCs w:val="24"/>
        </w:rPr>
        <w:t>утверждена постановлени</w:t>
      </w:r>
      <w:r>
        <w:rPr>
          <w:sz w:val="24"/>
          <w:szCs w:val="24"/>
        </w:rPr>
        <w:t xml:space="preserve">ем администрации </w:t>
      </w:r>
      <w:r w:rsidRPr="00AB6339">
        <w:rPr>
          <w:sz w:val="24"/>
          <w:szCs w:val="24"/>
        </w:rPr>
        <w:t>Гаринского городского окру</w:t>
      </w:r>
      <w:r>
        <w:rPr>
          <w:sz w:val="24"/>
          <w:szCs w:val="24"/>
        </w:rPr>
        <w:t>га от 18.09.2018</w:t>
      </w:r>
      <w:r w:rsidRPr="00AB6339">
        <w:rPr>
          <w:sz w:val="24"/>
          <w:szCs w:val="24"/>
        </w:rPr>
        <w:t xml:space="preserve">г. № </w:t>
      </w:r>
      <w:r>
        <w:rPr>
          <w:sz w:val="24"/>
          <w:szCs w:val="24"/>
        </w:rPr>
        <w:t xml:space="preserve">80; </w:t>
      </w:r>
      <w:r w:rsidRPr="00B67CF2">
        <w:rPr>
          <w:sz w:val="24"/>
          <w:szCs w:val="24"/>
        </w:rPr>
        <w:t>Муниципальная программа</w:t>
      </w:r>
      <w:r w:rsidRPr="00B67CF2">
        <w:rPr>
          <w:sz w:val="28"/>
          <w:szCs w:val="28"/>
        </w:rPr>
        <w:t xml:space="preserve"> «</w:t>
      </w:r>
      <w:r w:rsidRPr="00B67CF2">
        <w:rPr>
          <w:sz w:val="24"/>
          <w:szCs w:val="24"/>
        </w:rPr>
        <w:t>Ра</w:t>
      </w:r>
      <w:r w:rsidRPr="00B67CF2">
        <w:rPr>
          <w:sz w:val="24"/>
          <w:szCs w:val="24"/>
        </w:rPr>
        <w:t>з</w:t>
      </w:r>
      <w:r w:rsidRPr="00B67CF2">
        <w:rPr>
          <w:sz w:val="24"/>
          <w:szCs w:val="24"/>
        </w:rPr>
        <w:t>витие и обеспечение сохранности сети автомобильных дорог на территории Гаринского городского округа на 2019-2024 годы»,</w:t>
      </w:r>
      <w:r w:rsidRPr="00D44586">
        <w:rPr>
          <w:b/>
          <w:sz w:val="24"/>
          <w:szCs w:val="24"/>
        </w:rPr>
        <w:t xml:space="preserve"> </w:t>
      </w:r>
      <w:r w:rsidRPr="0087122F">
        <w:rPr>
          <w:sz w:val="24"/>
          <w:szCs w:val="24"/>
        </w:rPr>
        <w:t>утверждена п</w:t>
      </w:r>
      <w:r>
        <w:rPr>
          <w:sz w:val="24"/>
          <w:szCs w:val="24"/>
        </w:rPr>
        <w:t>остановлением администрации</w:t>
      </w:r>
      <w:r w:rsidRPr="0087122F">
        <w:rPr>
          <w:sz w:val="24"/>
          <w:szCs w:val="24"/>
        </w:rPr>
        <w:t xml:space="preserve"> Гаринского горо</w:t>
      </w:r>
      <w:r>
        <w:rPr>
          <w:sz w:val="24"/>
          <w:szCs w:val="24"/>
        </w:rPr>
        <w:t>дского округа от 10.10.2018г. № 115, 03.07.2019 № 299;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B67CF2">
        <w:rPr>
          <w:sz w:val="24"/>
          <w:szCs w:val="24"/>
        </w:rPr>
        <w:t>Муниципал</w:t>
      </w:r>
      <w:r w:rsidRPr="00B67CF2">
        <w:rPr>
          <w:sz w:val="24"/>
          <w:szCs w:val="24"/>
        </w:rPr>
        <w:t>ь</w:t>
      </w:r>
      <w:r w:rsidRPr="00B67CF2">
        <w:rPr>
          <w:sz w:val="24"/>
          <w:szCs w:val="24"/>
        </w:rPr>
        <w:t>ная программа  «Развитие  физической культуры и спорта, формирование здорового образа жизни в Гаринском городском округе на 2019-2024 годы»,</w:t>
      </w:r>
      <w:r w:rsidRPr="001B460B">
        <w:rPr>
          <w:b/>
          <w:sz w:val="24"/>
          <w:szCs w:val="24"/>
        </w:rPr>
        <w:t xml:space="preserve"> </w:t>
      </w:r>
      <w:r w:rsidRPr="001B460B">
        <w:rPr>
          <w:sz w:val="24"/>
          <w:szCs w:val="24"/>
        </w:rPr>
        <w:t>утверждена пост</w:t>
      </w:r>
      <w:r w:rsidRPr="001B460B">
        <w:rPr>
          <w:sz w:val="24"/>
          <w:szCs w:val="24"/>
        </w:rPr>
        <w:t>а</w:t>
      </w:r>
      <w:r w:rsidRPr="001B460B">
        <w:rPr>
          <w:sz w:val="24"/>
          <w:szCs w:val="24"/>
        </w:rPr>
        <w:t>новлением</w:t>
      </w:r>
      <w:r>
        <w:rPr>
          <w:sz w:val="24"/>
          <w:szCs w:val="24"/>
        </w:rPr>
        <w:t xml:space="preserve"> администрации </w:t>
      </w:r>
      <w:r w:rsidRPr="0047397E">
        <w:rPr>
          <w:sz w:val="24"/>
          <w:szCs w:val="24"/>
        </w:rPr>
        <w:t>Гаринского городского окру</w:t>
      </w:r>
      <w:r>
        <w:rPr>
          <w:sz w:val="24"/>
          <w:szCs w:val="24"/>
        </w:rPr>
        <w:t xml:space="preserve">га от 13.09.2018г. № 68; </w:t>
      </w:r>
      <w:r w:rsidRPr="00B67CF2">
        <w:rPr>
          <w:sz w:val="24"/>
          <w:szCs w:val="24"/>
        </w:rPr>
        <w:t>Мун</w:t>
      </w:r>
      <w:r w:rsidRPr="00B67CF2">
        <w:rPr>
          <w:sz w:val="24"/>
          <w:szCs w:val="24"/>
        </w:rPr>
        <w:t>и</w:t>
      </w:r>
      <w:r w:rsidRPr="00B67CF2">
        <w:rPr>
          <w:sz w:val="24"/>
          <w:szCs w:val="24"/>
        </w:rPr>
        <w:t>ципальная программа «Энергосбережение и повышение энергетической эффективности на территории Гаринского городского округа на 2019-2024 годы»,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утверждена пост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новлением администрации </w:t>
      </w:r>
      <w:r w:rsidRPr="00C5314E">
        <w:rPr>
          <w:sz w:val="24"/>
          <w:szCs w:val="24"/>
        </w:rPr>
        <w:t>Гаринского городско</w:t>
      </w:r>
      <w:r>
        <w:rPr>
          <w:sz w:val="24"/>
          <w:szCs w:val="24"/>
        </w:rPr>
        <w:t>го округа от 13.09.2018г. № 71, с изм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нениями от 05.02.2019г. № 56;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B67CF2">
        <w:rPr>
          <w:sz w:val="24"/>
          <w:szCs w:val="24"/>
        </w:rPr>
        <w:t>Муниципальная программа «Пожарная безопасность в Гаринском городском округе на 2019-2024 годы»,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утверждена постановлением адм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нисрации</w:t>
      </w:r>
      <w:r w:rsidRPr="00C5314E">
        <w:rPr>
          <w:sz w:val="24"/>
          <w:szCs w:val="24"/>
        </w:rPr>
        <w:t xml:space="preserve"> Гаринского городско</w:t>
      </w:r>
      <w:r>
        <w:rPr>
          <w:sz w:val="24"/>
          <w:szCs w:val="24"/>
        </w:rPr>
        <w:t xml:space="preserve">го округа от 10.10.2018г. № 113; </w:t>
      </w:r>
      <w:r w:rsidRPr="00B67CF2">
        <w:rPr>
          <w:sz w:val="24"/>
          <w:szCs w:val="24"/>
        </w:rPr>
        <w:t>Муниципальная пр</w:t>
      </w:r>
      <w:r w:rsidRPr="00B67CF2">
        <w:rPr>
          <w:sz w:val="24"/>
          <w:szCs w:val="24"/>
        </w:rPr>
        <w:t>о</w:t>
      </w:r>
      <w:r w:rsidRPr="00B67CF2">
        <w:rPr>
          <w:sz w:val="24"/>
          <w:szCs w:val="24"/>
        </w:rPr>
        <w:t>грамма «Формирование комфортной городской среды на территории Гаринского г</w:t>
      </w:r>
      <w:r w:rsidRPr="00B67CF2">
        <w:rPr>
          <w:sz w:val="24"/>
          <w:szCs w:val="24"/>
        </w:rPr>
        <w:t>о</w:t>
      </w:r>
      <w:r w:rsidRPr="00B67CF2">
        <w:rPr>
          <w:sz w:val="24"/>
          <w:szCs w:val="24"/>
        </w:rPr>
        <w:t>родского округа на 2019-2024 годы»,</w:t>
      </w:r>
      <w:r w:rsidRPr="004E7531">
        <w:rPr>
          <w:b/>
          <w:sz w:val="24"/>
          <w:szCs w:val="24"/>
        </w:rPr>
        <w:t xml:space="preserve"> </w:t>
      </w:r>
      <w:r w:rsidRPr="00AE092E">
        <w:rPr>
          <w:sz w:val="24"/>
          <w:szCs w:val="24"/>
        </w:rPr>
        <w:t>утверждена постановлени</w:t>
      </w:r>
      <w:r>
        <w:rPr>
          <w:sz w:val="24"/>
          <w:szCs w:val="24"/>
        </w:rPr>
        <w:t xml:space="preserve">ем администрации </w:t>
      </w:r>
      <w:r w:rsidRPr="00AE092E">
        <w:rPr>
          <w:sz w:val="24"/>
          <w:szCs w:val="24"/>
        </w:rPr>
        <w:t>Г</w:t>
      </w:r>
      <w:r w:rsidRPr="00AE092E">
        <w:rPr>
          <w:sz w:val="24"/>
          <w:szCs w:val="24"/>
        </w:rPr>
        <w:t>а</w:t>
      </w:r>
      <w:r w:rsidRPr="00AE092E">
        <w:rPr>
          <w:sz w:val="24"/>
          <w:szCs w:val="24"/>
        </w:rPr>
        <w:t>ринского городского окру</w:t>
      </w:r>
      <w:r>
        <w:rPr>
          <w:sz w:val="24"/>
          <w:szCs w:val="24"/>
        </w:rPr>
        <w:t>га от 18.09.2018г. № 78, с изменениями от 11.09.2019г. № 388;</w:t>
      </w:r>
      <w:proofErr w:type="gramEnd"/>
      <w:r>
        <w:rPr>
          <w:sz w:val="24"/>
          <w:szCs w:val="24"/>
        </w:rPr>
        <w:t xml:space="preserve"> </w:t>
      </w:r>
      <w:r w:rsidRPr="00B67CF2">
        <w:rPr>
          <w:sz w:val="24"/>
          <w:szCs w:val="24"/>
        </w:rPr>
        <w:t>Муниципальная программа «Патриотическое воспитание граждан в Гаринском горо</w:t>
      </w:r>
      <w:r w:rsidRPr="00B67CF2">
        <w:rPr>
          <w:sz w:val="24"/>
          <w:szCs w:val="24"/>
        </w:rPr>
        <w:t>д</w:t>
      </w:r>
      <w:r w:rsidRPr="00B67CF2">
        <w:rPr>
          <w:sz w:val="24"/>
          <w:szCs w:val="24"/>
        </w:rPr>
        <w:t>ском округе на 2019-2024 годы»,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утверждена постановлением администрации</w:t>
      </w:r>
      <w:r w:rsidRPr="00283D64">
        <w:rPr>
          <w:sz w:val="24"/>
          <w:szCs w:val="24"/>
        </w:rPr>
        <w:t xml:space="preserve"> Гари</w:t>
      </w:r>
      <w:r w:rsidRPr="00283D64">
        <w:rPr>
          <w:sz w:val="24"/>
          <w:szCs w:val="24"/>
        </w:rPr>
        <w:t>н</w:t>
      </w:r>
      <w:r w:rsidRPr="00283D64">
        <w:rPr>
          <w:sz w:val="24"/>
          <w:szCs w:val="24"/>
        </w:rPr>
        <w:t>ского городского окру</w:t>
      </w:r>
      <w:r>
        <w:rPr>
          <w:sz w:val="24"/>
          <w:szCs w:val="24"/>
        </w:rPr>
        <w:t>га от 13.09.2018г. № 67</w:t>
      </w:r>
      <w:r w:rsidRPr="00283D64">
        <w:rPr>
          <w:sz w:val="24"/>
          <w:szCs w:val="24"/>
        </w:rPr>
        <w:t>.</w:t>
      </w:r>
    </w:p>
    <w:p w:rsidR="00E17CC2" w:rsidRDefault="00E17CC2" w:rsidP="00E17CC2">
      <w:pPr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Дополнительного финансирования, помимо входящих программ не осуществлялось.</w:t>
      </w:r>
    </w:p>
    <w:p w:rsidR="00E17CC2" w:rsidRDefault="00E17CC2" w:rsidP="00E17CC2">
      <w:pPr>
        <w:pStyle w:val="a4"/>
        <w:jc w:val="both"/>
        <w:rPr>
          <w:szCs w:val="24"/>
        </w:rPr>
      </w:pPr>
      <w:r>
        <w:rPr>
          <w:szCs w:val="24"/>
        </w:rPr>
        <w:t>11.</w:t>
      </w:r>
      <w:r>
        <w:rPr>
          <w:b/>
          <w:szCs w:val="24"/>
        </w:rPr>
        <w:t xml:space="preserve"> План</w:t>
      </w:r>
      <w:r w:rsidRPr="00D14888">
        <w:rPr>
          <w:b/>
          <w:szCs w:val="24"/>
        </w:rPr>
        <w:t xml:space="preserve"> мероприятий по управлению риском для здоровья населения и обеспеч</w:t>
      </w:r>
      <w:r w:rsidRPr="00D14888">
        <w:rPr>
          <w:b/>
          <w:szCs w:val="24"/>
        </w:rPr>
        <w:t>е</w:t>
      </w:r>
      <w:r w:rsidRPr="00D14888">
        <w:rPr>
          <w:b/>
          <w:szCs w:val="24"/>
        </w:rPr>
        <w:t>нию санитарно-эпидемиологического благополучия населения Гаринского горо</w:t>
      </w:r>
      <w:r w:rsidRPr="00D14888">
        <w:rPr>
          <w:b/>
          <w:szCs w:val="24"/>
        </w:rPr>
        <w:t>д</w:t>
      </w:r>
      <w:r w:rsidRPr="00D14888">
        <w:rPr>
          <w:b/>
          <w:szCs w:val="24"/>
        </w:rPr>
        <w:t>ского округа на 2019-2021 годы»</w:t>
      </w:r>
      <w:r>
        <w:rPr>
          <w:szCs w:val="24"/>
        </w:rPr>
        <w:t>, утвержден постановлением администрации Гари</w:t>
      </w:r>
      <w:r>
        <w:rPr>
          <w:szCs w:val="24"/>
        </w:rPr>
        <w:t>н</w:t>
      </w:r>
      <w:r>
        <w:rPr>
          <w:szCs w:val="24"/>
        </w:rPr>
        <w:t>ского городского округа от 20.11.2018г. № 183.</w:t>
      </w:r>
    </w:p>
    <w:p w:rsidR="00E17CC2" w:rsidRDefault="00E17CC2" w:rsidP="00E17CC2">
      <w:pPr>
        <w:pStyle w:val="a4"/>
        <w:jc w:val="both"/>
      </w:pPr>
      <w:r>
        <w:t>Выполнение мероприятий данного плана осуществлялось в рамках существующих м</w:t>
      </w:r>
      <w:r>
        <w:t>у</w:t>
      </w:r>
      <w:r>
        <w:t>ниципальных программ. Дополнительного финансирования не осуществлялось.</w:t>
      </w:r>
    </w:p>
    <w:p w:rsidR="00704FAF" w:rsidRDefault="00704FAF" w:rsidP="009129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 год</w:t>
      </w:r>
    </w:p>
    <w:p w:rsidR="00704FAF" w:rsidRPr="00704FAF" w:rsidRDefault="00704FAF" w:rsidP="00704FAF">
      <w:pPr>
        <w:jc w:val="both"/>
        <w:rPr>
          <w:sz w:val="24"/>
          <w:szCs w:val="24"/>
        </w:rPr>
      </w:pPr>
      <w:r w:rsidRPr="00704FAF">
        <w:rPr>
          <w:sz w:val="24"/>
          <w:szCs w:val="24"/>
        </w:rPr>
        <w:t>1.</w:t>
      </w:r>
      <w:r w:rsidR="00AA4D0F">
        <w:rPr>
          <w:sz w:val="24"/>
          <w:szCs w:val="24"/>
        </w:rPr>
        <w:t xml:space="preserve"> </w:t>
      </w:r>
      <w:r w:rsidRPr="00704FAF">
        <w:rPr>
          <w:b/>
          <w:sz w:val="24"/>
          <w:szCs w:val="24"/>
        </w:rPr>
        <w:t>Муниципальная программа «Дополнительные меры по ограничению распр</w:t>
      </w:r>
      <w:r w:rsidRPr="00704FAF">
        <w:rPr>
          <w:b/>
          <w:sz w:val="24"/>
          <w:szCs w:val="24"/>
        </w:rPr>
        <w:t>о</w:t>
      </w:r>
      <w:r w:rsidRPr="00704FAF">
        <w:rPr>
          <w:b/>
          <w:sz w:val="24"/>
          <w:szCs w:val="24"/>
        </w:rPr>
        <w:t>странения ВИЧ – инфекции и заболеваний, передаваемых половым путем на те</w:t>
      </w:r>
      <w:r w:rsidRPr="00704FAF">
        <w:rPr>
          <w:b/>
          <w:sz w:val="24"/>
          <w:szCs w:val="24"/>
        </w:rPr>
        <w:t>р</w:t>
      </w:r>
      <w:r w:rsidRPr="00704FAF">
        <w:rPr>
          <w:b/>
          <w:sz w:val="24"/>
          <w:szCs w:val="24"/>
        </w:rPr>
        <w:t xml:space="preserve">ритории Гаринского городского округа до 2020 года», </w:t>
      </w:r>
      <w:r w:rsidRPr="00704FAF">
        <w:rPr>
          <w:sz w:val="24"/>
          <w:szCs w:val="24"/>
        </w:rPr>
        <w:t>утверждена постановлением главы Гаринского городского округа от 18.09.2013г. № 492 от 22.09.2014г. № 384</w:t>
      </w:r>
    </w:p>
    <w:p w:rsidR="00704FAF" w:rsidRPr="00704FAF" w:rsidRDefault="00AA4D0F" w:rsidP="00704FA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Освоение средств: в</w:t>
      </w:r>
      <w:r w:rsidR="00704FAF" w:rsidRPr="00704FAF">
        <w:rPr>
          <w:sz w:val="24"/>
          <w:szCs w:val="24"/>
        </w:rPr>
        <w:t>сего –  53,0 тыс</w:t>
      </w:r>
      <w:proofErr w:type="gramStart"/>
      <w:r w:rsidR="00704FAF" w:rsidRPr="00704FAF">
        <w:rPr>
          <w:sz w:val="24"/>
          <w:szCs w:val="24"/>
        </w:rPr>
        <w:t>.р</w:t>
      </w:r>
      <w:proofErr w:type="gramEnd"/>
      <w:r w:rsidR="00704FAF" w:rsidRPr="00704FAF">
        <w:rPr>
          <w:sz w:val="24"/>
          <w:szCs w:val="24"/>
        </w:rPr>
        <w:t>уб.(в т.ч.бюджет МО –  53,0 тыс.руб.).</w:t>
      </w:r>
    </w:p>
    <w:p w:rsidR="00704FAF" w:rsidRPr="00704FAF" w:rsidRDefault="00704FAF" w:rsidP="00AA4D0F">
      <w:pPr>
        <w:ind w:firstLine="709"/>
        <w:jc w:val="both"/>
        <w:rPr>
          <w:sz w:val="24"/>
          <w:szCs w:val="24"/>
        </w:rPr>
      </w:pPr>
      <w:r w:rsidRPr="00704FAF">
        <w:rPr>
          <w:sz w:val="24"/>
          <w:szCs w:val="24"/>
        </w:rPr>
        <w:t>Средства освоены на проведение акций: «День памяти» (18 мая), День борьбы с наркоманией (26 июня), День борьбы со СПИДом (1 декабря); разработка и издание информационных материалов по профилактике ВИЧ-инфекции, их распространение среди населения.</w:t>
      </w:r>
    </w:p>
    <w:p w:rsidR="00704FAF" w:rsidRPr="00704FAF" w:rsidRDefault="00704FAF" w:rsidP="00704FAF">
      <w:pPr>
        <w:jc w:val="both"/>
        <w:rPr>
          <w:sz w:val="24"/>
          <w:szCs w:val="24"/>
        </w:rPr>
      </w:pPr>
      <w:r w:rsidRPr="00704FAF">
        <w:rPr>
          <w:sz w:val="24"/>
          <w:szCs w:val="24"/>
        </w:rPr>
        <w:lastRenderedPageBreak/>
        <w:t xml:space="preserve">2. </w:t>
      </w:r>
      <w:r w:rsidRPr="00704FAF">
        <w:rPr>
          <w:b/>
          <w:sz w:val="24"/>
          <w:szCs w:val="24"/>
        </w:rPr>
        <w:t>Муниципальная программа</w:t>
      </w:r>
      <w:r w:rsidRPr="00704FAF">
        <w:rPr>
          <w:sz w:val="24"/>
          <w:szCs w:val="24"/>
        </w:rPr>
        <w:t xml:space="preserve"> </w:t>
      </w:r>
      <w:r w:rsidRPr="00704FAF">
        <w:rPr>
          <w:b/>
          <w:sz w:val="24"/>
          <w:szCs w:val="24"/>
        </w:rPr>
        <w:t xml:space="preserve">«Предупреждение распространения туберкулеза  на территории  Гаринского городского округа» на 2016-2020 годы, </w:t>
      </w:r>
      <w:r w:rsidRPr="00704FAF">
        <w:rPr>
          <w:sz w:val="24"/>
          <w:szCs w:val="24"/>
        </w:rPr>
        <w:t>утверждена пост</w:t>
      </w:r>
      <w:r w:rsidRPr="00704FAF">
        <w:rPr>
          <w:sz w:val="24"/>
          <w:szCs w:val="24"/>
        </w:rPr>
        <w:t>а</w:t>
      </w:r>
      <w:r w:rsidRPr="00704FAF">
        <w:rPr>
          <w:sz w:val="24"/>
          <w:szCs w:val="24"/>
        </w:rPr>
        <w:t>новлением главы Гаринского городского округа от 06.08.2015г. № 309.</w:t>
      </w:r>
    </w:p>
    <w:p w:rsidR="00704FAF" w:rsidRPr="00704FAF" w:rsidRDefault="00AA4D0F" w:rsidP="00704FAF">
      <w:pPr>
        <w:jc w:val="both"/>
        <w:rPr>
          <w:sz w:val="24"/>
          <w:szCs w:val="24"/>
        </w:rPr>
      </w:pPr>
      <w:r>
        <w:rPr>
          <w:sz w:val="24"/>
          <w:szCs w:val="24"/>
        </w:rPr>
        <w:t>Освоение средств: в</w:t>
      </w:r>
      <w:r w:rsidR="00704FAF" w:rsidRPr="00704FAF">
        <w:rPr>
          <w:sz w:val="24"/>
          <w:szCs w:val="24"/>
        </w:rPr>
        <w:t>сего – 36,0 тыс</w:t>
      </w:r>
      <w:proofErr w:type="gramStart"/>
      <w:r w:rsidR="00704FAF" w:rsidRPr="00704FAF">
        <w:rPr>
          <w:sz w:val="24"/>
          <w:szCs w:val="24"/>
        </w:rPr>
        <w:t>.р</w:t>
      </w:r>
      <w:proofErr w:type="gramEnd"/>
      <w:r w:rsidR="00704FAF" w:rsidRPr="00704FAF">
        <w:rPr>
          <w:sz w:val="24"/>
          <w:szCs w:val="24"/>
        </w:rPr>
        <w:t>уб.(в т.ч.бюджет МО – 36,0 тыс.руб.).</w:t>
      </w:r>
    </w:p>
    <w:p w:rsidR="00704FAF" w:rsidRPr="00704FAF" w:rsidRDefault="00704FAF" w:rsidP="00AA4D0F">
      <w:pPr>
        <w:ind w:firstLine="709"/>
        <w:jc w:val="both"/>
        <w:rPr>
          <w:sz w:val="24"/>
          <w:szCs w:val="24"/>
        </w:rPr>
      </w:pPr>
      <w:r w:rsidRPr="00704FAF">
        <w:rPr>
          <w:sz w:val="24"/>
          <w:szCs w:val="24"/>
        </w:rPr>
        <w:t>Средства освоены на оказание адресной материальной помощи больным тубе</w:t>
      </w:r>
      <w:r w:rsidRPr="00704FAF">
        <w:rPr>
          <w:sz w:val="24"/>
          <w:szCs w:val="24"/>
        </w:rPr>
        <w:t>р</w:t>
      </w:r>
      <w:r w:rsidRPr="00704FAF">
        <w:rPr>
          <w:sz w:val="24"/>
          <w:szCs w:val="24"/>
        </w:rPr>
        <w:t>кулезом и лицам, находившимся с ними в контакте.</w:t>
      </w:r>
    </w:p>
    <w:p w:rsidR="00704FAF" w:rsidRPr="00704FAF" w:rsidRDefault="00704FAF" w:rsidP="00704FAF">
      <w:pPr>
        <w:jc w:val="both"/>
        <w:rPr>
          <w:sz w:val="24"/>
          <w:szCs w:val="24"/>
        </w:rPr>
      </w:pPr>
      <w:r w:rsidRPr="00704FAF">
        <w:rPr>
          <w:sz w:val="24"/>
          <w:szCs w:val="24"/>
        </w:rPr>
        <w:t xml:space="preserve">3. </w:t>
      </w:r>
      <w:r w:rsidRPr="00704FAF">
        <w:rPr>
          <w:b/>
          <w:sz w:val="24"/>
          <w:szCs w:val="24"/>
        </w:rPr>
        <w:t>Муниципальная программа</w:t>
      </w:r>
      <w:r w:rsidRPr="00704FAF">
        <w:rPr>
          <w:sz w:val="24"/>
          <w:szCs w:val="24"/>
        </w:rPr>
        <w:t xml:space="preserve"> </w:t>
      </w:r>
      <w:r w:rsidRPr="00704FAF">
        <w:rPr>
          <w:b/>
          <w:sz w:val="24"/>
          <w:szCs w:val="24"/>
        </w:rPr>
        <w:t>«Развитие системы образования в Гаринском г</w:t>
      </w:r>
      <w:r w:rsidRPr="00704FAF">
        <w:rPr>
          <w:b/>
          <w:sz w:val="24"/>
          <w:szCs w:val="24"/>
        </w:rPr>
        <w:t>о</w:t>
      </w:r>
      <w:r w:rsidRPr="00704FAF">
        <w:rPr>
          <w:b/>
          <w:sz w:val="24"/>
          <w:szCs w:val="24"/>
        </w:rPr>
        <w:t xml:space="preserve">родском округе до 2020 года», </w:t>
      </w:r>
      <w:r w:rsidRPr="00704FAF">
        <w:rPr>
          <w:sz w:val="24"/>
          <w:szCs w:val="24"/>
        </w:rPr>
        <w:t>утверждена постановлением главы Гаринского горо</w:t>
      </w:r>
      <w:r w:rsidRPr="00704FAF">
        <w:rPr>
          <w:sz w:val="24"/>
          <w:szCs w:val="24"/>
        </w:rPr>
        <w:t>д</w:t>
      </w:r>
      <w:r w:rsidRPr="00704FAF">
        <w:rPr>
          <w:sz w:val="24"/>
          <w:szCs w:val="24"/>
        </w:rPr>
        <w:t xml:space="preserve">ского округа от 22.10.2014г. № 442, от 25.08.2015г. № 334/1. </w:t>
      </w:r>
    </w:p>
    <w:p w:rsidR="00704FAF" w:rsidRPr="00704FAF" w:rsidRDefault="00704FAF" w:rsidP="00704FAF">
      <w:pPr>
        <w:jc w:val="both"/>
        <w:rPr>
          <w:sz w:val="24"/>
          <w:szCs w:val="24"/>
        </w:rPr>
      </w:pPr>
      <w:r w:rsidRPr="00704FAF">
        <w:rPr>
          <w:sz w:val="24"/>
          <w:szCs w:val="24"/>
        </w:rPr>
        <w:t xml:space="preserve">Освоение средств: </w:t>
      </w:r>
      <w:r w:rsidR="00AA4D0F">
        <w:rPr>
          <w:sz w:val="24"/>
          <w:szCs w:val="24"/>
        </w:rPr>
        <w:t>в</w:t>
      </w:r>
      <w:r w:rsidRPr="00704FAF">
        <w:rPr>
          <w:sz w:val="24"/>
          <w:szCs w:val="24"/>
        </w:rPr>
        <w:t>сего – 8410,00 тыс</w:t>
      </w:r>
      <w:proofErr w:type="gramStart"/>
      <w:r w:rsidRPr="00704FAF">
        <w:rPr>
          <w:sz w:val="24"/>
          <w:szCs w:val="24"/>
        </w:rPr>
        <w:t>.р</w:t>
      </w:r>
      <w:proofErr w:type="gramEnd"/>
      <w:r w:rsidRPr="00704FAF">
        <w:rPr>
          <w:sz w:val="24"/>
          <w:szCs w:val="24"/>
        </w:rPr>
        <w:t>уб.(в т.ч.бюджет МО – 4971,60 тыс.руб., обл</w:t>
      </w:r>
      <w:r w:rsidRPr="00704FAF">
        <w:rPr>
          <w:sz w:val="24"/>
          <w:szCs w:val="24"/>
        </w:rPr>
        <w:t>а</w:t>
      </w:r>
      <w:r w:rsidRPr="00704FAF">
        <w:rPr>
          <w:sz w:val="24"/>
          <w:szCs w:val="24"/>
        </w:rPr>
        <w:t>стной бюджет – 3438,40 тыс.руб.)</w:t>
      </w:r>
    </w:p>
    <w:p w:rsidR="00704FAF" w:rsidRPr="00704FAF" w:rsidRDefault="00704FAF" w:rsidP="00AA4D0F">
      <w:pPr>
        <w:ind w:firstLine="709"/>
        <w:jc w:val="both"/>
        <w:rPr>
          <w:sz w:val="24"/>
          <w:szCs w:val="24"/>
        </w:rPr>
      </w:pPr>
      <w:r w:rsidRPr="00704FAF">
        <w:rPr>
          <w:sz w:val="24"/>
          <w:szCs w:val="24"/>
        </w:rPr>
        <w:t>Средства освоены на  мероприятия по организации питания в МОУ; организ</w:t>
      </w:r>
      <w:r w:rsidRPr="00704FAF">
        <w:rPr>
          <w:sz w:val="24"/>
          <w:szCs w:val="24"/>
        </w:rPr>
        <w:t>а</w:t>
      </w:r>
      <w:r w:rsidRPr="00704FAF">
        <w:rPr>
          <w:sz w:val="24"/>
          <w:szCs w:val="24"/>
        </w:rPr>
        <w:t xml:space="preserve">цию отдыха детей в каникулярное время. </w:t>
      </w:r>
    </w:p>
    <w:p w:rsidR="00704FAF" w:rsidRPr="00704FAF" w:rsidRDefault="00704FAF" w:rsidP="00704FAF">
      <w:pPr>
        <w:jc w:val="both"/>
        <w:rPr>
          <w:b/>
          <w:sz w:val="24"/>
          <w:szCs w:val="24"/>
        </w:rPr>
      </w:pPr>
      <w:r w:rsidRPr="00704FAF">
        <w:rPr>
          <w:sz w:val="24"/>
          <w:szCs w:val="24"/>
        </w:rPr>
        <w:t xml:space="preserve">4. </w:t>
      </w:r>
      <w:r w:rsidRPr="00704FAF">
        <w:rPr>
          <w:b/>
          <w:sz w:val="24"/>
          <w:szCs w:val="24"/>
        </w:rPr>
        <w:t>Муниципальная программа</w:t>
      </w:r>
      <w:r w:rsidRPr="00704FAF">
        <w:rPr>
          <w:sz w:val="24"/>
          <w:szCs w:val="24"/>
        </w:rPr>
        <w:t xml:space="preserve"> </w:t>
      </w:r>
      <w:r w:rsidRPr="00704FAF">
        <w:rPr>
          <w:b/>
          <w:sz w:val="24"/>
          <w:szCs w:val="24"/>
        </w:rPr>
        <w:t xml:space="preserve">«Профилактика правонарушений на территории Гаринского городского округа до 2020 года», </w:t>
      </w:r>
      <w:r w:rsidRPr="00704FAF">
        <w:rPr>
          <w:sz w:val="24"/>
          <w:szCs w:val="24"/>
        </w:rPr>
        <w:t>утверждена постановлением главы Г</w:t>
      </w:r>
      <w:r w:rsidRPr="00704FAF">
        <w:rPr>
          <w:sz w:val="24"/>
          <w:szCs w:val="24"/>
        </w:rPr>
        <w:t>а</w:t>
      </w:r>
      <w:r w:rsidRPr="00704FAF">
        <w:rPr>
          <w:sz w:val="24"/>
          <w:szCs w:val="24"/>
        </w:rPr>
        <w:t>ринского городского округа от 19.09.2013г. № 493, от 23.09.2014г. № 493.</w:t>
      </w:r>
    </w:p>
    <w:p w:rsidR="00704FAF" w:rsidRPr="00704FAF" w:rsidRDefault="00AA4D0F" w:rsidP="00704FA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Освоение средств: в</w:t>
      </w:r>
      <w:r w:rsidR="00704FAF" w:rsidRPr="00704FAF">
        <w:rPr>
          <w:sz w:val="24"/>
          <w:szCs w:val="24"/>
        </w:rPr>
        <w:t>сего –  731,8 тыс</w:t>
      </w:r>
      <w:proofErr w:type="gramStart"/>
      <w:r w:rsidR="00704FAF" w:rsidRPr="00704FAF">
        <w:rPr>
          <w:sz w:val="24"/>
          <w:szCs w:val="24"/>
        </w:rPr>
        <w:t>.р</w:t>
      </w:r>
      <w:proofErr w:type="gramEnd"/>
      <w:r w:rsidR="00704FAF" w:rsidRPr="00704FAF">
        <w:rPr>
          <w:sz w:val="24"/>
          <w:szCs w:val="24"/>
        </w:rPr>
        <w:t>уб. (в т.ч.бюджет МО – 731,8 тыс.руб.)</w:t>
      </w:r>
    </w:p>
    <w:p w:rsidR="00704FAF" w:rsidRPr="00704FAF" w:rsidRDefault="00704FAF" w:rsidP="00AA4D0F">
      <w:pPr>
        <w:ind w:firstLine="709"/>
        <w:jc w:val="both"/>
        <w:rPr>
          <w:sz w:val="24"/>
          <w:szCs w:val="24"/>
        </w:rPr>
      </w:pPr>
      <w:r w:rsidRPr="00704FAF">
        <w:rPr>
          <w:sz w:val="24"/>
          <w:szCs w:val="24"/>
        </w:rPr>
        <w:t>Средства освоены на приобретение и распространение печатной продукции по профилактике наркомании, алкоголизма, курения; проведение мероприятий, посвяще</w:t>
      </w:r>
      <w:r w:rsidRPr="00704FAF">
        <w:rPr>
          <w:sz w:val="24"/>
          <w:szCs w:val="24"/>
        </w:rPr>
        <w:t>н</w:t>
      </w:r>
      <w:r w:rsidRPr="00704FAF">
        <w:rPr>
          <w:sz w:val="24"/>
          <w:szCs w:val="24"/>
        </w:rPr>
        <w:t>ных Дню трезвости; размещение в районной газете профилактической статьи «Прав</w:t>
      </w:r>
      <w:r w:rsidRPr="00704FAF">
        <w:rPr>
          <w:sz w:val="24"/>
          <w:szCs w:val="24"/>
        </w:rPr>
        <w:t>о</w:t>
      </w:r>
      <w:r w:rsidRPr="00704FAF">
        <w:rPr>
          <w:sz w:val="24"/>
          <w:szCs w:val="24"/>
        </w:rPr>
        <w:t>нарушения как результат вредных привычек». Проведение профилактических акций, мероприятий по безопасности дорожного движения детей и подростков: «Безопасное колесо», «У светофора нет каникул» и др. Обустройство нерегулируемых пешеходных переходов освещением; текущий ремонт дорог; обновление дорожной разметки; пр</w:t>
      </w:r>
      <w:r w:rsidRPr="00704FAF">
        <w:rPr>
          <w:sz w:val="24"/>
          <w:szCs w:val="24"/>
        </w:rPr>
        <w:t>и</w:t>
      </w:r>
      <w:r w:rsidRPr="00704FAF">
        <w:rPr>
          <w:sz w:val="24"/>
          <w:szCs w:val="24"/>
        </w:rPr>
        <w:t>обретение светофоров.</w:t>
      </w:r>
    </w:p>
    <w:p w:rsidR="00704FAF" w:rsidRPr="00704FAF" w:rsidRDefault="00704FAF" w:rsidP="00704FAF">
      <w:pPr>
        <w:jc w:val="both"/>
        <w:rPr>
          <w:sz w:val="24"/>
          <w:szCs w:val="24"/>
        </w:rPr>
      </w:pPr>
      <w:r w:rsidRPr="00704FAF">
        <w:rPr>
          <w:sz w:val="24"/>
          <w:szCs w:val="24"/>
        </w:rPr>
        <w:t xml:space="preserve">5. </w:t>
      </w:r>
      <w:r w:rsidRPr="00704FAF">
        <w:rPr>
          <w:b/>
          <w:sz w:val="24"/>
          <w:szCs w:val="24"/>
        </w:rPr>
        <w:t>Муниципальная программа</w:t>
      </w:r>
      <w:r w:rsidRPr="00704FAF">
        <w:rPr>
          <w:sz w:val="24"/>
          <w:szCs w:val="24"/>
        </w:rPr>
        <w:t xml:space="preserve"> </w:t>
      </w:r>
      <w:r w:rsidRPr="00704FAF">
        <w:rPr>
          <w:b/>
          <w:sz w:val="24"/>
          <w:szCs w:val="24"/>
        </w:rPr>
        <w:t>«Использование, охрана и обустройство источн</w:t>
      </w:r>
      <w:r w:rsidRPr="00704FAF">
        <w:rPr>
          <w:b/>
          <w:sz w:val="24"/>
          <w:szCs w:val="24"/>
        </w:rPr>
        <w:t>и</w:t>
      </w:r>
      <w:r w:rsidRPr="00704FAF">
        <w:rPr>
          <w:b/>
          <w:sz w:val="24"/>
          <w:szCs w:val="24"/>
        </w:rPr>
        <w:t xml:space="preserve">ков нецентрализованного водоснабжения на территории Гаринского городского округа «Родники» на 2014-2020 годы», </w:t>
      </w:r>
      <w:r w:rsidRPr="00704FAF">
        <w:rPr>
          <w:sz w:val="24"/>
          <w:szCs w:val="24"/>
        </w:rPr>
        <w:t>утверждена постановлением главы Гаринского городского округа от 30.09.2014г. № 393, от 02.12.2016г. № 372.</w:t>
      </w:r>
    </w:p>
    <w:p w:rsidR="00704FAF" w:rsidRPr="00704FAF" w:rsidRDefault="00AA4D0F" w:rsidP="00AA4D0F">
      <w:pPr>
        <w:jc w:val="both"/>
        <w:rPr>
          <w:sz w:val="24"/>
          <w:szCs w:val="24"/>
        </w:rPr>
      </w:pPr>
      <w:r>
        <w:rPr>
          <w:sz w:val="24"/>
          <w:szCs w:val="24"/>
        </w:rPr>
        <w:t>Освоение средств: в</w:t>
      </w:r>
      <w:r w:rsidR="00834FC0">
        <w:rPr>
          <w:sz w:val="24"/>
          <w:szCs w:val="24"/>
        </w:rPr>
        <w:t xml:space="preserve">сего –  </w:t>
      </w:r>
      <w:r w:rsidR="00704FAF" w:rsidRPr="00704FAF">
        <w:rPr>
          <w:sz w:val="24"/>
          <w:szCs w:val="24"/>
        </w:rPr>
        <w:t>17,7 тыс</w:t>
      </w:r>
      <w:proofErr w:type="gramStart"/>
      <w:r w:rsidR="00704FAF" w:rsidRPr="00704FAF">
        <w:rPr>
          <w:sz w:val="24"/>
          <w:szCs w:val="24"/>
        </w:rPr>
        <w:t>.р</w:t>
      </w:r>
      <w:proofErr w:type="gramEnd"/>
      <w:r w:rsidR="00704FAF" w:rsidRPr="00704FAF">
        <w:rPr>
          <w:sz w:val="24"/>
          <w:szCs w:val="24"/>
        </w:rPr>
        <w:t>уб.(в т.ч.бюджет МО – 17,7 тыс.руб.)</w:t>
      </w:r>
      <w:r>
        <w:rPr>
          <w:sz w:val="24"/>
          <w:szCs w:val="24"/>
        </w:rPr>
        <w:t xml:space="preserve">. </w:t>
      </w:r>
      <w:r w:rsidR="00704FAF" w:rsidRPr="00704FAF">
        <w:rPr>
          <w:sz w:val="24"/>
          <w:szCs w:val="24"/>
        </w:rPr>
        <w:t>Средства освоены на проведение экспертизы воды.</w:t>
      </w:r>
    </w:p>
    <w:p w:rsidR="00704FAF" w:rsidRPr="00704FAF" w:rsidRDefault="00704FAF" w:rsidP="00704FAF">
      <w:pPr>
        <w:jc w:val="both"/>
        <w:rPr>
          <w:sz w:val="24"/>
          <w:szCs w:val="24"/>
        </w:rPr>
      </w:pPr>
      <w:r w:rsidRPr="00704FAF">
        <w:rPr>
          <w:sz w:val="24"/>
          <w:szCs w:val="24"/>
        </w:rPr>
        <w:t>6.</w:t>
      </w:r>
      <w:r w:rsidRPr="00704FAF">
        <w:rPr>
          <w:b/>
          <w:sz w:val="24"/>
          <w:szCs w:val="24"/>
        </w:rPr>
        <w:t xml:space="preserve"> Муниципальная программа «Развитие и обеспечение сохранности сети автом</w:t>
      </w:r>
      <w:r w:rsidRPr="00704FAF">
        <w:rPr>
          <w:b/>
          <w:sz w:val="24"/>
          <w:szCs w:val="24"/>
        </w:rPr>
        <w:t>о</w:t>
      </w:r>
      <w:r w:rsidRPr="00704FAF">
        <w:rPr>
          <w:b/>
          <w:sz w:val="24"/>
          <w:szCs w:val="24"/>
        </w:rPr>
        <w:t xml:space="preserve">бильных дорог на территории Гаринского городского округа на 2015-2020 годы», </w:t>
      </w:r>
      <w:r w:rsidRPr="00704FAF">
        <w:rPr>
          <w:sz w:val="24"/>
          <w:szCs w:val="24"/>
        </w:rPr>
        <w:t>утверждена постановлением главы Гаринского городского округа от 21.10.2014г.</w:t>
      </w:r>
      <w:r w:rsidR="00834FC0">
        <w:rPr>
          <w:sz w:val="24"/>
          <w:szCs w:val="24"/>
        </w:rPr>
        <w:t xml:space="preserve"> </w:t>
      </w:r>
      <w:r w:rsidRPr="00704FAF">
        <w:rPr>
          <w:sz w:val="24"/>
          <w:szCs w:val="24"/>
        </w:rPr>
        <w:t>№ 437, от 07.12.2015г. № 128.</w:t>
      </w:r>
    </w:p>
    <w:p w:rsidR="00704FAF" w:rsidRPr="00704FAF" w:rsidRDefault="00704FAF" w:rsidP="00704FAF">
      <w:pPr>
        <w:jc w:val="both"/>
        <w:rPr>
          <w:sz w:val="24"/>
          <w:szCs w:val="24"/>
        </w:rPr>
      </w:pPr>
      <w:r w:rsidRPr="00704FAF">
        <w:rPr>
          <w:sz w:val="24"/>
          <w:szCs w:val="24"/>
        </w:rPr>
        <w:t xml:space="preserve">Освоение средств: </w:t>
      </w:r>
      <w:r w:rsidR="00AA4D0F">
        <w:rPr>
          <w:sz w:val="24"/>
          <w:szCs w:val="24"/>
        </w:rPr>
        <w:t>в</w:t>
      </w:r>
      <w:r w:rsidRPr="00704FAF">
        <w:rPr>
          <w:sz w:val="24"/>
          <w:szCs w:val="24"/>
        </w:rPr>
        <w:t>сего –   679,0 тыс</w:t>
      </w:r>
      <w:proofErr w:type="gramStart"/>
      <w:r w:rsidRPr="00704FAF">
        <w:rPr>
          <w:sz w:val="24"/>
          <w:szCs w:val="24"/>
        </w:rPr>
        <w:t>.р</w:t>
      </w:r>
      <w:proofErr w:type="gramEnd"/>
      <w:r w:rsidRPr="00704FAF">
        <w:rPr>
          <w:sz w:val="24"/>
          <w:szCs w:val="24"/>
        </w:rPr>
        <w:t>уб.(в т.ч.бюджет МО –   679,0 тыс.руб.).</w:t>
      </w:r>
      <w:r w:rsidR="00AA4D0F">
        <w:rPr>
          <w:sz w:val="24"/>
          <w:szCs w:val="24"/>
        </w:rPr>
        <w:t xml:space="preserve"> </w:t>
      </w:r>
      <w:r w:rsidRPr="00704FAF">
        <w:rPr>
          <w:sz w:val="24"/>
          <w:szCs w:val="24"/>
        </w:rPr>
        <w:t>Средс</w:t>
      </w:r>
      <w:r w:rsidRPr="00704FAF">
        <w:rPr>
          <w:sz w:val="24"/>
          <w:szCs w:val="24"/>
        </w:rPr>
        <w:t>т</w:t>
      </w:r>
      <w:r w:rsidRPr="00704FAF">
        <w:rPr>
          <w:sz w:val="24"/>
          <w:szCs w:val="24"/>
        </w:rPr>
        <w:t>ва освоены на содержание дорог в зимний период.</w:t>
      </w:r>
    </w:p>
    <w:p w:rsidR="00704FAF" w:rsidRPr="00704FAF" w:rsidRDefault="00704FAF" w:rsidP="00704FAF">
      <w:pPr>
        <w:jc w:val="both"/>
        <w:rPr>
          <w:sz w:val="24"/>
          <w:szCs w:val="24"/>
        </w:rPr>
      </w:pPr>
      <w:r w:rsidRPr="00704FAF">
        <w:rPr>
          <w:sz w:val="24"/>
          <w:szCs w:val="24"/>
        </w:rPr>
        <w:t xml:space="preserve">7. </w:t>
      </w:r>
      <w:r w:rsidRPr="00704FAF">
        <w:rPr>
          <w:b/>
          <w:sz w:val="24"/>
          <w:szCs w:val="24"/>
        </w:rPr>
        <w:t>Муниципальная программа</w:t>
      </w:r>
      <w:r w:rsidRPr="00704FAF">
        <w:rPr>
          <w:sz w:val="24"/>
          <w:szCs w:val="24"/>
        </w:rPr>
        <w:t xml:space="preserve"> </w:t>
      </w:r>
      <w:r w:rsidRPr="00704FAF">
        <w:rPr>
          <w:b/>
          <w:sz w:val="24"/>
          <w:szCs w:val="24"/>
        </w:rPr>
        <w:t xml:space="preserve"> «Развитие  физической культуры и спорта, форм</w:t>
      </w:r>
      <w:r w:rsidRPr="00704FAF">
        <w:rPr>
          <w:b/>
          <w:sz w:val="24"/>
          <w:szCs w:val="24"/>
        </w:rPr>
        <w:t>и</w:t>
      </w:r>
      <w:r w:rsidRPr="00704FAF">
        <w:rPr>
          <w:b/>
          <w:sz w:val="24"/>
          <w:szCs w:val="24"/>
        </w:rPr>
        <w:t xml:space="preserve">рование здорового образа жизни в Гаринском городском округе до 2020 года», </w:t>
      </w:r>
      <w:r w:rsidRPr="00704FAF">
        <w:rPr>
          <w:sz w:val="24"/>
          <w:szCs w:val="24"/>
        </w:rPr>
        <w:t>у</w:t>
      </w:r>
      <w:r w:rsidRPr="00704FAF">
        <w:rPr>
          <w:sz w:val="24"/>
          <w:szCs w:val="24"/>
        </w:rPr>
        <w:t>т</w:t>
      </w:r>
      <w:r w:rsidRPr="00704FAF">
        <w:rPr>
          <w:sz w:val="24"/>
          <w:szCs w:val="24"/>
        </w:rPr>
        <w:t>верждена постановлением главы Гаринского городского округа  от 20.10.2014г. №433, 22.07.2015 № 293.</w:t>
      </w:r>
    </w:p>
    <w:p w:rsidR="00704FAF" w:rsidRPr="00704FAF" w:rsidRDefault="00AA4D0F" w:rsidP="00704FAF">
      <w:pPr>
        <w:jc w:val="both"/>
        <w:rPr>
          <w:sz w:val="24"/>
          <w:szCs w:val="24"/>
        </w:rPr>
      </w:pPr>
      <w:r>
        <w:rPr>
          <w:sz w:val="24"/>
          <w:szCs w:val="24"/>
        </w:rPr>
        <w:t>Освоение средств: в</w:t>
      </w:r>
      <w:r w:rsidR="00704FAF" w:rsidRPr="00704FAF">
        <w:rPr>
          <w:sz w:val="24"/>
          <w:szCs w:val="24"/>
        </w:rPr>
        <w:t>сего – 285,0 тыс</w:t>
      </w:r>
      <w:proofErr w:type="gramStart"/>
      <w:r w:rsidR="00704FAF" w:rsidRPr="00704FAF">
        <w:rPr>
          <w:sz w:val="24"/>
          <w:szCs w:val="24"/>
        </w:rPr>
        <w:t>.р</w:t>
      </w:r>
      <w:proofErr w:type="gramEnd"/>
      <w:r w:rsidR="00704FAF" w:rsidRPr="00704FAF">
        <w:rPr>
          <w:sz w:val="24"/>
          <w:szCs w:val="24"/>
        </w:rPr>
        <w:t>уб.(в т.ч.бюджет МО –  285,0 тыс.руб.).</w:t>
      </w:r>
    </w:p>
    <w:p w:rsidR="00704FAF" w:rsidRPr="00704FAF" w:rsidRDefault="00704FAF" w:rsidP="00AA4D0F">
      <w:pPr>
        <w:ind w:firstLine="709"/>
        <w:jc w:val="both"/>
        <w:rPr>
          <w:sz w:val="24"/>
          <w:szCs w:val="24"/>
        </w:rPr>
      </w:pPr>
      <w:r w:rsidRPr="00704FAF">
        <w:rPr>
          <w:sz w:val="24"/>
          <w:szCs w:val="24"/>
        </w:rPr>
        <w:t>Средства освоены на проведение мероприятий Календарного плана физкульту</w:t>
      </w:r>
      <w:r w:rsidRPr="00704FAF">
        <w:rPr>
          <w:sz w:val="24"/>
          <w:szCs w:val="24"/>
        </w:rPr>
        <w:t>р</w:t>
      </w:r>
      <w:r w:rsidRPr="00704FAF">
        <w:rPr>
          <w:sz w:val="24"/>
          <w:szCs w:val="24"/>
        </w:rPr>
        <w:t>ных и спортивных мероприятий в округе (Кросс нации, Лыжня России, День физкул</w:t>
      </w:r>
      <w:r w:rsidRPr="00704FAF">
        <w:rPr>
          <w:sz w:val="24"/>
          <w:szCs w:val="24"/>
        </w:rPr>
        <w:t>ь</w:t>
      </w:r>
      <w:r w:rsidRPr="00704FAF">
        <w:rPr>
          <w:sz w:val="24"/>
          <w:szCs w:val="24"/>
        </w:rPr>
        <w:t>турника)</w:t>
      </w:r>
      <w:r w:rsidR="00AA4D0F">
        <w:rPr>
          <w:sz w:val="24"/>
          <w:szCs w:val="24"/>
        </w:rPr>
        <w:t>,</w:t>
      </w:r>
      <w:r w:rsidRPr="00704FAF">
        <w:rPr>
          <w:sz w:val="24"/>
          <w:szCs w:val="24"/>
        </w:rPr>
        <w:t xml:space="preserve"> пропагандирующих ведение здорового образа жизни, профилактику  пьянс</w:t>
      </w:r>
      <w:r w:rsidRPr="00704FAF">
        <w:rPr>
          <w:sz w:val="24"/>
          <w:szCs w:val="24"/>
        </w:rPr>
        <w:t>т</w:t>
      </w:r>
      <w:r w:rsidRPr="00704FAF">
        <w:rPr>
          <w:sz w:val="24"/>
          <w:szCs w:val="24"/>
        </w:rPr>
        <w:t>ва, алкоголизма, курения.</w:t>
      </w:r>
    </w:p>
    <w:p w:rsidR="00704FAF" w:rsidRPr="00704FAF" w:rsidRDefault="00704FAF" w:rsidP="00704FAF">
      <w:pPr>
        <w:jc w:val="both"/>
        <w:rPr>
          <w:b/>
          <w:sz w:val="24"/>
          <w:szCs w:val="24"/>
        </w:rPr>
      </w:pPr>
      <w:r w:rsidRPr="00704FAF">
        <w:rPr>
          <w:sz w:val="24"/>
          <w:szCs w:val="24"/>
        </w:rPr>
        <w:t xml:space="preserve">8. </w:t>
      </w:r>
      <w:r w:rsidRPr="00704FAF">
        <w:rPr>
          <w:b/>
          <w:sz w:val="24"/>
          <w:szCs w:val="24"/>
        </w:rPr>
        <w:t>Муниципальная программа</w:t>
      </w:r>
      <w:r w:rsidRPr="00704FAF">
        <w:rPr>
          <w:sz w:val="24"/>
          <w:szCs w:val="24"/>
        </w:rPr>
        <w:t xml:space="preserve"> </w:t>
      </w:r>
      <w:r w:rsidRPr="00704FAF">
        <w:rPr>
          <w:b/>
          <w:sz w:val="24"/>
          <w:szCs w:val="24"/>
        </w:rPr>
        <w:t xml:space="preserve">«Патриотическое воспитание граждан в Гаринском городском округе до 2020 года», </w:t>
      </w:r>
      <w:r w:rsidRPr="00704FAF">
        <w:rPr>
          <w:sz w:val="24"/>
          <w:szCs w:val="24"/>
        </w:rPr>
        <w:t>утверждена постановлением главы Гаринского г</w:t>
      </w:r>
      <w:r w:rsidRPr="00704FAF">
        <w:rPr>
          <w:sz w:val="24"/>
          <w:szCs w:val="24"/>
        </w:rPr>
        <w:t>о</w:t>
      </w:r>
      <w:r w:rsidRPr="00704FAF">
        <w:rPr>
          <w:sz w:val="24"/>
          <w:szCs w:val="24"/>
        </w:rPr>
        <w:t>родского округа от 28.10.2013г. № 638.</w:t>
      </w:r>
    </w:p>
    <w:p w:rsidR="00704FAF" w:rsidRPr="00704FAF" w:rsidRDefault="00AA4D0F" w:rsidP="00704FAF">
      <w:pPr>
        <w:jc w:val="both"/>
        <w:rPr>
          <w:sz w:val="24"/>
          <w:szCs w:val="24"/>
        </w:rPr>
      </w:pPr>
      <w:r>
        <w:rPr>
          <w:sz w:val="24"/>
          <w:szCs w:val="24"/>
        </w:rPr>
        <w:t>Освоение средств: в</w:t>
      </w:r>
      <w:r w:rsidR="00704FAF" w:rsidRPr="00704FAF">
        <w:rPr>
          <w:sz w:val="24"/>
          <w:szCs w:val="24"/>
        </w:rPr>
        <w:t>сего –  415,78 тыс</w:t>
      </w:r>
      <w:proofErr w:type="gramStart"/>
      <w:r w:rsidR="00704FAF" w:rsidRPr="00704FAF">
        <w:rPr>
          <w:sz w:val="24"/>
          <w:szCs w:val="24"/>
        </w:rPr>
        <w:t>.р</w:t>
      </w:r>
      <w:proofErr w:type="gramEnd"/>
      <w:r w:rsidR="00704FAF" w:rsidRPr="00704FAF">
        <w:rPr>
          <w:sz w:val="24"/>
          <w:szCs w:val="24"/>
        </w:rPr>
        <w:t>уб.(в т.ч.бюджет МО – 415,78 тыс.руб.).</w:t>
      </w:r>
    </w:p>
    <w:p w:rsidR="00704FAF" w:rsidRPr="00704FAF" w:rsidRDefault="00704FAF" w:rsidP="00AA4D0F">
      <w:pPr>
        <w:ind w:firstLine="709"/>
        <w:jc w:val="both"/>
        <w:rPr>
          <w:sz w:val="24"/>
          <w:szCs w:val="24"/>
        </w:rPr>
      </w:pPr>
      <w:r w:rsidRPr="00704FAF">
        <w:rPr>
          <w:sz w:val="24"/>
          <w:szCs w:val="24"/>
        </w:rPr>
        <w:lastRenderedPageBreak/>
        <w:t>Средства освоены на выделение путевок подросткам в оборонно-спортивный л</w:t>
      </w:r>
      <w:r w:rsidRPr="00704FAF">
        <w:rPr>
          <w:sz w:val="24"/>
          <w:szCs w:val="24"/>
        </w:rPr>
        <w:t>а</w:t>
      </w:r>
      <w:r w:rsidRPr="00704FAF">
        <w:rPr>
          <w:sz w:val="24"/>
          <w:szCs w:val="24"/>
        </w:rPr>
        <w:t>герь «Витязь»; проведение эстафеты «Зарница», проведение военно-спортивной игры «Юные защитники Отечества».</w:t>
      </w:r>
    </w:p>
    <w:p w:rsidR="00704FAF" w:rsidRPr="00704FAF" w:rsidRDefault="00704FAF" w:rsidP="00704FAF">
      <w:pPr>
        <w:jc w:val="both"/>
        <w:rPr>
          <w:sz w:val="24"/>
          <w:szCs w:val="24"/>
        </w:rPr>
      </w:pPr>
      <w:r w:rsidRPr="00704FAF">
        <w:rPr>
          <w:sz w:val="24"/>
          <w:szCs w:val="24"/>
        </w:rPr>
        <w:t xml:space="preserve">9. </w:t>
      </w:r>
      <w:r w:rsidRPr="00704FAF">
        <w:rPr>
          <w:b/>
          <w:sz w:val="24"/>
          <w:szCs w:val="24"/>
        </w:rPr>
        <w:t>Муниципальная программа</w:t>
      </w:r>
      <w:r w:rsidRPr="00704FAF">
        <w:rPr>
          <w:sz w:val="24"/>
          <w:szCs w:val="24"/>
        </w:rPr>
        <w:t xml:space="preserve"> </w:t>
      </w:r>
      <w:r w:rsidRPr="00704FAF">
        <w:rPr>
          <w:b/>
          <w:sz w:val="24"/>
          <w:szCs w:val="24"/>
        </w:rPr>
        <w:t xml:space="preserve">«Водоснабжение и водосбережение в жилищно-коммунальном хозяйстве Гаринского городского округа на 2015-2020 годы», </w:t>
      </w:r>
      <w:r w:rsidRPr="00704FAF">
        <w:rPr>
          <w:sz w:val="24"/>
          <w:szCs w:val="24"/>
        </w:rPr>
        <w:t>у</w:t>
      </w:r>
      <w:r w:rsidRPr="00704FAF">
        <w:rPr>
          <w:sz w:val="24"/>
          <w:szCs w:val="24"/>
        </w:rPr>
        <w:t>т</w:t>
      </w:r>
      <w:r w:rsidRPr="00704FAF">
        <w:rPr>
          <w:sz w:val="24"/>
          <w:szCs w:val="24"/>
        </w:rPr>
        <w:t>верждена постановлением главы Гаринского городского округа от 20.10.2014г. № 434.</w:t>
      </w:r>
    </w:p>
    <w:p w:rsidR="00704FAF" w:rsidRPr="00704FAF" w:rsidRDefault="00AA4D0F" w:rsidP="00704FAF">
      <w:pPr>
        <w:jc w:val="both"/>
        <w:rPr>
          <w:sz w:val="24"/>
          <w:szCs w:val="24"/>
        </w:rPr>
      </w:pPr>
      <w:r>
        <w:rPr>
          <w:sz w:val="24"/>
          <w:szCs w:val="24"/>
        </w:rPr>
        <w:t>Освоение средств: в</w:t>
      </w:r>
      <w:r w:rsidR="00704FAF" w:rsidRPr="00704FAF">
        <w:rPr>
          <w:sz w:val="24"/>
          <w:szCs w:val="24"/>
        </w:rPr>
        <w:t>сего – 1113,0 тыс</w:t>
      </w:r>
      <w:proofErr w:type="gramStart"/>
      <w:r w:rsidR="00704FAF" w:rsidRPr="00704FAF">
        <w:rPr>
          <w:sz w:val="24"/>
          <w:szCs w:val="24"/>
        </w:rPr>
        <w:t>.р</w:t>
      </w:r>
      <w:proofErr w:type="gramEnd"/>
      <w:r w:rsidR="00704FAF" w:rsidRPr="00704FAF">
        <w:rPr>
          <w:sz w:val="24"/>
          <w:szCs w:val="24"/>
        </w:rPr>
        <w:t>уб.(в т.ч.бюджет МО –  1113,0 тыс.руб.).</w:t>
      </w:r>
      <w:r>
        <w:rPr>
          <w:sz w:val="24"/>
          <w:szCs w:val="24"/>
        </w:rPr>
        <w:t xml:space="preserve"> </w:t>
      </w:r>
      <w:r w:rsidR="00704FAF" w:rsidRPr="00704FAF">
        <w:rPr>
          <w:sz w:val="24"/>
          <w:szCs w:val="24"/>
        </w:rPr>
        <w:t>Средс</w:t>
      </w:r>
      <w:r w:rsidR="00704FAF" w:rsidRPr="00704FAF">
        <w:rPr>
          <w:sz w:val="24"/>
          <w:szCs w:val="24"/>
        </w:rPr>
        <w:t>т</w:t>
      </w:r>
      <w:r w:rsidR="00704FAF" w:rsidRPr="00704FAF">
        <w:rPr>
          <w:sz w:val="24"/>
          <w:szCs w:val="24"/>
        </w:rPr>
        <w:t>ва освоены на прокладку нового водопровода, замену ветхого водопровода п</w:t>
      </w:r>
      <w:proofErr w:type="gramStart"/>
      <w:r w:rsidR="00704FAF" w:rsidRPr="00704FAF">
        <w:rPr>
          <w:sz w:val="24"/>
          <w:szCs w:val="24"/>
        </w:rPr>
        <w:t>.Г</w:t>
      </w:r>
      <w:proofErr w:type="gramEnd"/>
      <w:r w:rsidR="00704FAF" w:rsidRPr="00704FAF">
        <w:rPr>
          <w:sz w:val="24"/>
          <w:szCs w:val="24"/>
        </w:rPr>
        <w:t xml:space="preserve">ари. </w:t>
      </w:r>
    </w:p>
    <w:p w:rsidR="00704FAF" w:rsidRPr="00704FAF" w:rsidRDefault="00704FAF" w:rsidP="00704FAF">
      <w:pPr>
        <w:jc w:val="both"/>
        <w:rPr>
          <w:sz w:val="24"/>
          <w:szCs w:val="24"/>
        </w:rPr>
      </w:pPr>
      <w:r w:rsidRPr="00704FAF">
        <w:rPr>
          <w:sz w:val="24"/>
          <w:szCs w:val="24"/>
        </w:rPr>
        <w:t xml:space="preserve">10. </w:t>
      </w:r>
      <w:r w:rsidRPr="00704FAF">
        <w:rPr>
          <w:b/>
          <w:sz w:val="24"/>
          <w:szCs w:val="24"/>
        </w:rPr>
        <w:t>Муниципальная программа</w:t>
      </w:r>
      <w:r w:rsidRPr="00704FAF">
        <w:rPr>
          <w:sz w:val="24"/>
          <w:szCs w:val="24"/>
        </w:rPr>
        <w:t xml:space="preserve"> </w:t>
      </w:r>
      <w:r w:rsidRPr="00704FAF">
        <w:rPr>
          <w:b/>
          <w:sz w:val="24"/>
          <w:szCs w:val="24"/>
        </w:rPr>
        <w:t xml:space="preserve">«Энергосбережение и повышение энергетической эффективности на территории Гаринского городского округа на 2014-2020 годы», </w:t>
      </w:r>
      <w:r w:rsidRPr="00704FAF">
        <w:rPr>
          <w:sz w:val="24"/>
          <w:szCs w:val="24"/>
        </w:rPr>
        <w:t xml:space="preserve">утверждена постановлением главы Гаринского городского округа от 31.08.2012г. </w:t>
      </w:r>
    </w:p>
    <w:p w:rsidR="00704FAF" w:rsidRPr="00704FAF" w:rsidRDefault="00704FAF" w:rsidP="00704FAF">
      <w:pPr>
        <w:jc w:val="both"/>
        <w:rPr>
          <w:sz w:val="24"/>
          <w:szCs w:val="24"/>
        </w:rPr>
      </w:pPr>
      <w:r w:rsidRPr="00704FAF">
        <w:rPr>
          <w:sz w:val="24"/>
          <w:szCs w:val="24"/>
        </w:rPr>
        <w:t>№ 359, от 02.09.2016г. № 261.</w:t>
      </w:r>
    </w:p>
    <w:p w:rsidR="00704FAF" w:rsidRPr="00704FAF" w:rsidRDefault="00AA4D0F" w:rsidP="00704FAF">
      <w:pPr>
        <w:jc w:val="both"/>
        <w:rPr>
          <w:sz w:val="24"/>
          <w:szCs w:val="24"/>
        </w:rPr>
      </w:pPr>
      <w:r>
        <w:rPr>
          <w:sz w:val="24"/>
          <w:szCs w:val="24"/>
        </w:rPr>
        <w:t>Освоение средств: в</w:t>
      </w:r>
      <w:r w:rsidR="00704FAF" w:rsidRPr="00704FAF">
        <w:rPr>
          <w:sz w:val="24"/>
          <w:szCs w:val="24"/>
        </w:rPr>
        <w:t>сего –  1555,10 тыс</w:t>
      </w:r>
      <w:proofErr w:type="gramStart"/>
      <w:r w:rsidR="00704FAF" w:rsidRPr="00704FAF">
        <w:rPr>
          <w:sz w:val="24"/>
          <w:szCs w:val="24"/>
        </w:rPr>
        <w:t>.р</w:t>
      </w:r>
      <w:proofErr w:type="gramEnd"/>
      <w:r w:rsidR="00704FAF" w:rsidRPr="00704FAF">
        <w:rPr>
          <w:sz w:val="24"/>
          <w:szCs w:val="24"/>
        </w:rPr>
        <w:t>уб.(в т.ч.бюджет МО –  1555,10 тыс.руб.).</w:t>
      </w:r>
    </w:p>
    <w:p w:rsidR="00704FAF" w:rsidRPr="00704FAF" w:rsidRDefault="00704FAF" w:rsidP="00AA4D0F">
      <w:pPr>
        <w:ind w:firstLine="709"/>
        <w:jc w:val="both"/>
        <w:rPr>
          <w:sz w:val="24"/>
          <w:szCs w:val="24"/>
        </w:rPr>
      </w:pPr>
      <w:r w:rsidRPr="00704FAF">
        <w:rPr>
          <w:sz w:val="24"/>
          <w:szCs w:val="24"/>
        </w:rPr>
        <w:t>Средства освоены на приобретение уличных светильников; приобретение котлов для Гаринской СОШ; утепление окон Гаринской СОШ.</w:t>
      </w:r>
    </w:p>
    <w:p w:rsidR="00704FAF" w:rsidRPr="00704FAF" w:rsidRDefault="00704FAF" w:rsidP="00704FAF">
      <w:pPr>
        <w:jc w:val="both"/>
        <w:rPr>
          <w:sz w:val="24"/>
          <w:szCs w:val="24"/>
        </w:rPr>
      </w:pPr>
      <w:r w:rsidRPr="00704FAF">
        <w:rPr>
          <w:sz w:val="24"/>
          <w:szCs w:val="24"/>
        </w:rPr>
        <w:t xml:space="preserve">11. </w:t>
      </w:r>
      <w:r w:rsidRPr="00704FAF">
        <w:rPr>
          <w:b/>
          <w:sz w:val="24"/>
          <w:szCs w:val="24"/>
        </w:rPr>
        <w:t>Муниципальная программа</w:t>
      </w:r>
      <w:r w:rsidRPr="00704FAF">
        <w:rPr>
          <w:sz w:val="24"/>
          <w:szCs w:val="24"/>
        </w:rPr>
        <w:t xml:space="preserve"> </w:t>
      </w:r>
      <w:r w:rsidRPr="00704FAF">
        <w:rPr>
          <w:b/>
          <w:sz w:val="24"/>
          <w:szCs w:val="24"/>
        </w:rPr>
        <w:t xml:space="preserve">«Пожарная безопасность в Гаринском городском округе на 2015-2020 годы», </w:t>
      </w:r>
      <w:r w:rsidRPr="00704FAF">
        <w:rPr>
          <w:sz w:val="24"/>
          <w:szCs w:val="24"/>
        </w:rPr>
        <w:t>утверждена постановлением главы Гаринского городского округа от 20.10.2014г. № 435, 07.12.2015г. № 129.</w:t>
      </w:r>
    </w:p>
    <w:p w:rsidR="00704FAF" w:rsidRPr="00704FAF" w:rsidRDefault="00AA4D0F" w:rsidP="00704FAF">
      <w:pPr>
        <w:jc w:val="both"/>
        <w:rPr>
          <w:sz w:val="24"/>
          <w:szCs w:val="24"/>
        </w:rPr>
      </w:pPr>
      <w:r>
        <w:rPr>
          <w:sz w:val="24"/>
          <w:szCs w:val="24"/>
        </w:rPr>
        <w:t>Освоение средств: в</w:t>
      </w:r>
      <w:r w:rsidR="00704FAF" w:rsidRPr="00704FAF">
        <w:rPr>
          <w:sz w:val="24"/>
          <w:szCs w:val="24"/>
        </w:rPr>
        <w:t>сего – 80,0 тыс</w:t>
      </w:r>
      <w:proofErr w:type="gramStart"/>
      <w:r w:rsidR="00704FAF" w:rsidRPr="00704FAF">
        <w:rPr>
          <w:sz w:val="24"/>
          <w:szCs w:val="24"/>
        </w:rPr>
        <w:t>.р</w:t>
      </w:r>
      <w:proofErr w:type="gramEnd"/>
      <w:r w:rsidR="00704FAF" w:rsidRPr="00704FAF">
        <w:rPr>
          <w:sz w:val="24"/>
          <w:szCs w:val="24"/>
        </w:rPr>
        <w:t>уб.(в т.ч.бюджет МО – 80,0 тыс.руб.).</w:t>
      </w:r>
      <w:r>
        <w:rPr>
          <w:sz w:val="24"/>
          <w:szCs w:val="24"/>
        </w:rPr>
        <w:t xml:space="preserve"> </w:t>
      </w:r>
      <w:r w:rsidR="00704FAF" w:rsidRPr="00704FAF">
        <w:rPr>
          <w:sz w:val="24"/>
          <w:szCs w:val="24"/>
        </w:rPr>
        <w:t>Средства о</w:t>
      </w:r>
      <w:r w:rsidR="00704FAF" w:rsidRPr="00704FAF">
        <w:rPr>
          <w:sz w:val="24"/>
          <w:szCs w:val="24"/>
        </w:rPr>
        <w:t>с</w:t>
      </w:r>
      <w:r w:rsidR="00704FAF" w:rsidRPr="00704FAF">
        <w:rPr>
          <w:sz w:val="24"/>
          <w:szCs w:val="24"/>
        </w:rPr>
        <w:t>воены на противопожарную опашку территории.</w:t>
      </w:r>
    </w:p>
    <w:p w:rsidR="00704FAF" w:rsidRPr="00704FAF" w:rsidRDefault="00704FAF" w:rsidP="00704FAF">
      <w:pPr>
        <w:jc w:val="both"/>
        <w:rPr>
          <w:sz w:val="24"/>
          <w:szCs w:val="24"/>
        </w:rPr>
      </w:pPr>
      <w:r w:rsidRPr="00704FAF">
        <w:rPr>
          <w:sz w:val="24"/>
          <w:szCs w:val="24"/>
        </w:rPr>
        <w:t xml:space="preserve">12. </w:t>
      </w:r>
      <w:r w:rsidRPr="00704FAF">
        <w:rPr>
          <w:b/>
          <w:sz w:val="24"/>
          <w:szCs w:val="24"/>
        </w:rPr>
        <w:t>Муниципальная программа</w:t>
      </w:r>
      <w:r w:rsidRPr="00704FAF">
        <w:rPr>
          <w:sz w:val="24"/>
          <w:szCs w:val="24"/>
        </w:rPr>
        <w:t xml:space="preserve"> </w:t>
      </w:r>
      <w:r w:rsidRPr="00704FAF">
        <w:rPr>
          <w:b/>
          <w:sz w:val="24"/>
          <w:szCs w:val="24"/>
        </w:rPr>
        <w:t>«Доступное и комфортное жильё – гражданам Ро</w:t>
      </w:r>
      <w:r w:rsidRPr="00704FAF">
        <w:rPr>
          <w:b/>
          <w:sz w:val="24"/>
          <w:szCs w:val="24"/>
        </w:rPr>
        <w:t>с</w:t>
      </w:r>
      <w:r w:rsidRPr="00704FAF">
        <w:rPr>
          <w:b/>
          <w:sz w:val="24"/>
          <w:szCs w:val="24"/>
        </w:rPr>
        <w:t xml:space="preserve">сии в Гаринском городском округе на 2015-2020 годы», </w:t>
      </w:r>
      <w:r w:rsidRPr="00704FAF">
        <w:rPr>
          <w:sz w:val="24"/>
          <w:szCs w:val="24"/>
        </w:rPr>
        <w:t>утверждена постановлением главы Гаринского городского округа от 23.09.2014г. № 386, от 15.12.2015г. № 142.</w:t>
      </w:r>
    </w:p>
    <w:p w:rsidR="00704FAF" w:rsidRPr="00704FAF" w:rsidRDefault="00AA4D0F" w:rsidP="00704FAF">
      <w:pPr>
        <w:jc w:val="both"/>
        <w:rPr>
          <w:sz w:val="24"/>
          <w:szCs w:val="24"/>
        </w:rPr>
      </w:pPr>
      <w:r>
        <w:rPr>
          <w:sz w:val="24"/>
          <w:szCs w:val="24"/>
        </w:rPr>
        <w:t>Освоение средств: в</w:t>
      </w:r>
      <w:r w:rsidR="00704FAF" w:rsidRPr="00704FAF">
        <w:rPr>
          <w:sz w:val="24"/>
          <w:szCs w:val="24"/>
        </w:rPr>
        <w:t>сего –  2804,7 тыс</w:t>
      </w:r>
      <w:proofErr w:type="gramStart"/>
      <w:r w:rsidR="00704FAF" w:rsidRPr="00704FAF">
        <w:rPr>
          <w:sz w:val="24"/>
          <w:szCs w:val="24"/>
        </w:rPr>
        <w:t>.р</w:t>
      </w:r>
      <w:proofErr w:type="gramEnd"/>
      <w:r w:rsidR="00704FAF" w:rsidRPr="00704FAF">
        <w:rPr>
          <w:sz w:val="24"/>
          <w:szCs w:val="24"/>
        </w:rPr>
        <w:t>уб.(в т.ч.бюджет МО –  2804,7 тыс.руб.).</w:t>
      </w:r>
      <w:r>
        <w:rPr>
          <w:sz w:val="24"/>
          <w:szCs w:val="24"/>
        </w:rPr>
        <w:t xml:space="preserve"> </w:t>
      </w:r>
      <w:r w:rsidR="00704FAF" w:rsidRPr="00704FAF">
        <w:rPr>
          <w:sz w:val="24"/>
          <w:szCs w:val="24"/>
        </w:rPr>
        <w:t>Сре</w:t>
      </w:r>
      <w:r w:rsidR="00704FAF" w:rsidRPr="00704FAF">
        <w:rPr>
          <w:sz w:val="24"/>
          <w:szCs w:val="24"/>
        </w:rPr>
        <w:t>д</w:t>
      </w:r>
      <w:r w:rsidR="00704FAF" w:rsidRPr="00704FAF">
        <w:rPr>
          <w:sz w:val="24"/>
          <w:szCs w:val="24"/>
        </w:rPr>
        <w:t>ства освоены на капитальный ремонт муниципального жилого фонда.</w:t>
      </w:r>
    </w:p>
    <w:p w:rsidR="00704FAF" w:rsidRPr="00704FAF" w:rsidRDefault="00704FAF" w:rsidP="00704FAF">
      <w:pPr>
        <w:jc w:val="both"/>
        <w:rPr>
          <w:sz w:val="24"/>
          <w:szCs w:val="24"/>
        </w:rPr>
      </w:pPr>
      <w:r w:rsidRPr="00704FAF">
        <w:rPr>
          <w:sz w:val="24"/>
          <w:szCs w:val="24"/>
        </w:rPr>
        <w:t>13.</w:t>
      </w:r>
      <w:r w:rsidRPr="00704FAF">
        <w:rPr>
          <w:b/>
          <w:sz w:val="24"/>
          <w:szCs w:val="24"/>
        </w:rPr>
        <w:t xml:space="preserve"> Муниципальная программа</w:t>
      </w:r>
      <w:r w:rsidRPr="00704FAF">
        <w:rPr>
          <w:sz w:val="24"/>
          <w:szCs w:val="24"/>
        </w:rPr>
        <w:t xml:space="preserve"> </w:t>
      </w:r>
      <w:r w:rsidRPr="00704FAF">
        <w:rPr>
          <w:b/>
          <w:sz w:val="24"/>
          <w:szCs w:val="24"/>
        </w:rPr>
        <w:t xml:space="preserve">«Дополнительные меры социальной поддержки населения Гаринского городского округа до 2020 года», </w:t>
      </w:r>
      <w:r w:rsidRPr="00704FAF">
        <w:rPr>
          <w:sz w:val="24"/>
          <w:szCs w:val="24"/>
        </w:rPr>
        <w:t>утверждена постановлением главы Гаринского городского округа от 28.12.2015г. № 164, от 01.11.2016г. № 322.</w:t>
      </w:r>
    </w:p>
    <w:p w:rsidR="00704FAF" w:rsidRPr="00704FAF" w:rsidRDefault="00704FAF" w:rsidP="00704FAF">
      <w:pPr>
        <w:jc w:val="both"/>
        <w:rPr>
          <w:sz w:val="24"/>
          <w:szCs w:val="24"/>
        </w:rPr>
      </w:pPr>
      <w:r w:rsidRPr="00704FAF">
        <w:rPr>
          <w:sz w:val="24"/>
          <w:szCs w:val="24"/>
        </w:rPr>
        <w:t>Освоение средств: средства не освоены.</w:t>
      </w:r>
    </w:p>
    <w:p w:rsidR="00704FAF" w:rsidRPr="00704FAF" w:rsidRDefault="00704FAF" w:rsidP="00704FAF">
      <w:pPr>
        <w:jc w:val="both"/>
        <w:rPr>
          <w:sz w:val="24"/>
          <w:szCs w:val="24"/>
        </w:rPr>
      </w:pPr>
      <w:r w:rsidRPr="00704FAF">
        <w:rPr>
          <w:sz w:val="24"/>
          <w:szCs w:val="24"/>
        </w:rPr>
        <w:t>14.</w:t>
      </w:r>
      <w:r w:rsidRPr="00704FAF">
        <w:rPr>
          <w:b/>
          <w:sz w:val="24"/>
          <w:szCs w:val="24"/>
        </w:rPr>
        <w:t xml:space="preserve"> Муниципальная Комплексная программа повышения качества жизни насел</w:t>
      </w:r>
      <w:r w:rsidRPr="00704FAF">
        <w:rPr>
          <w:b/>
          <w:sz w:val="24"/>
          <w:szCs w:val="24"/>
        </w:rPr>
        <w:t>е</w:t>
      </w:r>
      <w:r w:rsidRPr="00704FAF">
        <w:rPr>
          <w:b/>
          <w:sz w:val="24"/>
          <w:szCs w:val="24"/>
        </w:rPr>
        <w:t>ния Гаринского городского округа на период до 2018 года – «Новое качество жи</w:t>
      </w:r>
      <w:r w:rsidRPr="00704FAF">
        <w:rPr>
          <w:b/>
          <w:sz w:val="24"/>
          <w:szCs w:val="24"/>
        </w:rPr>
        <w:t>з</w:t>
      </w:r>
      <w:r w:rsidRPr="00704FAF">
        <w:rPr>
          <w:b/>
          <w:sz w:val="24"/>
          <w:szCs w:val="24"/>
        </w:rPr>
        <w:t>ни уральцев»</w:t>
      </w:r>
      <w:r w:rsidRPr="00704FAF">
        <w:rPr>
          <w:sz w:val="24"/>
          <w:szCs w:val="24"/>
        </w:rPr>
        <w:t>, утверждена постановлением главы Гаринского городского округа от 17.11.2014г. № 477, 23.04.2018г. № 62.</w:t>
      </w:r>
    </w:p>
    <w:p w:rsidR="00704FAF" w:rsidRPr="00704FAF" w:rsidRDefault="00704FAF" w:rsidP="00AA4D0F">
      <w:pPr>
        <w:ind w:firstLine="709"/>
        <w:jc w:val="both"/>
        <w:rPr>
          <w:sz w:val="24"/>
          <w:szCs w:val="24"/>
        </w:rPr>
      </w:pPr>
      <w:r w:rsidRPr="00704FAF">
        <w:rPr>
          <w:sz w:val="24"/>
          <w:szCs w:val="24"/>
        </w:rPr>
        <w:t xml:space="preserve">В состав данной программы входят: </w:t>
      </w:r>
      <w:proofErr w:type="gramStart"/>
      <w:r w:rsidRPr="00704FAF">
        <w:rPr>
          <w:sz w:val="24"/>
          <w:szCs w:val="24"/>
        </w:rPr>
        <w:t>Муниципальная программа «Дополнител</w:t>
      </w:r>
      <w:r w:rsidRPr="00704FAF">
        <w:rPr>
          <w:sz w:val="24"/>
          <w:szCs w:val="24"/>
        </w:rPr>
        <w:t>ь</w:t>
      </w:r>
      <w:r w:rsidRPr="00704FAF">
        <w:rPr>
          <w:sz w:val="24"/>
          <w:szCs w:val="24"/>
        </w:rPr>
        <w:t>ные меры по ограничению распространения ВИЧ – инфекции и заболеваний, перед</w:t>
      </w:r>
      <w:r w:rsidRPr="00704FAF">
        <w:rPr>
          <w:sz w:val="24"/>
          <w:szCs w:val="24"/>
        </w:rPr>
        <w:t>а</w:t>
      </w:r>
      <w:r w:rsidRPr="00704FAF">
        <w:rPr>
          <w:sz w:val="24"/>
          <w:szCs w:val="24"/>
        </w:rPr>
        <w:t>ваемых половым путем на территории Гаринского городского округа до 2020 года», у</w:t>
      </w:r>
      <w:r w:rsidRPr="00704FAF">
        <w:rPr>
          <w:sz w:val="24"/>
          <w:szCs w:val="24"/>
        </w:rPr>
        <w:t>т</w:t>
      </w:r>
      <w:r w:rsidRPr="00704FAF">
        <w:rPr>
          <w:sz w:val="24"/>
          <w:szCs w:val="24"/>
        </w:rPr>
        <w:t>верждена постановлением главы Гаринского городского округа от 18.09.2013г. № 492; Муниципальная программа «Предупреждение распространения туберкулеза  на терр</w:t>
      </w:r>
      <w:r w:rsidRPr="00704FAF">
        <w:rPr>
          <w:sz w:val="24"/>
          <w:szCs w:val="24"/>
        </w:rPr>
        <w:t>и</w:t>
      </w:r>
      <w:r w:rsidRPr="00704FAF">
        <w:rPr>
          <w:sz w:val="24"/>
          <w:szCs w:val="24"/>
        </w:rPr>
        <w:t>тории  Гаринского городского округа» на 2016-2020 годы, утверждена постановлением главы Гаринского городского округа от 06.08.2015г. № 309;</w:t>
      </w:r>
      <w:proofErr w:type="gramEnd"/>
      <w:r w:rsidRPr="00704FAF">
        <w:rPr>
          <w:sz w:val="24"/>
          <w:szCs w:val="24"/>
        </w:rPr>
        <w:t xml:space="preserve"> </w:t>
      </w:r>
      <w:proofErr w:type="gramStart"/>
      <w:r w:rsidRPr="00704FAF">
        <w:rPr>
          <w:sz w:val="24"/>
          <w:szCs w:val="24"/>
        </w:rPr>
        <w:t>Муниципальная программа «Развитие системы образования в Гаринском городском округе до 2020 года»,</w:t>
      </w:r>
      <w:r w:rsidRPr="00704FAF">
        <w:rPr>
          <w:b/>
          <w:sz w:val="24"/>
          <w:szCs w:val="24"/>
        </w:rPr>
        <w:t xml:space="preserve"> </w:t>
      </w:r>
      <w:r w:rsidRPr="00704FAF">
        <w:rPr>
          <w:sz w:val="24"/>
          <w:szCs w:val="24"/>
        </w:rPr>
        <w:t>утве</w:t>
      </w:r>
      <w:r w:rsidRPr="00704FAF">
        <w:rPr>
          <w:sz w:val="24"/>
          <w:szCs w:val="24"/>
        </w:rPr>
        <w:t>р</w:t>
      </w:r>
      <w:r w:rsidRPr="00704FAF">
        <w:rPr>
          <w:sz w:val="24"/>
          <w:szCs w:val="24"/>
        </w:rPr>
        <w:t>ждена постановлением главы Гаринского городского округа от 22.10.2014г. № 442;  Муниципальная программа «Профилактика правонарушений на территории Гаринск</w:t>
      </w:r>
      <w:r w:rsidRPr="00704FAF">
        <w:rPr>
          <w:sz w:val="24"/>
          <w:szCs w:val="24"/>
        </w:rPr>
        <w:t>о</w:t>
      </w:r>
      <w:r w:rsidRPr="00704FAF">
        <w:rPr>
          <w:sz w:val="24"/>
          <w:szCs w:val="24"/>
        </w:rPr>
        <w:t>го городского округа до 2020 года», утверждена постановлением главы Гаринского г</w:t>
      </w:r>
      <w:r w:rsidRPr="00704FAF">
        <w:rPr>
          <w:sz w:val="24"/>
          <w:szCs w:val="24"/>
        </w:rPr>
        <w:t>о</w:t>
      </w:r>
      <w:r w:rsidRPr="00704FAF">
        <w:rPr>
          <w:sz w:val="24"/>
          <w:szCs w:val="24"/>
        </w:rPr>
        <w:t>родского округа от 19.09.2013г. № 493;</w:t>
      </w:r>
      <w:proofErr w:type="gramEnd"/>
      <w:r w:rsidRPr="00704FAF">
        <w:rPr>
          <w:sz w:val="24"/>
          <w:szCs w:val="24"/>
        </w:rPr>
        <w:t xml:space="preserve"> </w:t>
      </w:r>
      <w:proofErr w:type="gramStart"/>
      <w:r w:rsidRPr="00704FAF">
        <w:rPr>
          <w:sz w:val="24"/>
          <w:szCs w:val="24"/>
        </w:rPr>
        <w:t>Муниципальная программа «Использование, охрана и обустройство источников нецентрализованного водоснабжения на территории Гаринского городского округа «Родники» на 2014-2020 годы», утверждена постановл</w:t>
      </w:r>
      <w:r w:rsidRPr="00704FAF">
        <w:rPr>
          <w:sz w:val="24"/>
          <w:szCs w:val="24"/>
        </w:rPr>
        <w:t>е</w:t>
      </w:r>
      <w:r w:rsidRPr="00704FAF">
        <w:rPr>
          <w:sz w:val="24"/>
          <w:szCs w:val="24"/>
        </w:rPr>
        <w:t>нием главы Гаринского городского округа от 30.09.2014г. № 393; Муниципальная пр</w:t>
      </w:r>
      <w:r w:rsidRPr="00704FAF">
        <w:rPr>
          <w:sz w:val="24"/>
          <w:szCs w:val="24"/>
        </w:rPr>
        <w:t>о</w:t>
      </w:r>
      <w:r w:rsidRPr="00704FAF">
        <w:rPr>
          <w:sz w:val="24"/>
          <w:szCs w:val="24"/>
        </w:rPr>
        <w:t xml:space="preserve">грамма «Развитие и обеспечение сохранности сети автомобильных дорог на территории Гаринского городского округа на 2015-2020 годы», утверждена постановлением главы </w:t>
      </w:r>
      <w:r w:rsidRPr="00704FAF">
        <w:rPr>
          <w:sz w:val="24"/>
          <w:szCs w:val="24"/>
        </w:rPr>
        <w:lastRenderedPageBreak/>
        <w:t>Гаринского городского округа от 21.10.2014г. № 437;</w:t>
      </w:r>
      <w:proofErr w:type="gramEnd"/>
      <w:r w:rsidRPr="00704FAF">
        <w:rPr>
          <w:sz w:val="24"/>
          <w:szCs w:val="24"/>
        </w:rPr>
        <w:t xml:space="preserve"> </w:t>
      </w:r>
      <w:proofErr w:type="gramStart"/>
      <w:r w:rsidRPr="00704FAF">
        <w:rPr>
          <w:sz w:val="24"/>
          <w:szCs w:val="24"/>
        </w:rPr>
        <w:t>Муниципальная программа  «Ра</w:t>
      </w:r>
      <w:r w:rsidRPr="00704FAF">
        <w:rPr>
          <w:sz w:val="24"/>
          <w:szCs w:val="24"/>
        </w:rPr>
        <w:t>з</w:t>
      </w:r>
      <w:r w:rsidRPr="00704FAF">
        <w:rPr>
          <w:sz w:val="24"/>
          <w:szCs w:val="24"/>
        </w:rPr>
        <w:t>витие  физической культуры и спорта, формирование здорового образа жизни в Гари</w:t>
      </w:r>
      <w:r w:rsidRPr="00704FAF">
        <w:rPr>
          <w:sz w:val="24"/>
          <w:szCs w:val="24"/>
        </w:rPr>
        <w:t>н</w:t>
      </w:r>
      <w:r w:rsidRPr="00704FAF">
        <w:rPr>
          <w:sz w:val="24"/>
          <w:szCs w:val="24"/>
        </w:rPr>
        <w:t>ском городском округе до 2020 года», утверждена постановлением главы Гаринского городского округа  от 20.10.2014г. № 433; Муниципальная программа «Патриотическое воспитание граждан в Гаринском городском округе до 2020 года», утверждена пост</w:t>
      </w:r>
      <w:r w:rsidRPr="00704FAF">
        <w:rPr>
          <w:sz w:val="24"/>
          <w:szCs w:val="24"/>
        </w:rPr>
        <w:t>а</w:t>
      </w:r>
      <w:r w:rsidRPr="00704FAF">
        <w:rPr>
          <w:sz w:val="24"/>
          <w:szCs w:val="24"/>
        </w:rPr>
        <w:t>новлением главы Гаринского городского округа от 04.09.2014г. № 368;</w:t>
      </w:r>
      <w:proofErr w:type="gramEnd"/>
      <w:r w:rsidRPr="00704FAF">
        <w:rPr>
          <w:sz w:val="24"/>
          <w:szCs w:val="24"/>
        </w:rPr>
        <w:t xml:space="preserve"> </w:t>
      </w:r>
      <w:proofErr w:type="gramStart"/>
      <w:r w:rsidRPr="00704FAF">
        <w:rPr>
          <w:sz w:val="24"/>
          <w:szCs w:val="24"/>
        </w:rPr>
        <w:t>Муниципальная программа «Водоснабжение и водосбережение  в жилищно-коммунальном хозяйстве Гаринского городского округа на 2015-2020 годы», утверждена постановлением главы Гаринского городского округа от 20.10.2014г. № 434; Муниципальная программа «Энергосбережение и повышение энергетической эффективности на территории Г</w:t>
      </w:r>
      <w:r w:rsidRPr="00704FAF">
        <w:rPr>
          <w:sz w:val="24"/>
          <w:szCs w:val="24"/>
        </w:rPr>
        <w:t>а</w:t>
      </w:r>
      <w:r w:rsidRPr="00704FAF">
        <w:rPr>
          <w:sz w:val="24"/>
          <w:szCs w:val="24"/>
        </w:rPr>
        <w:t>ринского городского округа на 2014-2020 годы», утверждена постановлением главы Гаринского городского округа  от 31.08.2012г. № 359;</w:t>
      </w:r>
      <w:proofErr w:type="gramEnd"/>
      <w:r w:rsidRPr="00704FAF">
        <w:rPr>
          <w:sz w:val="24"/>
          <w:szCs w:val="24"/>
        </w:rPr>
        <w:t xml:space="preserve"> Муниципальная программа «П</w:t>
      </w:r>
      <w:r w:rsidRPr="00704FAF">
        <w:rPr>
          <w:sz w:val="24"/>
          <w:szCs w:val="24"/>
        </w:rPr>
        <w:t>о</w:t>
      </w:r>
      <w:r w:rsidRPr="00704FAF">
        <w:rPr>
          <w:sz w:val="24"/>
          <w:szCs w:val="24"/>
        </w:rPr>
        <w:t>жарная безопасность в Гаринском городском округе на 2015-2020 годы»,</w:t>
      </w:r>
      <w:r w:rsidRPr="00704FAF">
        <w:rPr>
          <w:b/>
          <w:sz w:val="24"/>
          <w:szCs w:val="24"/>
        </w:rPr>
        <w:t xml:space="preserve"> </w:t>
      </w:r>
      <w:r w:rsidRPr="00704FAF">
        <w:rPr>
          <w:sz w:val="24"/>
          <w:szCs w:val="24"/>
        </w:rPr>
        <w:t>утверждена постановлением главы Гаринского городского округа от 20.10.2014г. № 435; Муниц</w:t>
      </w:r>
      <w:r w:rsidRPr="00704FAF">
        <w:rPr>
          <w:sz w:val="24"/>
          <w:szCs w:val="24"/>
        </w:rPr>
        <w:t>и</w:t>
      </w:r>
      <w:r w:rsidRPr="00704FAF">
        <w:rPr>
          <w:sz w:val="24"/>
          <w:szCs w:val="24"/>
        </w:rPr>
        <w:t>пальная программа «Доступное и комфортное жильё – гражданам России в Гаринском городском округе на 2015-2020 годы»,</w:t>
      </w:r>
      <w:r w:rsidRPr="00704FAF">
        <w:rPr>
          <w:b/>
          <w:sz w:val="24"/>
          <w:szCs w:val="24"/>
        </w:rPr>
        <w:t xml:space="preserve"> </w:t>
      </w:r>
      <w:r w:rsidRPr="00704FAF">
        <w:rPr>
          <w:sz w:val="24"/>
          <w:szCs w:val="24"/>
        </w:rPr>
        <w:t>утверждена постановлением главы Гаринского городского округа от 23.09.2014г. № 386; Муниципальная программа «Дополнительные меры социальной поддержки населения Гаринского городского округа до 2020 года»,</w:t>
      </w:r>
      <w:r w:rsidRPr="00704FAF">
        <w:rPr>
          <w:b/>
          <w:sz w:val="24"/>
          <w:szCs w:val="24"/>
        </w:rPr>
        <w:t xml:space="preserve"> </w:t>
      </w:r>
      <w:r w:rsidRPr="00704FAF">
        <w:rPr>
          <w:sz w:val="24"/>
          <w:szCs w:val="24"/>
        </w:rPr>
        <w:t>утверждена постановлением главы Гаринского городского округа от 28.12.2015г. № 164</w:t>
      </w:r>
    </w:p>
    <w:p w:rsidR="00704FAF" w:rsidRPr="00704FAF" w:rsidRDefault="00704FAF" w:rsidP="00704FAF">
      <w:pPr>
        <w:pStyle w:val="a4"/>
        <w:jc w:val="both"/>
        <w:rPr>
          <w:szCs w:val="24"/>
        </w:rPr>
      </w:pPr>
      <w:r w:rsidRPr="00704FAF">
        <w:rPr>
          <w:szCs w:val="24"/>
        </w:rPr>
        <w:t>Дополнительного финансирования, помимо входящих программ не осуществлялось.</w:t>
      </w:r>
    </w:p>
    <w:p w:rsidR="00704FAF" w:rsidRPr="00704FAF" w:rsidRDefault="00704FAF" w:rsidP="00704FAF">
      <w:pPr>
        <w:jc w:val="both"/>
        <w:rPr>
          <w:sz w:val="24"/>
          <w:szCs w:val="24"/>
        </w:rPr>
      </w:pPr>
      <w:r w:rsidRPr="00704FAF">
        <w:rPr>
          <w:sz w:val="24"/>
          <w:szCs w:val="24"/>
        </w:rPr>
        <w:t>15.</w:t>
      </w:r>
      <w:r w:rsidRPr="00704FAF">
        <w:rPr>
          <w:b/>
          <w:sz w:val="24"/>
          <w:szCs w:val="24"/>
        </w:rPr>
        <w:t xml:space="preserve"> Программа демографического развития Гаринского городского округа на п</w:t>
      </w:r>
      <w:r w:rsidRPr="00704FAF">
        <w:rPr>
          <w:b/>
          <w:sz w:val="24"/>
          <w:szCs w:val="24"/>
        </w:rPr>
        <w:t>е</w:t>
      </w:r>
      <w:r w:rsidRPr="00704FAF">
        <w:rPr>
          <w:b/>
          <w:sz w:val="24"/>
          <w:szCs w:val="24"/>
        </w:rPr>
        <w:t>риод до 2025 года («Уральская семья»</w:t>
      </w:r>
      <w:r w:rsidRPr="00704FAF">
        <w:rPr>
          <w:sz w:val="24"/>
          <w:szCs w:val="24"/>
        </w:rPr>
        <w:t>), утверждена постановлением главы Гаринск</w:t>
      </w:r>
      <w:r w:rsidRPr="00704FAF">
        <w:rPr>
          <w:sz w:val="24"/>
          <w:szCs w:val="24"/>
        </w:rPr>
        <w:t>о</w:t>
      </w:r>
      <w:r w:rsidRPr="00704FAF">
        <w:rPr>
          <w:sz w:val="24"/>
          <w:szCs w:val="24"/>
        </w:rPr>
        <w:t>го городского округа от 07.11.2007г. № 285,</w:t>
      </w:r>
      <w:r w:rsidRPr="00704FAF">
        <w:rPr>
          <w:b/>
          <w:sz w:val="24"/>
          <w:szCs w:val="24"/>
        </w:rPr>
        <w:t xml:space="preserve"> </w:t>
      </w:r>
      <w:r w:rsidRPr="00704FAF">
        <w:rPr>
          <w:sz w:val="24"/>
          <w:szCs w:val="24"/>
        </w:rPr>
        <w:t>утверждена постановлением Администр</w:t>
      </w:r>
      <w:r w:rsidRPr="00704FAF">
        <w:rPr>
          <w:sz w:val="24"/>
          <w:szCs w:val="24"/>
        </w:rPr>
        <w:t>а</w:t>
      </w:r>
      <w:r w:rsidRPr="00704FAF">
        <w:rPr>
          <w:sz w:val="24"/>
          <w:szCs w:val="24"/>
        </w:rPr>
        <w:t>ции Гаринского городского округа от 20.03.2017г. № 62.</w:t>
      </w:r>
    </w:p>
    <w:p w:rsidR="00704FAF" w:rsidRPr="00704FAF" w:rsidRDefault="00704FAF" w:rsidP="00AA4D0F">
      <w:pPr>
        <w:ind w:firstLine="709"/>
        <w:jc w:val="both"/>
        <w:rPr>
          <w:sz w:val="24"/>
          <w:szCs w:val="24"/>
        </w:rPr>
      </w:pPr>
      <w:r w:rsidRPr="00704FAF">
        <w:rPr>
          <w:sz w:val="24"/>
          <w:szCs w:val="24"/>
        </w:rPr>
        <w:t xml:space="preserve">В состав данной программы входят: </w:t>
      </w:r>
      <w:proofErr w:type="gramStart"/>
      <w:r w:rsidRPr="00704FAF">
        <w:rPr>
          <w:sz w:val="24"/>
          <w:szCs w:val="24"/>
        </w:rPr>
        <w:t>Муниципальная программа «Дополнител</w:t>
      </w:r>
      <w:r w:rsidRPr="00704FAF">
        <w:rPr>
          <w:sz w:val="24"/>
          <w:szCs w:val="24"/>
        </w:rPr>
        <w:t>ь</w:t>
      </w:r>
      <w:r w:rsidRPr="00704FAF">
        <w:rPr>
          <w:sz w:val="24"/>
          <w:szCs w:val="24"/>
        </w:rPr>
        <w:t>ные меры по ограничению распространения ВИЧ – инфекции и заболеваний, перед</w:t>
      </w:r>
      <w:r w:rsidRPr="00704FAF">
        <w:rPr>
          <w:sz w:val="24"/>
          <w:szCs w:val="24"/>
        </w:rPr>
        <w:t>а</w:t>
      </w:r>
      <w:r w:rsidRPr="00704FAF">
        <w:rPr>
          <w:sz w:val="24"/>
          <w:szCs w:val="24"/>
        </w:rPr>
        <w:t>ваемых половым путем на территории Гаринского городского округа до 2020 года», у</w:t>
      </w:r>
      <w:r w:rsidRPr="00704FAF">
        <w:rPr>
          <w:sz w:val="24"/>
          <w:szCs w:val="24"/>
        </w:rPr>
        <w:t>т</w:t>
      </w:r>
      <w:r w:rsidRPr="00704FAF">
        <w:rPr>
          <w:sz w:val="24"/>
          <w:szCs w:val="24"/>
        </w:rPr>
        <w:t>верждена постановлением главы Гаринского городского округа от 18.09.2013г. № 492; Муниципальная программа «Предупреждение распространения туберкулеза  на терр</w:t>
      </w:r>
      <w:r w:rsidRPr="00704FAF">
        <w:rPr>
          <w:sz w:val="24"/>
          <w:szCs w:val="24"/>
        </w:rPr>
        <w:t>и</w:t>
      </w:r>
      <w:r w:rsidRPr="00704FAF">
        <w:rPr>
          <w:sz w:val="24"/>
          <w:szCs w:val="24"/>
        </w:rPr>
        <w:t>тории  Гаринского городского округа» на 2016-2020 годы, утверждена постановлением главы Гаринского городского округа от 06.08.2015г. № 309;</w:t>
      </w:r>
      <w:proofErr w:type="gramEnd"/>
      <w:r w:rsidRPr="00704FAF">
        <w:rPr>
          <w:sz w:val="24"/>
          <w:szCs w:val="24"/>
        </w:rPr>
        <w:t xml:space="preserve"> </w:t>
      </w:r>
      <w:proofErr w:type="gramStart"/>
      <w:r w:rsidRPr="00704FAF">
        <w:rPr>
          <w:sz w:val="24"/>
          <w:szCs w:val="24"/>
        </w:rPr>
        <w:t>Муниципальная программа «Развитие системы образования в Гаринском городском округе до 2020 года»,</w:t>
      </w:r>
      <w:r w:rsidRPr="00704FAF">
        <w:rPr>
          <w:b/>
          <w:sz w:val="24"/>
          <w:szCs w:val="24"/>
        </w:rPr>
        <w:t xml:space="preserve"> </w:t>
      </w:r>
      <w:r w:rsidRPr="00704FAF">
        <w:rPr>
          <w:sz w:val="24"/>
          <w:szCs w:val="24"/>
        </w:rPr>
        <w:t>утве</w:t>
      </w:r>
      <w:r w:rsidRPr="00704FAF">
        <w:rPr>
          <w:sz w:val="24"/>
          <w:szCs w:val="24"/>
        </w:rPr>
        <w:t>р</w:t>
      </w:r>
      <w:r w:rsidRPr="00704FAF">
        <w:rPr>
          <w:sz w:val="24"/>
          <w:szCs w:val="24"/>
        </w:rPr>
        <w:t>ждена постановлением главы Гаринского городского округа от 22.10.2014г. № 442;  Муниципальная программа «Профилактика правонарушений на территории Гаринск</w:t>
      </w:r>
      <w:r w:rsidRPr="00704FAF">
        <w:rPr>
          <w:sz w:val="24"/>
          <w:szCs w:val="24"/>
        </w:rPr>
        <w:t>о</w:t>
      </w:r>
      <w:r w:rsidRPr="00704FAF">
        <w:rPr>
          <w:sz w:val="24"/>
          <w:szCs w:val="24"/>
        </w:rPr>
        <w:t>го городского округа до 2020 года», утверждена постановлением главы Гаринского г</w:t>
      </w:r>
      <w:r w:rsidRPr="00704FAF">
        <w:rPr>
          <w:sz w:val="24"/>
          <w:szCs w:val="24"/>
        </w:rPr>
        <w:t>о</w:t>
      </w:r>
      <w:r w:rsidRPr="00704FAF">
        <w:rPr>
          <w:sz w:val="24"/>
          <w:szCs w:val="24"/>
        </w:rPr>
        <w:t>родского округа от 19.09.2013г. № 493;</w:t>
      </w:r>
      <w:proofErr w:type="gramEnd"/>
      <w:r w:rsidRPr="00704FAF">
        <w:rPr>
          <w:sz w:val="24"/>
          <w:szCs w:val="24"/>
        </w:rPr>
        <w:t xml:space="preserve"> </w:t>
      </w:r>
      <w:proofErr w:type="gramStart"/>
      <w:r w:rsidRPr="00704FAF">
        <w:rPr>
          <w:sz w:val="24"/>
          <w:szCs w:val="24"/>
        </w:rPr>
        <w:t>Муниципальная программа «Использование, охрана и обустройство источников нецентрализованного водоснабжения на территории Гаринского городского округа «Родники» на 2014-2020 годы», утверждена постановл</w:t>
      </w:r>
      <w:r w:rsidRPr="00704FAF">
        <w:rPr>
          <w:sz w:val="24"/>
          <w:szCs w:val="24"/>
        </w:rPr>
        <w:t>е</w:t>
      </w:r>
      <w:r w:rsidRPr="00704FAF">
        <w:rPr>
          <w:sz w:val="24"/>
          <w:szCs w:val="24"/>
        </w:rPr>
        <w:t>нием главы Гаринского городского округа от 30.09.2014г. № 393; Муниципальная пр</w:t>
      </w:r>
      <w:r w:rsidRPr="00704FAF">
        <w:rPr>
          <w:sz w:val="24"/>
          <w:szCs w:val="24"/>
        </w:rPr>
        <w:t>о</w:t>
      </w:r>
      <w:r w:rsidRPr="00704FAF">
        <w:rPr>
          <w:sz w:val="24"/>
          <w:szCs w:val="24"/>
        </w:rPr>
        <w:t>грамма «Развитие и обеспечение сохранности сети автомобильных дорог на территории Гаринского городского округа на 2015-2020 годы», утверждена постановлением главы Гаринского городского округа от 21.10.2014г. № 437;</w:t>
      </w:r>
      <w:proofErr w:type="gramEnd"/>
      <w:r w:rsidRPr="00704FAF">
        <w:rPr>
          <w:sz w:val="24"/>
          <w:szCs w:val="24"/>
        </w:rPr>
        <w:t xml:space="preserve"> </w:t>
      </w:r>
      <w:proofErr w:type="gramStart"/>
      <w:r w:rsidRPr="00704FAF">
        <w:rPr>
          <w:sz w:val="24"/>
          <w:szCs w:val="24"/>
        </w:rPr>
        <w:t>Муниципальная программа  «Ра</w:t>
      </w:r>
      <w:r w:rsidRPr="00704FAF">
        <w:rPr>
          <w:sz w:val="24"/>
          <w:szCs w:val="24"/>
        </w:rPr>
        <w:t>з</w:t>
      </w:r>
      <w:r w:rsidRPr="00704FAF">
        <w:rPr>
          <w:sz w:val="24"/>
          <w:szCs w:val="24"/>
        </w:rPr>
        <w:t>витие  физической культуры и спорта, формирование здорового образа жизни в Гари</w:t>
      </w:r>
      <w:r w:rsidRPr="00704FAF">
        <w:rPr>
          <w:sz w:val="24"/>
          <w:szCs w:val="24"/>
        </w:rPr>
        <w:t>н</w:t>
      </w:r>
      <w:r w:rsidRPr="00704FAF">
        <w:rPr>
          <w:sz w:val="24"/>
          <w:szCs w:val="24"/>
        </w:rPr>
        <w:t>ском городском округе до 2020 года», утверждена постановлением главы Гаринского городского округа  от 20.10.2014г. № 433; Муниципальная программа «Патриотическое воспитание граждан в Гаринском городском округе до 2020 года», утверждена пост</w:t>
      </w:r>
      <w:r w:rsidRPr="00704FAF">
        <w:rPr>
          <w:sz w:val="24"/>
          <w:szCs w:val="24"/>
        </w:rPr>
        <w:t>а</w:t>
      </w:r>
      <w:r w:rsidRPr="00704FAF">
        <w:rPr>
          <w:sz w:val="24"/>
          <w:szCs w:val="24"/>
        </w:rPr>
        <w:t>новлением главы Гаринского городского округа от 04.09.2014г. № 368;</w:t>
      </w:r>
      <w:proofErr w:type="gramEnd"/>
      <w:r w:rsidRPr="00704FAF">
        <w:rPr>
          <w:sz w:val="24"/>
          <w:szCs w:val="24"/>
        </w:rPr>
        <w:t xml:space="preserve"> </w:t>
      </w:r>
      <w:proofErr w:type="gramStart"/>
      <w:r w:rsidRPr="00704FAF">
        <w:rPr>
          <w:sz w:val="24"/>
          <w:szCs w:val="24"/>
        </w:rPr>
        <w:t xml:space="preserve">Муниципальная программа «Водоснабжение и водосбережение  в жилищно-коммунальном хозяйстве Гаринского городского округа на 2015-2020 годы», утверждена постановлением главы Гаринского городского округа от 20.10.2014г. № 434; Муниципальная программа </w:t>
      </w:r>
      <w:r w:rsidRPr="00704FAF">
        <w:rPr>
          <w:sz w:val="24"/>
          <w:szCs w:val="24"/>
        </w:rPr>
        <w:lastRenderedPageBreak/>
        <w:t>«Энергосбережение и повышение энергетической эффективности на территории Г</w:t>
      </w:r>
      <w:r w:rsidRPr="00704FAF">
        <w:rPr>
          <w:sz w:val="24"/>
          <w:szCs w:val="24"/>
        </w:rPr>
        <w:t>а</w:t>
      </w:r>
      <w:r w:rsidRPr="00704FAF">
        <w:rPr>
          <w:sz w:val="24"/>
          <w:szCs w:val="24"/>
        </w:rPr>
        <w:t>ринского городского округа на 2014-2020 годы», утверждена постановлением главы Гаринского городского округа  от 31.08.2012г. № 359;</w:t>
      </w:r>
      <w:proofErr w:type="gramEnd"/>
      <w:r w:rsidRPr="00704FAF">
        <w:rPr>
          <w:sz w:val="24"/>
          <w:szCs w:val="24"/>
        </w:rPr>
        <w:t xml:space="preserve"> Муниципальная программа «П</w:t>
      </w:r>
      <w:r w:rsidRPr="00704FAF">
        <w:rPr>
          <w:sz w:val="24"/>
          <w:szCs w:val="24"/>
        </w:rPr>
        <w:t>о</w:t>
      </w:r>
      <w:r w:rsidRPr="00704FAF">
        <w:rPr>
          <w:sz w:val="24"/>
          <w:szCs w:val="24"/>
        </w:rPr>
        <w:t>жарная безопасность в Гаринском городском округе на 2015-2020 годы»,</w:t>
      </w:r>
      <w:r w:rsidRPr="00704FAF">
        <w:rPr>
          <w:b/>
          <w:sz w:val="24"/>
          <w:szCs w:val="24"/>
        </w:rPr>
        <w:t xml:space="preserve"> </w:t>
      </w:r>
      <w:r w:rsidRPr="00704FAF">
        <w:rPr>
          <w:sz w:val="24"/>
          <w:szCs w:val="24"/>
        </w:rPr>
        <w:t>утверждена постановлением главы Гаринского городского округа от 20.10.2014г. № 435; Муниц</w:t>
      </w:r>
      <w:r w:rsidRPr="00704FAF">
        <w:rPr>
          <w:sz w:val="24"/>
          <w:szCs w:val="24"/>
        </w:rPr>
        <w:t>и</w:t>
      </w:r>
      <w:r w:rsidRPr="00704FAF">
        <w:rPr>
          <w:sz w:val="24"/>
          <w:szCs w:val="24"/>
        </w:rPr>
        <w:t>пальная программа «Доступное и комфортное жильё – гражданам России в Гаринском городском округе на 2015-2020 годы»,</w:t>
      </w:r>
      <w:r w:rsidRPr="00704FAF">
        <w:rPr>
          <w:b/>
          <w:sz w:val="24"/>
          <w:szCs w:val="24"/>
        </w:rPr>
        <w:t xml:space="preserve"> </w:t>
      </w:r>
      <w:r w:rsidRPr="00704FAF">
        <w:rPr>
          <w:sz w:val="24"/>
          <w:szCs w:val="24"/>
        </w:rPr>
        <w:t>утверждена постановлением главы Гаринского городского округа от 23.09.2014г. № 386; Муниципальная программа «Дополнительные меры социальной поддержки населения Гаринского городского округа до 2020 года»,</w:t>
      </w:r>
      <w:r w:rsidRPr="00704FAF">
        <w:rPr>
          <w:b/>
          <w:sz w:val="24"/>
          <w:szCs w:val="24"/>
        </w:rPr>
        <w:t xml:space="preserve"> </w:t>
      </w:r>
      <w:r w:rsidRPr="00704FAF">
        <w:rPr>
          <w:sz w:val="24"/>
          <w:szCs w:val="24"/>
        </w:rPr>
        <w:t>утверждена постановлением главы Гаринского городского округа от 28.12.2015г. № 164</w:t>
      </w:r>
    </w:p>
    <w:p w:rsidR="00704FAF" w:rsidRPr="00704FAF" w:rsidRDefault="00704FAF" w:rsidP="00704FAF">
      <w:pPr>
        <w:pStyle w:val="a4"/>
        <w:jc w:val="both"/>
        <w:rPr>
          <w:szCs w:val="24"/>
        </w:rPr>
      </w:pPr>
      <w:r w:rsidRPr="00704FAF">
        <w:rPr>
          <w:szCs w:val="24"/>
        </w:rPr>
        <w:t>Дополнительного финансирования, помимо входящих программ не осуществлялось.</w:t>
      </w:r>
    </w:p>
    <w:p w:rsidR="0085554A" w:rsidRDefault="0085554A" w:rsidP="009129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 год</w:t>
      </w:r>
    </w:p>
    <w:p w:rsidR="00E17CC2" w:rsidRDefault="00E17CC2" w:rsidP="00E17CC2">
      <w:pPr>
        <w:jc w:val="both"/>
        <w:rPr>
          <w:sz w:val="24"/>
          <w:szCs w:val="24"/>
        </w:rPr>
      </w:pPr>
      <w:r w:rsidRPr="00E17CC2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="0085554A">
        <w:rPr>
          <w:b/>
          <w:sz w:val="24"/>
          <w:szCs w:val="24"/>
        </w:rPr>
        <w:t xml:space="preserve">Муниципальная программа </w:t>
      </w:r>
      <w:r w:rsidR="0085554A" w:rsidRPr="00177DEE">
        <w:rPr>
          <w:b/>
          <w:sz w:val="24"/>
          <w:szCs w:val="24"/>
        </w:rPr>
        <w:t>«Дополнительные меры по ограничению распр</w:t>
      </w:r>
      <w:r w:rsidR="0085554A" w:rsidRPr="00177DEE">
        <w:rPr>
          <w:b/>
          <w:sz w:val="24"/>
          <w:szCs w:val="24"/>
        </w:rPr>
        <w:t>о</w:t>
      </w:r>
      <w:r w:rsidR="0085554A" w:rsidRPr="00177DEE">
        <w:rPr>
          <w:b/>
          <w:sz w:val="24"/>
          <w:szCs w:val="24"/>
        </w:rPr>
        <w:t>странения ВИЧ – инфекции и заболеваний, передаваемых половым путем на те</w:t>
      </w:r>
      <w:r w:rsidR="0085554A" w:rsidRPr="00177DEE">
        <w:rPr>
          <w:b/>
          <w:sz w:val="24"/>
          <w:szCs w:val="24"/>
        </w:rPr>
        <w:t>р</w:t>
      </w:r>
      <w:r w:rsidR="0085554A" w:rsidRPr="00177DEE">
        <w:rPr>
          <w:b/>
          <w:sz w:val="24"/>
          <w:szCs w:val="24"/>
        </w:rPr>
        <w:t>ритории Гаринского городского округа</w:t>
      </w:r>
      <w:r w:rsidR="0085554A">
        <w:rPr>
          <w:b/>
          <w:sz w:val="24"/>
          <w:szCs w:val="24"/>
        </w:rPr>
        <w:t xml:space="preserve"> до 2020 года»</w:t>
      </w:r>
      <w:r w:rsidR="0085554A" w:rsidRPr="00177DEE">
        <w:rPr>
          <w:b/>
          <w:sz w:val="24"/>
          <w:szCs w:val="24"/>
        </w:rPr>
        <w:t xml:space="preserve">, </w:t>
      </w:r>
      <w:r w:rsidR="0085554A" w:rsidRPr="00501BE6">
        <w:rPr>
          <w:sz w:val="24"/>
          <w:szCs w:val="24"/>
        </w:rPr>
        <w:t>утверждена постановлением главы Гаринского городского округа от 18.09.2013г. № 492</w:t>
      </w:r>
      <w:r w:rsidR="0085554A">
        <w:rPr>
          <w:sz w:val="24"/>
          <w:szCs w:val="24"/>
        </w:rPr>
        <w:t xml:space="preserve"> от 22.09.2014г., № 384</w:t>
      </w:r>
    </w:p>
    <w:p w:rsidR="0085554A" w:rsidRPr="00E17CC2" w:rsidRDefault="0085554A" w:rsidP="00E17CC2">
      <w:pPr>
        <w:jc w:val="both"/>
        <w:rPr>
          <w:sz w:val="24"/>
          <w:szCs w:val="24"/>
        </w:rPr>
      </w:pPr>
      <w:r>
        <w:rPr>
          <w:sz w:val="24"/>
          <w:szCs w:val="24"/>
        </w:rPr>
        <w:t>Освоение средств: всего – 43,0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уб.(в т.ч.бюджет МО –  43,0 тыс.руб.)</w:t>
      </w:r>
    </w:p>
    <w:p w:rsidR="0085554A" w:rsidRDefault="0085554A" w:rsidP="0085554A">
      <w:pPr>
        <w:jc w:val="both"/>
        <w:rPr>
          <w:sz w:val="24"/>
          <w:szCs w:val="24"/>
        </w:rPr>
      </w:pPr>
      <w:r w:rsidRPr="00F85981">
        <w:rPr>
          <w:sz w:val="24"/>
          <w:szCs w:val="24"/>
        </w:rPr>
        <w:t>Средства о</w:t>
      </w:r>
      <w:r>
        <w:rPr>
          <w:sz w:val="24"/>
          <w:szCs w:val="24"/>
        </w:rPr>
        <w:t>своены на проведение акций: «День памяти» (18 мая), День борьбы с нарк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манией (26 июня), День борьбы со СПИДом (1 декабря); разработка и издание инфо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мационных материалов по профилактике ВИЧ-инфекции, их распространение среди населения.</w:t>
      </w:r>
    </w:p>
    <w:p w:rsidR="0085554A" w:rsidRPr="00D06AC4" w:rsidRDefault="0085554A" w:rsidP="0085554A">
      <w:pPr>
        <w:jc w:val="both"/>
        <w:rPr>
          <w:sz w:val="24"/>
          <w:szCs w:val="24"/>
        </w:rPr>
      </w:pPr>
      <w:r w:rsidRPr="00522908">
        <w:rPr>
          <w:sz w:val="24"/>
          <w:szCs w:val="24"/>
        </w:rPr>
        <w:t>2.</w:t>
      </w:r>
      <w:r w:rsidRPr="00F85981">
        <w:rPr>
          <w:sz w:val="24"/>
          <w:szCs w:val="24"/>
        </w:rPr>
        <w:t xml:space="preserve"> </w:t>
      </w:r>
      <w:r w:rsidRPr="00583BE5">
        <w:rPr>
          <w:b/>
          <w:sz w:val="24"/>
          <w:szCs w:val="24"/>
        </w:rPr>
        <w:t>Муниципальная программа</w:t>
      </w:r>
      <w:r>
        <w:rPr>
          <w:sz w:val="24"/>
          <w:szCs w:val="24"/>
        </w:rPr>
        <w:t xml:space="preserve"> </w:t>
      </w:r>
      <w:r w:rsidRPr="00F85981">
        <w:rPr>
          <w:b/>
          <w:sz w:val="24"/>
          <w:szCs w:val="24"/>
        </w:rPr>
        <w:t>«Предупреждение распространения туберкулеза  на территории  Гарин</w:t>
      </w:r>
      <w:r>
        <w:rPr>
          <w:b/>
          <w:sz w:val="24"/>
          <w:szCs w:val="24"/>
        </w:rPr>
        <w:t>ского городского округа» на 2016-2020</w:t>
      </w:r>
      <w:r w:rsidRPr="00F85981">
        <w:rPr>
          <w:b/>
          <w:sz w:val="24"/>
          <w:szCs w:val="24"/>
        </w:rPr>
        <w:t xml:space="preserve"> годы, </w:t>
      </w:r>
      <w:r w:rsidRPr="00D06AC4">
        <w:rPr>
          <w:sz w:val="24"/>
          <w:szCs w:val="24"/>
        </w:rPr>
        <w:t>утверждена пост</w:t>
      </w:r>
      <w:r w:rsidRPr="00D06AC4">
        <w:rPr>
          <w:sz w:val="24"/>
          <w:szCs w:val="24"/>
        </w:rPr>
        <w:t>а</w:t>
      </w:r>
      <w:r w:rsidRPr="00D06AC4">
        <w:rPr>
          <w:sz w:val="24"/>
          <w:szCs w:val="24"/>
        </w:rPr>
        <w:t>новлением главы Гаринского городского округа от 06.08.2015г. № 309.</w:t>
      </w:r>
    </w:p>
    <w:p w:rsidR="0085554A" w:rsidRDefault="0085554A" w:rsidP="0085554A">
      <w:pPr>
        <w:jc w:val="both"/>
        <w:rPr>
          <w:sz w:val="24"/>
          <w:szCs w:val="24"/>
        </w:rPr>
      </w:pPr>
      <w:r>
        <w:rPr>
          <w:sz w:val="24"/>
          <w:szCs w:val="24"/>
        </w:rPr>
        <w:t>Освоение средств: всего – 28,5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уб.(в т.ч.бюджет МО – 28,5 тыс.руб.)</w:t>
      </w:r>
    </w:p>
    <w:p w:rsidR="0085554A" w:rsidRDefault="0085554A" w:rsidP="0085554A">
      <w:pPr>
        <w:jc w:val="both"/>
        <w:rPr>
          <w:sz w:val="24"/>
          <w:szCs w:val="24"/>
        </w:rPr>
      </w:pPr>
      <w:r>
        <w:rPr>
          <w:sz w:val="24"/>
          <w:szCs w:val="24"/>
        </w:rPr>
        <w:t>Средства освоены на оказание материальной помощи по оплате проезда больных в 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дицинские учреждения на лечение, консультацию.</w:t>
      </w:r>
    </w:p>
    <w:p w:rsidR="0085554A" w:rsidRPr="00B617E3" w:rsidRDefault="0085554A" w:rsidP="0085554A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522908">
        <w:rPr>
          <w:sz w:val="24"/>
          <w:szCs w:val="24"/>
        </w:rPr>
        <w:t>.</w:t>
      </w:r>
      <w:r>
        <w:t xml:space="preserve"> </w:t>
      </w:r>
      <w:r w:rsidRPr="009722D1">
        <w:rPr>
          <w:b/>
          <w:sz w:val="24"/>
          <w:szCs w:val="24"/>
        </w:rPr>
        <w:t>Муниципальная программа</w:t>
      </w:r>
      <w:r>
        <w:t xml:space="preserve"> </w:t>
      </w:r>
      <w:r w:rsidRPr="0050654C">
        <w:rPr>
          <w:b/>
          <w:sz w:val="24"/>
          <w:szCs w:val="24"/>
        </w:rPr>
        <w:t>«Развитие системы образования в Гаринском</w:t>
      </w:r>
      <w:r>
        <w:rPr>
          <w:b/>
          <w:sz w:val="24"/>
          <w:szCs w:val="24"/>
        </w:rPr>
        <w:t xml:space="preserve"> г</w:t>
      </w:r>
      <w:r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родском округе до 2020 года</w:t>
      </w:r>
      <w:r w:rsidRPr="0050654C">
        <w:rPr>
          <w:b/>
          <w:sz w:val="24"/>
          <w:szCs w:val="24"/>
        </w:rPr>
        <w:t xml:space="preserve">», </w:t>
      </w:r>
      <w:r w:rsidRPr="00B617E3">
        <w:rPr>
          <w:sz w:val="24"/>
          <w:szCs w:val="24"/>
        </w:rPr>
        <w:t>утверждена постановлением главы Гаринского горо</w:t>
      </w:r>
      <w:r w:rsidRPr="00B617E3">
        <w:rPr>
          <w:sz w:val="24"/>
          <w:szCs w:val="24"/>
        </w:rPr>
        <w:t>д</w:t>
      </w:r>
      <w:r w:rsidRPr="00B617E3">
        <w:rPr>
          <w:sz w:val="24"/>
          <w:szCs w:val="24"/>
        </w:rPr>
        <w:t>ского округа от 22.10.2014г. № 442</w:t>
      </w:r>
      <w:r>
        <w:rPr>
          <w:sz w:val="24"/>
          <w:szCs w:val="24"/>
        </w:rPr>
        <w:t>, от 04.09.2017г. № 187</w:t>
      </w:r>
      <w:r w:rsidRPr="00B617E3">
        <w:rPr>
          <w:sz w:val="24"/>
          <w:szCs w:val="24"/>
        </w:rPr>
        <w:t xml:space="preserve">. </w:t>
      </w:r>
    </w:p>
    <w:p w:rsidR="0085554A" w:rsidRPr="00B617E3" w:rsidRDefault="0085554A" w:rsidP="0085554A">
      <w:pPr>
        <w:jc w:val="both"/>
        <w:rPr>
          <w:sz w:val="24"/>
          <w:szCs w:val="24"/>
        </w:rPr>
      </w:pPr>
      <w:r w:rsidRPr="00B617E3">
        <w:rPr>
          <w:sz w:val="24"/>
          <w:szCs w:val="24"/>
        </w:rPr>
        <w:t>Освоение средств:</w:t>
      </w:r>
      <w:r>
        <w:rPr>
          <w:sz w:val="24"/>
          <w:szCs w:val="24"/>
        </w:rPr>
        <w:t xml:space="preserve"> всего – 2585,0</w:t>
      </w:r>
      <w:r w:rsidRPr="00B617E3">
        <w:rPr>
          <w:sz w:val="24"/>
          <w:szCs w:val="24"/>
        </w:rPr>
        <w:t xml:space="preserve"> тыс</w:t>
      </w:r>
      <w:proofErr w:type="gramStart"/>
      <w:r w:rsidRPr="00B617E3">
        <w:rPr>
          <w:sz w:val="24"/>
          <w:szCs w:val="24"/>
        </w:rPr>
        <w:t>.р</w:t>
      </w:r>
      <w:proofErr w:type="gramEnd"/>
      <w:r w:rsidRPr="00B617E3">
        <w:rPr>
          <w:sz w:val="24"/>
          <w:szCs w:val="24"/>
        </w:rPr>
        <w:t xml:space="preserve">уб.(в т.ч.бюджет МО –  </w:t>
      </w:r>
      <w:r>
        <w:rPr>
          <w:sz w:val="24"/>
          <w:szCs w:val="24"/>
        </w:rPr>
        <w:t xml:space="preserve">504,0 </w:t>
      </w:r>
      <w:r w:rsidRPr="00B617E3">
        <w:rPr>
          <w:sz w:val="24"/>
          <w:szCs w:val="24"/>
        </w:rPr>
        <w:t>тыс.руб., облас</w:t>
      </w:r>
      <w:r w:rsidRPr="00B617E3">
        <w:rPr>
          <w:sz w:val="24"/>
          <w:szCs w:val="24"/>
        </w:rPr>
        <w:t>т</w:t>
      </w:r>
      <w:r w:rsidRPr="00B617E3">
        <w:rPr>
          <w:sz w:val="24"/>
          <w:szCs w:val="24"/>
        </w:rPr>
        <w:t xml:space="preserve">ной бюджет –  </w:t>
      </w:r>
      <w:r>
        <w:rPr>
          <w:sz w:val="24"/>
          <w:szCs w:val="24"/>
        </w:rPr>
        <w:t xml:space="preserve">2081,0 </w:t>
      </w:r>
      <w:r w:rsidRPr="00B617E3">
        <w:rPr>
          <w:sz w:val="24"/>
          <w:szCs w:val="24"/>
        </w:rPr>
        <w:t>тыс.руб.)</w:t>
      </w:r>
    </w:p>
    <w:p w:rsidR="0085554A" w:rsidRDefault="0085554A" w:rsidP="0085554A">
      <w:pPr>
        <w:jc w:val="both"/>
        <w:rPr>
          <w:sz w:val="24"/>
          <w:szCs w:val="24"/>
        </w:rPr>
      </w:pPr>
      <w:r w:rsidRPr="00B617E3">
        <w:rPr>
          <w:sz w:val="24"/>
          <w:szCs w:val="24"/>
        </w:rPr>
        <w:t xml:space="preserve">Средства освоены на </w:t>
      </w:r>
      <w:r>
        <w:rPr>
          <w:sz w:val="24"/>
          <w:szCs w:val="24"/>
        </w:rPr>
        <w:t xml:space="preserve"> организацию отдыха детей в каникулярное время.</w:t>
      </w:r>
    </w:p>
    <w:p w:rsidR="0085554A" w:rsidRPr="00D1060F" w:rsidRDefault="0085554A" w:rsidP="0085554A">
      <w:pPr>
        <w:jc w:val="both"/>
        <w:rPr>
          <w:b/>
          <w:sz w:val="24"/>
          <w:szCs w:val="24"/>
        </w:rPr>
      </w:pPr>
      <w:r w:rsidRPr="006F5839">
        <w:rPr>
          <w:sz w:val="24"/>
          <w:szCs w:val="24"/>
        </w:rPr>
        <w:t>4</w:t>
      </w:r>
      <w:r w:rsidRPr="00522908">
        <w:rPr>
          <w:sz w:val="24"/>
          <w:szCs w:val="24"/>
        </w:rPr>
        <w:t>.</w:t>
      </w:r>
      <w:r w:rsidRPr="00D1060F">
        <w:rPr>
          <w:sz w:val="24"/>
          <w:szCs w:val="24"/>
        </w:rPr>
        <w:t xml:space="preserve"> </w:t>
      </w:r>
      <w:r w:rsidRPr="00B54C77">
        <w:rPr>
          <w:b/>
          <w:sz w:val="24"/>
          <w:szCs w:val="24"/>
        </w:rPr>
        <w:t>Муниципальная программа</w:t>
      </w:r>
      <w:r>
        <w:rPr>
          <w:sz w:val="24"/>
          <w:szCs w:val="24"/>
        </w:rPr>
        <w:t xml:space="preserve"> </w:t>
      </w:r>
      <w:r w:rsidRPr="00D1060F">
        <w:rPr>
          <w:b/>
          <w:sz w:val="24"/>
          <w:szCs w:val="24"/>
        </w:rPr>
        <w:t>«Профилактика правонарушений на территории Гаринского гор</w:t>
      </w:r>
      <w:r>
        <w:rPr>
          <w:b/>
          <w:sz w:val="24"/>
          <w:szCs w:val="24"/>
        </w:rPr>
        <w:t>одского округа до 2020 года</w:t>
      </w:r>
      <w:r w:rsidRPr="00D1060F">
        <w:rPr>
          <w:b/>
          <w:sz w:val="24"/>
          <w:szCs w:val="24"/>
        </w:rPr>
        <w:t xml:space="preserve">», </w:t>
      </w:r>
      <w:r w:rsidRPr="00C13F4B">
        <w:rPr>
          <w:sz w:val="24"/>
          <w:szCs w:val="24"/>
        </w:rPr>
        <w:t>утверждена постановлением главы Г</w:t>
      </w:r>
      <w:r w:rsidRPr="00C13F4B">
        <w:rPr>
          <w:sz w:val="24"/>
          <w:szCs w:val="24"/>
        </w:rPr>
        <w:t>а</w:t>
      </w:r>
      <w:r w:rsidRPr="00C13F4B">
        <w:rPr>
          <w:sz w:val="24"/>
          <w:szCs w:val="24"/>
        </w:rPr>
        <w:t>ринского городского округа от 19.09.2013г. № 493</w:t>
      </w:r>
      <w:r>
        <w:rPr>
          <w:sz w:val="24"/>
          <w:szCs w:val="24"/>
        </w:rPr>
        <w:t>, от 07.12.2015г. № 127.</w:t>
      </w:r>
    </w:p>
    <w:p w:rsidR="0085554A" w:rsidRPr="0039293D" w:rsidRDefault="0085554A" w:rsidP="0085554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Освоение средств: всего –  840,5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уб.(в т.ч.бюджет МО –  840,5 тыс.руб.)</w:t>
      </w:r>
    </w:p>
    <w:p w:rsidR="0085554A" w:rsidRDefault="0085554A" w:rsidP="0085554A">
      <w:pPr>
        <w:jc w:val="both"/>
        <w:rPr>
          <w:sz w:val="24"/>
          <w:szCs w:val="24"/>
        </w:rPr>
      </w:pPr>
      <w:r w:rsidRPr="00D1060F">
        <w:rPr>
          <w:sz w:val="24"/>
          <w:szCs w:val="24"/>
        </w:rPr>
        <w:t>Средства освоены на</w:t>
      </w:r>
      <w:r>
        <w:rPr>
          <w:sz w:val="24"/>
          <w:szCs w:val="24"/>
        </w:rPr>
        <w:t xml:space="preserve"> оборудование искусственным освещением мест концентрации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рожно-транспортных происшествий на участках автомобильных дорог общего польз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вания местного значения; приобретение и распространение печатной продукции по профилактике наркомании, алкоголизма, курения; проведение мероприятий, посвяще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 Дню трезвости; текущий ремонт автомобильных дорог общего пользования мес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ного значения. </w:t>
      </w:r>
    </w:p>
    <w:p w:rsidR="0085554A" w:rsidRPr="00AB6339" w:rsidRDefault="0085554A" w:rsidP="0085554A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522908">
        <w:rPr>
          <w:sz w:val="24"/>
          <w:szCs w:val="24"/>
        </w:rPr>
        <w:t>.</w:t>
      </w:r>
      <w:r w:rsidRPr="00D1060F">
        <w:rPr>
          <w:sz w:val="24"/>
          <w:szCs w:val="24"/>
        </w:rPr>
        <w:t xml:space="preserve"> </w:t>
      </w:r>
      <w:r w:rsidRPr="00BF0C05">
        <w:rPr>
          <w:b/>
          <w:sz w:val="24"/>
          <w:szCs w:val="24"/>
        </w:rPr>
        <w:t>Муниципальная программа</w:t>
      </w:r>
      <w:r>
        <w:rPr>
          <w:sz w:val="24"/>
          <w:szCs w:val="24"/>
        </w:rPr>
        <w:t xml:space="preserve"> </w:t>
      </w:r>
      <w:r w:rsidRPr="00D1060F">
        <w:rPr>
          <w:b/>
          <w:sz w:val="24"/>
          <w:szCs w:val="24"/>
        </w:rPr>
        <w:t>«Использование, охрана и обустройство источн</w:t>
      </w:r>
      <w:r w:rsidRPr="00D1060F">
        <w:rPr>
          <w:b/>
          <w:sz w:val="24"/>
          <w:szCs w:val="24"/>
        </w:rPr>
        <w:t>и</w:t>
      </w:r>
      <w:r w:rsidRPr="00D1060F">
        <w:rPr>
          <w:b/>
          <w:sz w:val="24"/>
          <w:szCs w:val="24"/>
        </w:rPr>
        <w:t>ков нецентрализованного водоснабжения на территории Гаринского городского окру</w:t>
      </w:r>
      <w:r>
        <w:rPr>
          <w:b/>
          <w:sz w:val="24"/>
          <w:szCs w:val="24"/>
        </w:rPr>
        <w:t xml:space="preserve">га «Родники» на 2014-2020 годы», </w:t>
      </w:r>
      <w:r w:rsidRPr="00AB6339">
        <w:rPr>
          <w:sz w:val="24"/>
          <w:szCs w:val="24"/>
        </w:rPr>
        <w:t>утверждена постановлением главы Гаринского городского округа от 30.09.2014г. № 393</w:t>
      </w:r>
      <w:r>
        <w:rPr>
          <w:sz w:val="24"/>
          <w:szCs w:val="24"/>
        </w:rPr>
        <w:t>, от 02.12.2016г. № 372.</w:t>
      </w:r>
    </w:p>
    <w:p w:rsidR="0085554A" w:rsidRPr="0039293D" w:rsidRDefault="0085554A" w:rsidP="0085554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Освоение средств: всего –  59,3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уб.(в т.ч.бюджет МО –   59,3 тыс.руб.)</w:t>
      </w:r>
    </w:p>
    <w:p w:rsidR="0085554A" w:rsidRDefault="0085554A" w:rsidP="0085554A">
      <w:pPr>
        <w:jc w:val="both"/>
        <w:rPr>
          <w:sz w:val="24"/>
          <w:szCs w:val="24"/>
        </w:rPr>
      </w:pPr>
      <w:r w:rsidRPr="005A2BAD">
        <w:rPr>
          <w:sz w:val="24"/>
          <w:szCs w:val="24"/>
        </w:rPr>
        <w:t xml:space="preserve">Средства освоены на </w:t>
      </w:r>
      <w:r>
        <w:rPr>
          <w:sz w:val="24"/>
          <w:szCs w:val="24"/>
        </w:rPr>
        <w:t>обследование и обустройство источников нецентрализованного водоснабжения Гаринского городского округа: д</w:t>
      </w:r>
      <w:proofErr w:type="gramStart"/>
      <w:r>
        <w:rPr>
          <w:sz w:val="24"/>
          <w:szCs w:val="24"/>
        </w:rPr>
        <w:t>.Ш</w:t>
      </w:r>
      <w:proofErr w:type="gramEnd"/>
      <w:r>
        <w:rPr>
          <w:sz w:val="24"/>
          <w:szCs w:val="24"/>
        </w:rPr>
        <w:t>антальская, с.Андрюшино.</w:t>
      </w:r>
    </w:p>
    <w:p w:rsidR="0085554A" w:rsidRDefault="0085554A" w:rsidP="0085554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Pr="00522908">
        <w:rPr>
          <w:sz w:val="24"/>
          <w:szCs w:val="24"/>
        </w:rPr>
        <w:t>.</w:t>
      </w:r>
      <w:r w:rsidRPr="00BB1ECC">
        <w:rPr>
          <w:b/>
          <w:sz w:val="28"/>
          <w:szCs w:val="28"/>
        </w:rPr>
        <w:t xml:space="preserve"> </w:t>
      </w:r>
      <w:r w:rsidRPr="00BF0C05">
        <w:rPr>
          <w:b/>
          <w:sz w:val="24"/>
          <w:szCs w:val="24"/>
        </w:rPr>
        <w:t>Муниципальная программа</w:t>
      </w:r>
      <w:r>
        <w:rPr>
          <w:b/>
          <w:sz w:val="28"/>
          <w:szCs w:val="28"/>
        </w:rPr>
        <w:t xml:space="preserve"> «</w:t>
      </w:r>
      <w:r w:rsidRPr="00D44586">
        <w:rPr>
          <w:b/>
          <w:sz w:val="24"/>
          <w:szCs w:val="24"/>
        </w:rPr>
        <w:t>Развитие и обеспечение сохранности сети автом</w:t>
      </w:r>
      <w:r w:rsidRPr="00D44586">
        <w:rPr>
          <w:b/>
          <w:sz w:val="24"/>
          <w:szCs w:val="24"/>
        </w:rPr>
        <w:t>о</w:t>
      </w:r>
      <w:r w:rsidRPr="00D44586">
        <w:rPr>
          <w:b/>
          <w:sz w:val="24"/>
          <w:szCs w:val="24"/>
        </w:rPr>
        <w:t>бильных дорог на территории Гаринск</w:t>
      </w:r>
      <w:r>
        <w:rPr>
          <w:b/>
          <w:sz w:val="24"/>
          <w:szCs w:val="24"/>
        </w:rPr>
        <w:t>ого городского округа на 2015-2020</w:t>
      </w:r>
      <w:r w:rsidRPr="00D44586">
        <w:rPr>
          <w:b/>
          <w:sz w:val="24"/>
          <w:szCs w:val="24"/>
        </w:rPr>
        <w:t xml:space="preserve"> годы», </w:t>
      </w:r>
      <w:r w:rsidRPr="0087122F">
        <w:rPr>
          <w:sz w:val="24"/>
          <w:szCs w:val="24"/>
        </w:rPr>
        <w:t>утверждена постановлением главы Гаринского горо</w:t>
      </w:r>
      <w:r>
        <w:rPr>
          <w:sz w:val="24"/>
          <w:szCs w:val="24"/>
        </w:rPr>
        <w:t>дского округа от 21.10.2014г.</w:t>
      </w:r>
    </w:p>
    <w:p w:rsidR="0085554A" w:rsidRPr="0087122F" w:rsidRDefault="0085554A" w:rsidP="008555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№ </w:t>
      </w:r>
      <w:r w:rsidRPr="0087122F">
        <w:rPr>
          <w:sz w:val="24"/>
          <w:szCs w:val="24"/>
        </w:rPr>
        <w:t>437</w:t>
      </w:r>
      <w:r>
        <w:rPr>
          <w:sz w:val="24"/>
          <w:szCs w:val="24"/>
        </w:rPr>
        <w:t>, от 07.12.2015г. № 128.</w:t>
      </w:r>
    </w:p>
    <w:p w:rsidR="0085554A" w:rsidRPr="000E605F" w:rsidRDefault="0085554A" w:rsidP="0085554A">
      <w:pPr>
        <w:jc w:val="both"/>
        <w:rPr>
          <w:sz w:val="24"/>
          <w:szCs w:val="24"/>
        </w:rPr>
      </w:pPr>
      <w:r w:rsidRPr="000E605F">
        <w:rPr>
          <w:sz w:val="24"/>
          <w:szCs w:val="24"/>
        </w:rPr>
        <w:t>Освоение средств:</w:t>
      </w:r>
      <w:r>
        <w:rPr>
          <w:sz w:val="24"/>
          <w:szCs w:val="24"/>
        </w:rPr>
        <w:t xml:space="preserve"> в</w:t>
      </w:r>
      <w:r w:rsidRPr="000E605F">
        <w:rPr>
          <w:sz w:val="24"/>
          <w:szCs w:val="24"/>
        </w:rPr>
        <w:t xml:space="preserve">сего –  </w:t>
      </w:r>
      <w:r>
        <w:rPr>
          <w:sz w:val="24"/>
          <w:szCs w:val="24"/>
        </w:rPr>
        <w:t>349,5</w:t>
      </w:r>
      <w:r w:rsidRPr="000E605F">
        <w:rPr>
          <w:sz w:val="24"/>
          <w:szCs w:val="24"/>
        </w:rPr>
        <w:t xml:space="preserve"> тыс</w:t>
      </w:r>
      <w:proofErr w:type="gramStart"/>
      <w:r w:rsidRPr="000E605F">
        <w:rPr>
          <w:sz w:val="24"/>
          <w:szCs w:val="24"/>
        </w:rPr>
        <w:t>.р</w:t>
      </w:r>
      <w:proofErr w:type="gramEnd"/>
      <w:r w:rsidRPr="000E605F">
        <w:rPr>
          <w:sz w:val="24"/>
          <w:szCs w:val="24"/>
        </w:rPr>
        <w:t xml:space="preserve">уб.(в т.ч.бюджет МО –  </w:t>
      </w:r>
      <w:r>
        <w:rPr>
          <w:sz w:val="24"/>
          <w:szCs w:val="24"/>
        </w:rPr>
        <w:t>349,5</w:t>
      </w:r>
      <w:r w:rsidRPr="000E605F">
        <w:rPr>
          <w:sz w:val="24"/>
          <w:szCs w:val="24"/>
        </w:rPr>
        <w:t xml:space="preserve"> тыс.руб.).</w:t>
      </w:r>
    </w:p>
    <w:p w:rsidR="0085554A" w:rsidRDefault="0085554A" w:rsidP="0085554A">
      <w:pPr>
        <w:jc w:val="both"/>
        <w:rPr>
          <w:sz w:val="24"/>
          <w:szCs w:val="24"/>
        </w:rPr>
      </w:pPr>
      <w:r w:rsidRPr="000E605F">
        <w:rPr>
          <w:sz w:val="24"/>
          <w:szCs w:val="24"/>
        </w:rPr>
        <w:t xml:space="preserve">Средства освоены на </w:t>
      </w:r>
      <w:r>
        <w:rPr>
          <w:sz w:val="24"/>
          <w:szCs w:val="24"/>
        </w:rPr>
        <w:t>содержание дорог в зимний период.</w:t>
      </w:r>
    </w:p>
    <w:p w:rsidR="0085554A" w:rsidRPr="0047397E" w:rsidRDefault="0085554A" w:rsidP="0085554A">
      <w:pPr>
        <w:jc w:val="both"/>
        <w:rPr>
          <w:sz w:val="24"/>
          <w:szCs w:val="24"/>
        </w:rPr>
      </w:pPr>
      <w:r w:rsidRPr="001B460B">
        <w:rPr>
          <w:sz w:val="24"/>
          <w:szCs w:val="24"/>
        </w:rPr>
        <w:t xml:space="preserve">7. </w:t>
      </w:r>
      <w:r w:rsidRPr="001B460B">
        <w:rPr>
          <w:b/>
          <w:sz w:val="24"/>
          <w:szCs w:val="24"/>
        </w:rPr>
        <w:t>Муниципальная программа</w:t>
      </w:r>
      <w:r w:rsidRPr="001B460B">
        <w:rPr>
          <w:sz w:val="24"/>
          <w:szCs w:val="24"/>
        </w:rPr>
        <w:t xml:space="preserve"> </w:t>
      </w:r>
      <w:r w:rsidRPr="001B460B">
        <w:rPr>
          <w:b/>
          <w:sz w:val="24"/>
          <w:szCs w:val="24"/>
        </w:rPr>
        <w:t xml:space="preserve"> «Развитие  физической культуры и спорта, форм</w:t>
      </w:r>
      <w:r w:rsidRPr="001B460B">
        <w:rPr>
          <w:b/>
          <w:sz w:val="24"/>
          <w:szCs w:val="24"/>
        </w:rPr>
        <w:t>и</w:t>
      </w:r>
      <w:r w:rsidRPr="001B460B">
        <w:rPr>
          <w:b/>
          <w:sz w:val="24"/>
          <w:szCs w:val="24"/>
        </w:rPr>
        <w:t xml:space="preserve">рование здорового образа жизни в Гаринском городском округе до 2020 года», </w:t>
      </w:r>
      <w:r w:rsidRPr="001B460B">
        <w:rPr>
          <w:sz w:val="24"/>
          <w:szCs w:val="24"/>
        </w:rPr>
        <w:t>у</w:t>
      </w:r>
      <w:r w:rsidRPr="001B460B">
        <w:rPr>
          <w:sz w:val="24"/>
          <w:szCs w:val="24"/>
        </w:rPr>
        <w:t>т</w:t>
      </w:r>
      <w:r w:rsidRPr="001B460B">
        <w:rPr>
          <w:sz w:val="24"/>
          <w:szCs w:val="24"/>
        </w:rPr>
        <w:t>верждена постановлением</w:t>
      </w:r>
      <w:r w:rsidRPr="0047397E">
        <w:rPr>
          <w:sz w:val="24"/>
          <w:szCs w:val="24"/>
        </w:rPr>
        <w:t xml:space="preserve"> главы Гаринского городского окру</w:t>
      </w:r>
      <w:r>
        <w:rPr>
          <w:sz w:val="24"/>
          <w:szCs w:val="24"/>
        </w:rPr>
        <w:t>га  от 20.10.2014г. №</w:t>
      </w:r>
      <w:r w:rsidRPr="0047397E">
        <w:rPr>
          <w:sz w:val="24"/>
          <w:szCs w:val="24"/>
        </w:rPr>
        <w:t>433.</w:t>
      </w:r>
    </w:p>
    <w:p w:rsidR="0085554A" w:rsidRDefault="0085554A" w:rsidP="0085554A">
      <w:pPr>
        <w:jc w:val="both"/>
        <w:rPr>
          <w:sz w:val="24"/>
          <w:szCs w:val="24"/>
        </w:rPr>
      </w:pPr>
      <w:r>
        <w:rPr>
          <w:sz w:val="24"/>
          <w:szCs w:val="24"/>
        </w:rPr>
        <w:t>Освоение средств: всего –  280,0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уб.(в т.ч.бюджет МО –  280,0 тыс.руб.).</w:t>
      </w:r>
    </w:p>
    <w:p w:rsidR="0085554A" w:rsidRDefault="0085554A" w:rsidP="0085554A">
      <w:pPr>
        <w:jc w:val="both"/>
        <w:rPr>
          <w:sz w:val="24"/>
          <w:szCs w:val="24"/>
        </w:rPr>
      </w:pPr>
      <w:r>
        <w:rPr>
          <w:sz w:val="24"/>
          <w:szCs w:val="24"/>
        </w:rPr>
        <w:t>Средства освоены на проведение мероприятий Календарного плана физкультурных и спортивных мероприятий в округе, пропагандирующих ведение здорового образа жи</w:t>
      </w:r>
      <w:r>
        <w:rPr>
          <w:sz w:val="24"/>
          <w:szCs w:val="24"/>
        </w:rPr>
        <w:t>з</w:t>
      </w:r>
      <w:r>
        <w:rPr>
          <w:sz w:val="24"/>
          <w:szCs w:val="24"/>
        </w:rPr>
        <w:t>ни, профилактику  пьянства, алкоголизма, курения.</w:t>
      </w:r>
    </w:p>
    <w:p w:rsidR="0085554A" w:rsidRDefault="0085554A" w:rsidP="0085554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8</w:t>
      </w:r>
      <w:r w:rsidRPr="0052290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957C6">
        <w:rPr>
          <w:b/>
          <w:sz w:val="24"/>
          <w:szCs w:val="24"/>
        </w:rPr>
        <w:t>Муниципальная программа</w:t>
      </w:r>
      <w:r>
        <w:rPr>
          <w:sz w:val="24"/>
          <w:szCs w:val="24"/>
        </w:rPr>
        <w:t xml:space="preserve"> </w:t>
      </w:r>
      <w:r w:rsidRPr="00AE5931">
        <w:rPr>
          <w:b/>
          <w:sz w:val="24"/>
          <w:szCs w:val="24"/>
        </w:rPr>
        <w:t>«Патриотическое в</w:t>
      </w:r>
      <w:r>
        <w:rPr>
          <w:b/>
          <w:sz w:val="24"/>
          <w:szCs w:val="24"/>
        </w:rPr>
        <w:t>оспитание граждан в Гаринском городском</w:t>
      </w:r>
      <w:r w:rsidRPr="00AE5931">
        <w:rPr>
          <w:b/>
          <w:sz w:val="24"/>
          <w:szCs w:val="24"/>
        </w:rPr>
        <w:t xml:space="preserve"> окру</w:t>
      </w:r>
      <w:r>
        <w:rPr>
          <w:b/>
          <w:sz w:val="24"/>
          <w:szCs w:val="24"/>
        </w:rPr>
        <w:t xml:space="preserve">ге до 2020 года», </w:t>
      </w:r>
      <w:r w:rsidRPr="00283D64">
        <w:rPr>
          <w:sz w:val="24"/>
          <w:szCs w:val="24"/>
        </w:rPr>
        <w:t>утверждена постановлением главы Гаринского г</w:t>
      </w:r>
      <w:r w:rsidRPr="00283D64">
        <w:rPr>
          <w:sz w:val="24"/>
          <w:szCs w:val="24"/>
        </w:rPr>
        <w:t>о</w:t>
      </w:r>
      <w:r w:rsidRPr="00283D64">
        <w:rPr>
          <w:sz w:val="24"/>
          <w:szCs w:val="24"/>
        </w:rPr>
        <w:t>родского окру</w:t>
      </w:r>
      <w:r>
        <w:rPr>
          <w:sz w:val="24"/>
          <w:szCs w:val="24"/>
        </w:rPr>
        <w:t>га от 04.09.2014г. № 368</w:t>
      </w:r>
      <w:r w:rsidRPr="00283D64">
        <w:rPr>
          <w:sz w:val="24"/>
          <w:szCs w:val="24"/>
        </w:rPr>
        <w:t>.</w:t>
      </w:r>
    </w:p>
    <w:p w:rsidR="0085554A" w:rsidRDefault="0085554A" w:rsidP="0085554A">
      <w:pPr>
        <w:jc w:val="both"/>
        <w:rPr>
          <w:sz w:val="24"/>
          <w:szCs w:val="24"/>
        </w:rPr>
      </w:pPr>
      <w:r>
        <w:rPr>
          <w:sz w:val="24"/>
          <w:szCs w:val="24"/>
        </w:rPr>
        <w:t>Освоение средств: всего –   93,95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уб.(в т.ч.бюджет МО – 93,95 тыс.руб.).</w:t>
      </w:r>
    </w:p>
    <w:p w:rsidR="0085554A" w:rsidRDefault="0085554A" w:rsidP="0085554A">
      <w:pPr>
        <w:jc w:val="both"/>
        <w:rPr>
          <w:sz w:val="24"/>
          <w:szCs w:val="24"/>
        </w:rPr>
      </w:pPr>
      <w:r w:rsidRPr="000D14C4">
        <w:rPr>
          <w:sz w:val="24"/>
          <w:szCs w:val="24"/>
        </w:rPr>
        <w:t>Средства освоены на выделение путевок подросткам в оборонно-спортивный лагерь «Витязь»</w:t>
      </w:r>
      <w:r>
        <w:rPr>
          <w:sz w:val="24"/>
          <w:szCs w:val="24"/>
        </w:rPr>
        <w:t>.</w:t>
      </w:r>
    </w:p>
    <w:p w:rsidR="0085554A" w:rsidRPr="00DB13BD" w:rsidRDefault="0085554A" w:rsidP="0085554A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522908">
        <w:rPr>
          <w:sz w:val="24"/>
          <w:szCs w:val="24"/>
        </w:rPr>
        <w:t>.</w:t>
      </w:r>
      <w:r w:rsidRPr="00A8381C">
        <w:rPr>
          <w:sz w:val="24"/>
          <w:szCs w:val="24"/>
        </w:rPr>
        <w:t xml:space="preserve"> </w:t>
      </w:r>
      <w:r w:rsidRPr="001957C6">
        <w:rPr>
          <w:b/>
          <w:sz w:val="24"/>
          <w:szCs w:val="24"/>
        </w:rPr>
        <w:t>Муниципальная программа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«Водоснабжение и повышение эффективности в</w:t>
      </w:r>
      <w:r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доснабжения в сфере ЖКХ </w:t>
      </w:r>
      <w:r w:rsidRPr="00A8381C">
        <w:rPr>
          <w:b/>
          <w:sz w:val="24"/>
          <w:szCs w:val="24"/>
        </w:rPr>
        <w:t>Гаринского гор</w:t>
      </w:r>
      <w:r>
        <w:rPr>
          <w:b/>
          <w:sz w:val="24"/>
          <w:szCs w:val="24"/>
        </w:rPr>
        <w:t xml:space="preserve">одского округа до 2020 года», </w:t>
      </w:r>
      <w:r w:rsidRPr="00DB13BD">
        <w:rPr>
          <w:sz w:val="24"/>
          <w:szCs w:val="24"/>
        </w:rPr>
        <w:t>утвержд</w:t>
      </w:r>
      <w:r w:rsidRPr="00DB13BD">
        <w:rPr>
          <w:sz w:val="24"/>
          <w:szCs w:val="24"/>
        </w:rPr>
        <w:t>е</w:t>
      </w:r>
      <w:r w:rsidRPr="00DB13BD">
        <w:rPr>
          <w:sz w:val="24"/>
          <w:szCs w:val="24"/>
        </w:rPr>
        <w:t>на постановлением главы Гаринского городского округа от 20.10.2014г. № 434.</w:t>
      </w:r>
    </w:p>
    <w:p w:rsidR="0085554A" w:rsidRDefault="0085554A" w:rsidP="0085554A">
      <w:pPr>
        <w:jc w:val="both"/>
        <w:rPr>
          <w:sz w:val="24"/>
          <w:szCs w:val="24"/>
        </w:rPr>
      </w:pPr>
      <w:r>
        <w:rPr>
          <w:sz w:val="24"/>
          <w:szCs w:val="24"/>
        </w:rPr>
        <w:t>Освоение средств: всего – 585,0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уб.(в т.ч.бюджет МО – 585,0 тыс.руб.).</w:t>
      </w:r>
    </w:p>
    <w:p w:rsidR="0085554A" w:rsidRDefault="0085554A" w:rsidP="0085554A">
      <w:pPr>
        <w:jc w:val="both"/>
        <w:rPr>
          <w:sz w:val="24"/>
          <w:szCs w:val="24"/>
        </w:rPr>
      </w:pPr>
      <w:r w:rsidRPr="00C8195E">
        <w:rPr>
          <w:sz w:val="24"/>
          <w:szCs w:val="24"/>
        </w:rPr>
        <w:t>Средства освоены на</w:t>
      </w:r>
      <w:r>
        <w:rPr>
          <w:sz w:val="24"/>
          <w:szCs w:val="24"/>
        </w:rPr>
        <w:t xml:space="preserve"> прокладку нового водопровода, замену ветхого водопровода п. Гари.</w:t>
      </w:r>
      <w:r w:rsidRPr="00C8195E">
        <w:rPr>
          <w:sz w:val="24"/>
          <w:szCs w:val="24"/>
        </w:rPr>
        <w:t xml:space="preserve"> </w:t>
      </w:r>
    </w:p>
    <w:p w:rsidR="0085554A" w:rsidRDefault="0085554A" w:rsidP="0085554A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522908">
        <w:rPr>
          <w:sz w:val="24"/>
          <w:szCs w:val="24"/>
        </w:rPr>
        <w:t>.</w:t>
      </w:r>
      <w:r w:rsidRPr="00A8381C">
        <w:rPr>
          <w:sz w:val="24"/>
          <w:szCs w:val="24"/>
        </w:rPr>
        <w:t xml:space="preserve"> </w:t>
      </w:r>
      <w:r w:rsidRPr="001957C6">
        <w:rPr>
          <w:b/>
          <w:sz w:val="24"/>
          <w:szCs w:val="24"/>
        </w:rPr>
        <w:t>Муниципальная программа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«Энергосбережение и повышение энергетической эффективности на территории </w:t>
      </w:r>
      <w:r w:rsidRPr="00A8381C">
        <w:rPr>
          <w:b/>
          <w:sz w:val="24"/>
          <w:szCs w:val="24"/>
        </w:rPr>
        <w:t>Гаринского гор</w:t>
      </w:r>
      <w:r>
        <w:rPr>
          <w:b/>
          <w:sz w:val="24"/>
          <w:szCs w:val="24"/>
        </w:rPr>
        <w:t xml:space="preserve">одского округа на 2014-2020 годы», </w:t>
      </w:r>
      <w:r w:rsidRPr="00C5314E">
        <w:rPr>
          <w:sz w:val="24"/>
          <w:szCs w:val="24"/>
        </w:rPr>
        <w:t>утверждена постановлением главы Гаринского городско</w:t>
      </w:r>
      <w:r>
        <w:rPr>
          <w:sz w:val="24"/>
          <w:szCs w:val="24"/>
        </w:rPr>
        <w:t xml:space="preserve">го округа от 31.08.2012г. </w:t>
      </w:r>
    </w:p>
    <w:p w:rsidR="0085554A" w:rsidRPr="00C5314E" w:rsidRDefault="0085554A" w:rsidP="008555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Pr="00C5314E">
        <w:rPr>
          <w:sz w:val="24"/>
          <w:szCs w:val="24"/>
        </w:rPr>
        <w:t>359</w:t>
      </w:r>
      <w:r>
        <w:rPr>
          <w:sz w:val="24"/>
          <w:szCs w:val="24"/>
        </w:rPr>
        <w:t>, от 02.12.2016г. № 375</w:t>
      </w:r>
      <w:r w:rsidRPr="00C5314E">
        <w:rPr>
          <w:sz w:val="24"/>
          <w:szCs w:val="24"/>
        </w:rPr>
        <w:t>.</w:t>
      </w:r>
    </w:p>
    <w:p w:rsidR="0085554A" w:rsidRDefault="0085554A" w:rsidP="0085554A">
      <w:pPr>
        <w:jc w:val="both"/>
        <w:rPr>
          <w:sz w:val="24"/>
          <w:szCs w:val="24"/>
        </w:rPr>
      </w:pPr>
      <w:r>
        <w:rPr>
          <w:sz w:val="24"/>
          <w:szCs w:val="24"/>
        </w:rPr>
        <w:t>Освоение средств: всего –  49,5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уб.(в т.ч.бюджет МО –  49,5 тыс.руб.).</w:t>
      </w:r>
    </w:p>
    <w:p w:rsidR="0085554A" w:rsidRDefault="0085554A" w:rsidP="0085554A">
      <w:pPr>
        <w:jc w:val="both"/>
        <w:rPr>
          <w:sz w:val="24"/>
          <w:szCs w:val="24"/>
        </w:rPr>
      </w:pPr>
      <w:r w:rsidRPr="00C8195E">
        <w:rPr>
          <w:sz w:val="24"/>
          <w:szCs w:val="24"/>
        </w:rPr>
        <w:t xml:space="preserve">Средства освоены на </w:t>
      </w:r>
      <w:r>
        <w:rPr>
          <w:sz w:val="24"/>
          <w:szCs w:val="24"/>
        </w:rPr>
        <w:t>модернизацию уличного освещения.</w:t>
      </w:r>
    </w:p>
    <w:p w:rsidR="0085554A" w:rsidRDefault="0085554A" w:rsidP="0085554A">
      <w:pPr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Pr="00AD0350">
        <w:rPr>
          <w:sz w:val="24"/>
          <w:szCs w:val="24"/>
        </w:rPr>
        <w:t xml:space="preserve"> </w:t>
      </w:r>
      <w:r w:rsidRPr="001957C6">
        <w:rPr>
          <w:b/>
          <w:sz w:val="24"/>
          <w:szCs w:val="24"/>
        </w:rPr>
        <w:t>Муниципальная программа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«Пожарная безопасность в </w:t>
      </w:r>
      <w:r w:rsidRPr="00A8381C">
        <w:rPr>
          <w:b/>
          <w:sz w:val="24"/>
          <w:szCs w:val="24"/>
        </w:rPr>
        <w:t>Га</w:t>
      </w:r>
      <w:r>
        <w:rPr>
          <w:b/>
          <w:sz w:val="24"/>
          <w:szCs w:val="24"/>
        </w:rPr>
        <w:t>ринском</w:t>
      </w:r>
      <w:r w:rsidRPr="00A8381C">
        <w:rPr>
          <w:b/>
          <w:sz w:val="24"/>
          <w:szCs w:val="24"/>
        </w:rPr>
        <w:t xml:space="preserve"> гор</w:t>
      </w:r>
      <w:r>
        <w:rPr>
          <w:b/>
          <w:sz w:val="24"/>
          <w:szCs w:val="24"/>
        </w:rPr>
        <w:t xml:space="preserve">одском округе на 2015-2020 годы», </w:t>
      </w:r>
      <w:r w:rsidRPr="00C5314E">
        <w:rPr>
          <w:sz w:val="24"/>
          <w:szCs w:val="24"/>
        </w:rPr>
        <w:t>утверждена постановлением главы Гаринского городско</w:t>
      </w:r>
      <w:r>
        <w:rPr>
          <w:sz w:val="24"/>
          <w:szCs w:val="24"/>
        </w:rPr>
        <w:t>го округа от 20.10.2014г. № 435.</w:t>
      </w:r>
    </w:p>
    <w:p w:rsidR="0085554A" w:rsidRDefault="0085554A" w:rsidP="0085554A">
      <w:pPr>
        <w:jc w:val="both"/>
        <w:rPr>
          <w:sz w:val="24"/>
          <w:szCs w:val="24"/>
        </w:rPr>
      </w:pPr>
      <w:r>
        <w:rPr>
          <w:sz w:val="24"/>
          <w:szCs w:val="24"/>
        </w:rPr>
        <w:t>Освоение средств: всего – 84,5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уб.(в т.ч.бюджет МО – 84,5 тыс.руб.).</w:t>
      </w:r>
    </w:p>
    <w:p w:rsidR="0085554A" w:rsidRDefault="0085554A" w:rsidP="0085554A">
      <w:pPr>
        <w:jc w:val="both"/>
        <w:rPr>
          <w:sz w:val="24"/>
          <w:szCs w:val="24"/>
        </w:rPr>
      </w:pPr>
      <w:r w:rsidRPr="00C8195E">
        <w:rPr>
          <w:sz w:val="24"/>
          <w:szCs w:val="24"/>
        </w:rPr>
        <w:t xml:space="preserve">Средства освоены на </w:t>
      </w:r>
      <w:r>
        <w:rPr>
          <w:sz w:val="24"/>
          <w:szCs w:val="24"/>
        </w:rPr>
        <w:t>опашку территории, изготовление печатной продукции по проф</w:t>
      </w:r>
      <w:r>
        <w:rPr>
          <w:sz w:val="24"/>
          <w:szCs w:val="24"/>
        </w:rPr>
        <w:t>и</w:t>
      </w:r>
      <w:r>
        <w:rPr>
          <w:sz w:val="24"/>
          <w:szCs w:val="24"/>
        </w:rPr>
        <w:t>лактике возникновения пожаров.</w:t>
      </w:r>
    </w:p>
    <w:p w:rsidR="0085554A" w:rsidRPr="00242656" w:rsidRDefault="0085554A" w:rsidP="0085554A">
      <w:pPr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52290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87A07">
        <w:rPr>
          <w:b/>
          <w:sz w:val="24"/>
          <w:szCs w:val="24"/>
        </w:rPr>
        <w:t>Муниципальная программа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«Доступное и комфортное жильё – гражданам Ро</w:t>
      </w:r>
      <w:r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сии в Гаринском городском округе на 2015-2020 годы</w:t>
      </w:r>
      <w:r w:rsidRPr="004E7531">
        <w:rPr>
          <w:b/>
          <w:sz w:val="24"/>
          <w:szCs w:val="24"/>
        </w:rPr>
        <w:t xml:space="preserve">», </w:t>
      </w:r>
      <w:r w:rsidRPr="00242656">
        <w:rPr>
          <w:sz w:val="24"/>
          <w:szCs w:val="24"/>
        </w:rPr>
        <w:t>утверждена постановлением главы Гаринского городского округа от 23.09.2014г. № 386</w:t>
      </w:r>
      <w:r>
        <w:rPr>
          <w:sz w:val="24"/>
          <w:szCs w:val="24"/>
        </w:rPr>
        <w:t>, от 15.12.2015г. № 142</w:t>
      </w:r>
      <w:r w:rsidRPr="00242656">
        <w:rPr>
          <w:sz w:val="24"/>
          <w:szCs w:val="24"/>
        </w:rPr>
        <w:t>.</w:t>
      </w:r>
    </w:p>
    <w:p w:rsidR="0085554A" w:rsidRDefault="0085554A" w:rsidP="0085554A">
      <w:pPr>
        <w:jc w:val="both"/>
        <w:rPr>
          <w:sz w:val="24"/>
          <w:szCs w:val="24"/>
        </w:rPr>
      </w:pPr>
      <w:r>
        <w:rPr>
          <w:sz w:val="24"/>
          <w:szCs w:val="24"/>
        </w:rPr>
        <w:t>Освоение средств: всего – 3904,30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уб.(в т.ч.бюджет МО – 3779,40 тыс.руб., обл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стной бюджет – 124,90 тыс.руб.).</w:t>
      </w:r>
    </w:p>
    <w:p w:rsidR="0085554A" w:rsidRDefault="0085554A" w:rsidP="0085554A">
      <w:pPr>
        <w:jc w:val="both"/>
        <w:rPr>
          <w:sz w:val="24"/>
          <w:szCs w:val="24"/>
        </w:rPr>
      </w:pPr>
      <w:r w:rsidRPr="00F841CF">
        <w:rPr>
          <w:sz w:val="24"/>
          <w:szCs w:val="24"/>
        </w:rPr>
        <w:t>Средства освоены н</w:t>
      </w:r>
      <w:r>
        <w:rPr>
          <w:sz w:val="24"/>
          <w:szCs w:val="24"/>
        </w:rPr>
        <w:t>а капитальный ремонт муниципального жилого фонда.</w:t>
      </w:r>
    </w:p>
    <w:p w:rsidR="0085554A" w:rsidRPr="00AE092E" w:rsidRDefault="0085554A" w:rsidP="0085554A">
      <w:pPr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 w:rsidRPr="00704BDD">
        <w:rPr>
          <w:b/>
          <w:sz w:val="24"/>
          <w:szCs w:val="24"/>
        </w:rPr>
        <w:t xml:space="preserve"> </w:t>
      </w:r>
      <w:r w:rsidRPr="001957C6">
        <w:rPr>
          <w:b/>
          <w:sz w:val="24"/>
          <w:szCs w:val="24"/>
        </w:rPr>
        <w:t>Муниципальная программа</w:t>
      </w:r>
      <w:r>
        <w:rPr>
          <w:sz w:val="24"/>
          <w:szCs w:val="24"/>
        </w:rPr>
        <w:t xml:space="preserve"> </w:t>
      </w:r>
      <w:r w:rsidRPr="00100143">
        <w:rPr>
          <w:b/>
          <w:sz w:val="24"/>
          <w:szCs w:val="24"/>
        </w:rPr>
        <w:t>«Дополнительные меры социальной поддержки населения Гаринского город</w:t>
      </w:r>
      <w:r>
        <w:rPr>
          <w:b/>
          <w:sz w:val="24"/>
          <w:szCs w:val="24"/>
        </w:rPr>
        <w:t>ского округа до 2020 года</w:t>
      </w:r>
      <w:r w:rsidRPr="00100143">
        <w:rPr>
          <w:b/>
          <w:sz w:val="24"/>
          <w:szCs w:val="24"/>
        </w:rPr>
        <w:t xml:space="preserve">», </w:t>
      </w:r>
      <w:r w:rsidRPr="00AE092E">
        <w:rPr>
          <w:sz w:val="24"/>
          <w:szCs w:val="24"/>
        </w:rPr>
        <w:t>утверждена постановлением главы Гаринского городского окру</w:t>
      </w:r>
      <w:r>
        <w:rPr>
          <w:sz w:val="24"/>
          <w:szCs w:val="24"/>
        </w:rPr>
        <w:t>га от 28.12.2015г. № 164, от 01.11.2016г. № 322</w:t>
      </w:r>
      <w:r w:rsidRPr="00AE092E">
        <w:rPr>
          <w:sz w:val="24"/>
          <w:szCs w:val="24"/>
        </w:rPr>
        <w:t>.</w:t>
      </w:r>
    </w:p>
    <w:p w:rsidR="0085554A" w:rsidRDefault="0085554A" w:rsidP="0085554A">
      <w:pPr>
        <w:jc w:val="both"/>
        <w:rPr>
          <w:sz w:val="24"/>
          <w:szCs w:val="24"/>
        </w:rPr>
      </w:pPr>
      <w:r>
        <w:rPr>
          <w:sz w:val="24"/>
          <w:szCs w:val="24"/>
        </w:rPr>
        <w:t>Освоение средств: всего –  65,00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уб.(в т.ч.бюджет МО – 65,00 тыс.руб.).</w:t>
      </w:r>
    </w:p>
    <w:p w:rsidR="0085554A" w:rsidRDefault="0085554A" w:rsidP="0085554A">
      <w:pPr>
        <w:jc w:val="both"/>
        <w:rPr>
          <w:sz w:val="24"/>
          <w:szCs w:val="24"/>
        </w:rPr>
      </w:pPr>
      <w:r w:rsidRPr="00FA1A32">
        <w:rPr>
          <w:sz w:val="24"/>
          <w:szCs w:val="24"/>
        </w:rPr>
        <w:t xml:space="preserve">Средства освоены на </w:t>
      </w:r>
      <w:r>
        <w:rPr>
          <w:sz w:val="24"/>
          <w:szCs w:val="24"/>
        </w:rPr>
        <w:t>организацию летнего отдыха детей-инвалидов.</w:t>
      </w:r>
    </w:p>
    <w:p w:rsidR="0085554A" w:rsidRPr="0019569F" w:rsidRDefault="0085554A" w:rsidP="0085554A">
      <w:pPr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 w:rsidRPr="00F430D3">
        <w:rPr>
          <w:b/>
          <w:sz w:val="24"/>
          <w:szCs w:val="24"/>
        </w:rPr>
        <w:t xml:space="preserve"> </w:t>
      </w:r>
      <w:r w:rsidRPr="002E5C0B">
        <w:rPr>
          <w:b/>
          <w:sz w:val="24"/>
          <w:szCs w:val="24"/>
        </w:rPr>
        <w:t>Муниципальная Комплексная программа повышения качества жизни насел</w:t>
      </w:r>
      <w:r w:rsidRPr="002E5C0B">
        <w:rPr>
          <w:b/>
          <w:sz w:val="24"/>
          <w:szCs w:val="24"/>
        </w:rPr>
        <w:t>е</w:t>
      </w:r>
      <w:r w:rsidRPr="002E5C0B">
        <w:rPr>
          <w:b/>
          <w:sz w:val="24"/>
          <w:szCs w:val="24"/>
        </w:rPr>
        <w:t>ния Гаринского городского округа на период до 2018 года – «Новое качество жи</w:t>
      </w:r>
      <w:r w:rsidRPr="002E5C0B">
        <w:rPr>
          <w:b/>
          <w:sz w:val="24"/>
          <w:szCs w:val="24"/>
        </w:rPr>
        <w:t>з</w:t>
      </w:r>
      <w:r w:rsidRPr="002E5C0B">
        <w:rPr>
          <w:b/>
          <w:sz w:val="24"/>
          <w:szCs w:val="24"/>
        </w:rPr>
        <w:lastRenderedPageBreak/>
        <w:t>ни уральцев»</w:t>
      </w:r>
      <w:r w:rsidRPr="0019569F">
        <w:rPr>
          <w:sz w:val="24"/>
          <w:szCs w:val="24"/>
        </w:rPr>
        <w:t>, утверждена постановлением главы Гаринского городского округа от 17.11.2014г. № 477, от 06.05.2016г. № 110.</w:t>
      </w:r>
    </w:p>
    <w:p w:rsidR="0085554A" w:rsidRDefault="0085554A" w:rsidP="0085554A">
      <w:pPr>
        <w:ind w:firstLine="709"/>
        <w:jc w:val="both"/>
        <w:rPr>
          <w:sz w:val="24"/>
          <w:szCs w:val="24"/>
        </w:rPr>
      </w:pPr>
      <w:r w:rsidRPr="00A760DC">
        <w:rPr>
          <w:sz w:val="24"/>
          <w:szCs w:val="24"/>
        </w:rPr>
        <w:t>В состав данной программы входят: Муниципальная программа «Дополнител</w:t>
      </w:r>
      <w:r w:rsidRPr="00A760DC">
        <w:rPr>
          <w:sz w:val="24"/>
          <w:szCs w:val="24"/>
        </w:rPr>
        <w:t>ь</w:t>
      </w:r>
      <w:r w:rsidRPr="00A760DC">
        <w:rPr>
          <w:sz w:val="24"/>
          <w:szCs w:val="24"/>
        </w:rPr>
        <w:t>ные меры по ограничению распространения ВИЧ – инфекции и заболеваний, перед</w:t>
      </w:r>
      <w:r w:rsidRPr="00A760DC">
        <w:rPr>
          <w:sz w:val="24"/>
          <w:szCs w:val="24"/>
        </w:rPr>
        <w:t>а</w:t>
      </w:r>
      <w:r w:rsidRPr="00A760DC">
        <w:rPr>
          <w:sz w:val="24"/>
          <w:szCs w:val="24"/>
        </w:rPr>
        <w:t>ваемых половым путем на территории Гаринского городского округа до 2020 года», у</w:t>
      </w:r>
      <w:r w:rsidRPr="00A760DC">
        <w:rPr>
          <w:sz w:val="24"/>
          <w:szCs w:val="24"/>
        </w:rPr>
        <w:t>т</w:t>
      </w:r>
      <w:r w:rsidRPr="00A760DC">
        <w:rPr>
          <w:sz w:val="24"/>
          <w:szCs w:val="24"/>
        </w:rPr>
        <w:t>верждена постановлением главы Гаринского городского округа от 18.09.2013г. № 492</w:t>
      </w:r>
      <w:r>
        <w:rPr>
          <w:sz w:val="24"/>
          <w:szCs w:val="24"/>
        </w:rPr>
        <w:t>,</w:t>
      </w:r>
      <w:r w:rsidRPr="00A760DC">
        <w:rPr>
          <w:sz w:val="24"/>
          <w:szCs w:val="24"/>
        </w:rPr>
        <w:t xml:space="preserve"> </w:t>
      </w:r>
    </w:p>
    <w:p w:rsidR="0085554A" w:rsidRDefault="0085554A" w:rsidP="0085554A">
      <w:pPr>
        <w:jc w:val="both"/>
        <w:rPr>
          <w:sz w:val="24"/>
          <w:szCs w:val="24"/>
        </w:rPr>
      </w:pPr>
      <w:proofErr w:type="gramStart"/>
      <w:r w:rsidRPr="00A760DC">
        <w:rPr>
          <w:sz w:val="24"/>
          <w:szCs w:val="24"/>
        </w:rPr>
        <w:t>от 22.09.2014г. № 384; Муниципальная программа «Предупреждение распространения туберкулеза  на территории  Гаринского городского округа» на 2016-2020 годы, утве</w:t>
      </w:r>
      <w:r w:rsidRPr="00A760DC">
        <w:rPr>
          <w:sz w:val="24"/>
          <w:szCs w:val="24"/>
        </w:rPr>
        <w:t>р</w:t>
      </w:r>
      <w:r w:rsidRPr="00A760DC">
        <w:rPr>
          <w:sz w:val="24"/>
          <w:szCs w:val="24"/>
        </w:rPr>
        <w:t>ждена постановлением главы Гаринского городского округа от 06.08.2015г. № 309; Муниципальная программа «Развитие системы образования в Гаринском городском округе до 2020 года»,</w:t>
      </w:r>
      <w:r w:rsidRPr="0050654C">
        <w:rPr>
          <w:b/>
          <w:sz w:val="24"/>
          <w:szCs w:val="24"/>
        </w:rPr>
        <w:t xml:space="preserve"> </w:t>
      </w:r>
      <w:r w:rsidRPr="00B617E3">
        <w:rPr>
          <w:sz w:val="24"/>
          <w:szCs w:val="24"/>
        </w:rPr>
        <w:t>утверждена постановлением главы Гаринского городского округа от 22.10.2014г. № 442</w:t>
      </w:r>
      <w:r>
        <w:rPr>
          <w:sz w:val="24"/>
          <w:szCs w:val="24"/>
        </w:rPr>
        <w:t>, от 04.09.2017г. № 187;</w:t>
      </w:r>
      <w:proofErr w:type="gramEnd"/>
      <w:r w:rsidRPr="00B617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 w:rsidRPr="00713AEC">
        <w:rPr>
          <w:sz w:val="24"/>
          <w:szCs w:val="24"/>
        </w:rPr>
        <w:t>Муниципальная программа «Профила</w:t>
      </w:r>
      <w:r w:rsidRPr="00713AEC">
        <w:rPr>
          <w:sz w:val="24"/>
          <w:szCs w:val="24"/>
        </w:rPr>
        <w:t>к</w:t>
      </w:r>
      <w:r w:rsidRPr="00713AEC">
        <w:rPr>
          <w:sz w:val="24"/>
          <w:szCs w:val="24"/>
        </w:rPr>
        <w:t>тика правонарушений на территории Гаринского городского округа до 2020 года», у</w:t>
      </w:r>
      <w:r w:rsidRPr="00713AEC">
        <w:rPr>
          <w:sz w:val="24"/>
          <w:szCs w:val="24"/>
        </w:rPr>
        <w:t>т</w:t>
      </w:r>
      <w:r w:rsidRPr="00713AEC">
        <w:rPr>
          <w:sz w:val="24"/>
          <w:szCs w:val="24"/>
        </w:rPr>
        <w:t>верждена постановлением главы Гаринского горо</w:t>
      </w:r>
      <w:r>
        <w:rPr>
          <w:sz w:val="24"/>
          <w:szCs w:val="24"/>
        </w:rPr>
        <w:t>дского округа от 19.09.2013г. №</w:t>
      </w:r>
      <w:r w:rsidRPr="00713AEC">
        <w:rPr>
          <w:sz w:val="24"/>
          <w:szCs w:val="24"/>
        </w:rPr>
        <w:t>493, от 07.12.2015г. №</w:t>
      </w:r>
      <w:r>
        <w:rPr>
          <w:sz w:val="24"/>
          <w:szCs w:val="24"/>
        </w:rPr>
        <w:t xml:space="preserve"> </w:t>
      </w:r>
      <w:r w:rsidRPr="00713AEC">
        <w:rPr>
          <w:sz w:val="24"/>
          <w:szCs w:val="24"/>
        </w:rPr>
        <w:t>127; Муниципальная программа «Использование, охрана и обустро</w:t>
      </w:r>
      <w:r w:rsidRPr="00713AEC">
        <w:rPr>
          <w:sz w:val="24"/>
          <w:szCs w:val="24"/>
        </w:rPr>
        <w:t>й</w:t>
      </w:r>
      <w:r w:rsidRPr="00713AEC">
        <w:rPr>
          <w:sz w:val="24"/>
          <w:szCs w:val="24"/>
        </w:rPr>
        <w:t>ство источников нецентрализованного водоснабжения на территории Гаринского г</w:t>
      </w:r>
      <w:r w:rsidRPr="00713AEC">
        <w:rPr>
          <w:sz w:val="24"/>
          <w:szCs w:val="24"/>
        </w:rPr>
        <w:t>о</w:t>
      </w:r>
      <w:r w:rsidRPr="00713AEC">
        <w:rPr>
          <w:sz w:val="24"/>
          <w:szCs w:val="24"/>
        </w:rPr>
        <w:t>родского округа «Родники» на 2014-2020 годы», утверждена постановлением главы Г</w:t>
      </w:r>
      <w:r w:rsidRPr="00713AEC">
        <w:rPr>
          <w:sz w:val="24"/>
          <w:szCs w:val="24"/>
        </w:rPr>
        <w:t>а</w:t>
      </w:r>
      <w:r w:rsidRPr="00713AEC">
        <w:rPr>
          <w:sz w:val="24"/>
          <w:szCs w:val="24"/>
        </w:rPr>
        <w:t>ринского городского округа от 30.09.2014г. № 393, от 02.12.2016г. № 372;</w:t>
      </w:r>
      <w:proofErr w:type="gramEnd"/>
      <w:r w:rsidRPr="00713AEC">
        <w:rPr>
          <w:sz w:val="24"/>
          <w:szCs w:val="24"/>
        </w:rPr>
        <w:t xml:space="preserve"> </w:t>
      </w:r>
      <w:proofErr w:type="gramStart"/>
      <w:r w:rsidRPr="00713AEC">
        <w:rPr>
          <w:sz w:val="24"/>
          <w:szCs w:val="24"/>
        </w:rPr>
        <w:t>Муниц</w:t>
      </w:r>
      <w:r w:rsidRPr="00713AEC">
        <w:rPr>
          <w:sz w:val="24"/>
          <w:szCs w:val="24"/>
        </w:rPr>
        <w:t>и</w:t>
      </w:r>
      <w:r w:rsidRPr="00713AEC">
        <w:rPr>
          <w:sz w:val="24"/>
          <w:szCs w:val="24"/>
        </w:rPr>
        <w:t>пальная программа «Развитие и обеспечение сохранности сети автомобильных дорог на территории Гаринского городского округа на 2015-2020 годы», утверждена постано</w:t>
      </w:r>
      <w:r w:rsidRPr="00713AEC">
        <w:rPr>
          <w:sz w:val="24"/>
          <w:szCs w:val="24"/>
        </w:rPr>
        <w:t>в</w:t>
      </w:r>
      <w:r w:rsidRPr="00713AEC">
        <w:rPr>
          <w:sz w:val="24"/>
          <w:szCs w:val="24"/>
        </w:rPr>
        <w:t>лением главы Гаринского городского округа от 21.10.2014г. № 437, от 07.12.2015г. №128; Муниципальная программа  «Развитие  физической культуры и спорта, форм</w:t>
      </w:r>
      <w:r w:rsidRPr="00713AEC">
        <w:rPr>
          <w:sz w:val="24"/>
          <w:szCs w:val="24"/>
        </w:rPr>
        <w:t>и</w:t>
      </w:r>
      <w:r w:rsidRPr="00713AEC">
        <w:rPr>
          <w:sz w:val="24"/>
          <w:szCs w:val="24"/>
        </w:rPr>
        <w:t>рование здорового образа жизни в Гаринском городском округе до 2020 года», утве</w:t>
      </w:r>
      <w:r w:rsidRPr="00713AEC">
        <w:rPr>
          <w:sz w:val="24"/>
          <w:szCs w:val="24"/>
        </w:rPr>
        <w:t>р</w:t>
      </w:r>
      <w:r w:rsidRPr="00713AEC">
        <w:rPr>
          <w:sz w:val="24"/>
          <w:szCs w:val="24"/>
        </w:rPr>
        <w:t>ждена постановлением главы Гаринского городского округа  от 20.10.2014г. № 433;</w:t>
      </w:r>
      <w:proofErr w:type="gramEnd"/>
      <w:r w:rsidRPr="00713AEC">
        <w:rPr>
          <w:sz w:val="24"/>
          <w:szCs w:val="24"/>
        </w:rPr>
        <w:t xml:space="preserve"> </w:t>
      </w:r>
      <w:proofErr w:type="gramStart"/>
      <w:r w:rsidRPr="00713AEC">
        <w:rPr>
          <w:sz w:val="24"/>
          <w:szCs w:val="24"/>
        </w:rPr>
        <w:t>Муниципальная программа «Патриотическое воспитание граждан в Гаринском горо</w:t>
      </w:r>
      <w:r w:rsidRPr="00713AEC">
        <w:rPr>
          <w:sz w:val="24"/>
          <w:szCs w:val="24"/>
        </w:rPr>
        <w:t>д</w:t>
      </w:r>
      <w:r w:rsidRPr="00713AEC">
        <w:rPr>
          <w:sz w:val="24"/>
          <w:szCs w:val="24"/>
        </w:rPr>
        <w:t>ском округе до 2020 года», утверждена постановлением главы Гаринского городского округа от 04.09.2014г. № 368; Муниципальная программа «Водоснабжение и повыш</w:t>
      </w:r>
      <w:r w:rsidRPr="00713AEC">
        <w:rPr>
          <w:sz w:val="24"/>
          <w:szCs w:val="24"/>
        </w:rPr>
        <w:t>е</w:t>
      </w:r>
      <w:r w:rsidRPr="00713AEC">
        <w:rPr>
          <w:sz w:val="24"/>
          <w:szCs w:val="24"/>
        </w:rPr>
        <w:t xml:space="preserve">ние эффективности водоснабжения в сфере ЖКХ Гаринского городского округа до 2020 года», утверждена постановлением главы Гаринского городского округа </w:t>
      </w:r>
      <w:proofErr w:type="gramEnd"/>
    </w:p>
    <w:p w:rsidR="0085554A" w:rsidRDefault="0085554A" w:rsidP="0085554A">
      <w:pPr>
        <w:jc w:val="both"/>
        <w:rPr>
          <w:sz w:val="24"/>
          <w:szCs w:val="24"/>
        </w:rPr>
      </w:pPr>
      <w:r w:rsidRPr="00713AEC">
        <w:rPr>
          <w:sz w:val="24"/>
          <w:szCs w:val="24"/>
        </w:rPr>
        <w:t xml:space="preserve">от 20.10.2014г. № 434; Муниципальная программа «Энергосбережение и повышение энергетической эффективности на территории Гаринского городского округа на 2014-2020 годы», утверждена постановлением главы Гаринского городского округа </w:t>
      </w:r>
    </w:p>
    <w:p w:rsidR="0085554A" w:rsidRPr="002325EA" w:rsidRDefault="0085554A" w:rsidP="002325EA">
      <w:pPr>
        <w:jc w:val="both"/>
        <w:rPr>
          <w:sz w:val="24"/>
          <w:szCs w:val="24"/>
        </w:rPr>
      </w:pPr>
      <w:proofErr w:type="gramStart"/>
      <w:r w:rsidRPr="002325EA">
        <w:rPr>
          <w:sz w:val="24"/>
          <w:szCs w:val="24"/>
        </w:rPr>
        <w:t>от 31.08.2012г. №</w:t>
      </w:r>
      <w:r w:rsidR="00216C97">
        <w:rPr>
          <w:sz w:val="24"/>
          <w:szCs w:val="24"/>
        </w:rPr>
        <w:t xml:space="preserve"> </w:t>
      </w:r>
      <w:r w:rsidRPr="002325EA">
        <w:rPr>
          <w:sz w:val="24"/>
          <w:szCs w:val="24"/>
        </w:rPr>
        <w:t>359, от 02.12.2016г. № 375; Муниципальная программа «Пожарная безопасность в Гаринском городском округе на 2015-2020 годы»,</w:t>
      </w:r>
      <w:r w:rsidRPr="002325EA">
        <w:rPr>
          <w:b/>
          <w:sz w:val="24"/>
          <w:szCs w:val="24"/>
        </w:rPr>
        <w:t xml:space="preserve"> </w:t>
      </w:r>
      <w:r w:rsidRPr="002325EA">
        <w:rPr>
          <w:sz w:val="24"/>
          <w:szCs w:val="24"/>
        </w:rPr>
        <w:t>утверждена пост</w:t>
      </w:r>
      <w:r w:rsidRPr="002325EA">
        <w:rPr>
          <w:sz w:val="24"/>
          <w:szCs w:val="24"/>
        </w:rPr>
        <w:t>а</w:t>
      </w:r>
      <w:r w:rsidRPr="002325EA">
        <w:rPr>
          <w:sz w:val="24"/>
          <w:szCs w:val="24"/>
        </w:rPr>
        <w:t>новлением главы Гаринского городского округа от 20.10.2014г. № 435; Муниципальная программа «Доступное и комфортное жильё – гражданам России в Гаринском горо</w:t>
      </w:r>
      <w:r w:rsidRPr="002325EA">
        <w:rPr>
          <w:sz w:val="24"/>
          <w:szCs w:val="24"/>
        </w:rPr>
        <w:t>д</w:t>
      </w:r>
      <w:r w:rsidRPr="002325EA">
        <w:rPr>
          <w:sz w:val="24"/>
          <w:szCs w:val="24"/>
        </w:rPr>
        <w:t>ском округе на 2015-2020 годы»,</w:t>
      </w:r>
      <w:r w:rsidRPr="002325EA">
        <w:rPr>
          <w:b/>
          <w:sz w:val="24"/>
          <w:szCs w:val="24"/>
        </w:rPr>
        <w:t xml:space="preserve"> </w:t>
      </w:r>
      <w:r w:rsidRPr="002325EA">
        <w:rPr>
          <w:sz w:val="24"/>
          <w:szCs w:val="24"/>
        </w:rPr>
        <w:t>утверждена постановлением главы Гаринского горо</w:t>
      </w:r>
      <w:r w:rsidRPr="002325EA">
        <w:rPr>
          <w:sz w:val="24"/>
          <w:szCs w:val="24"/>
        </w:rPr>
        <w:t>д</w:t>
      </w:r>
      <w:r w:rsidRPr="002325EA">
        <w:rPr>
          <w:sz w:val="24"/>
          <w:szCs w:val="24"/>
        </w:rPr>
        <w:t>ского округа от 23.09.2014г. № 386, от 15.12.2015г. № 142;</w:t>
      </w:r>
      <w:proofErr w:type="gramEnd"/>
      <w:r w:rsidRPr="002325EA">
        <w:rPr>
          <w:sz w:val="24"/>
          <w:szCs w:val="24"/>
        </w:rPr>
        <w:t xml:space="preserve"> Муниципальная программа «Дополнительные меры социальной поддержки населения Гаринского городского о</w:t>
      </w:r>
      <w:r w:rsidRPr="002325EA">
        <w:rPr>
          <w:sz w:val="24"/>
          <w:szCs w:val="24"/>
        </w:rPr>
        <w:t>к</w:t>
      </w:r>
      <w:r w:rsidRPr="002325EA">
        <w:rPr>
          <w:sz w:val="24"/>
          <w:szCs w:val="24"/>
        </w:rPr>
        <w:t>руга до 2020 года», утверждена постановлением главы Гаринского городского округа от 28.12.2015г. № 164, от 01.11.2016г. № 322.</w:t>
      </w:r>
      <w:r w:rsidR="002325EA" w:rsidRPr="002325EA">
        <w:rPr>
          <w:sz w:val="24"/>
          <w:szCs w:val="24"/>
        </w:rPr>
        <w:t xml:space="preserve"> </w:t>
      </w:r>
      <w:r w:rsidRPr="002325EA">
        <w:rPr>
          <w:sz w:val="24"/>
          <w:szCs w:val="24"/>
        </w:rPr>
        <w:t>Дополнительного финансирования, п</w:t>
      </w:r>
      <w:r w:rsidRPr="002325EA">
        <w:rPr>
          <w:sz w:val="24"/>
          <w:szCs w:val="24"/>
        </w:rPr>
        <w:t>о</w:t>
      </w:r>
      <w:r w:rsidRPr="002325EA">
        <w:rPr>
          <w:sz w:val="24"/>
          <w:szCs w:val="24"/>
        </w:rPr>
        <w:t>мимо входящих программ не осуществлялось.</w:t>
      </w:r>
    </w:p>
    <w:p w:rsidR="0085554A" w:rsidRPr="00EC73C7" w:rsidRDefault="0085554A" w:rsidP="0085554A">
      <w:pPr>
        <w:jc w:val="both"/>
        <w:rPr>
          <w:sz w:val="24"/>
          <w:szCs w:val="24"/>
        </w:rPr>
      </w:pPr>
      <w:r w:rsidRPr="00335276">
        <w:rPr>
          <w:sz w:val="24"/>
          <w:szCs w:val="24"/>
        </w:rPr>
        <w:t>15.</w:t>
      </w:r>
      <w:r>
        <w:rPr>
          <w:b/>
          <w:sz w:val="24"/>
          <w:szCs w:val="24"/>
        </w:rPr>
        <w:t xml:space="preserve"> Программа демографического развития Гаринского городского округа на п</w:t>
      </w:r>
      <w:r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риод до 2025 года («Уральская </w:t>
      </w:r>
      <w:r w:rsidRPr="00820544">
        <w:rPr>
          <w:b/>
          <w:sz w:val="24"/>
          <w:szCs w:val="24"/>
        </w:rPr>
        <w:t>семья»</w:t>
      </w:r>
      <w:r w:rsidRPr="00E75499">
        <w:rPr>
          <w:sz w:val="24"/>
          <w:szCs w:val="24"/>
        </w:rPr>
        <w:t>), утверждена постановлением главы Гаринск</w:t>
      </w:r>
      <w:r w:rsidRPr="00E75499">
        <w:rPr>
          <w:sz w:val="24"/>
          <w:szCs w:val="24"/>
        </w:rPr>
        <w:t>о</w:t>
      </w:r>
      <w:r w:rsidRPr="00E75499">
        <w:rPr>
          <w:sz w:val="24"/>
          <w:szCs w:val="24"/>
        </w:rPr>
        <w:t>го городского округа от 07.11.2007г. № 285,</w:t>
      </w:r>
      <w:r>
        <w:rPr>
          <w:b/>
          <w:sz w:val="24"/>
          <w:szCs w:val="24"/>
        </w:rPr>
        <w:t xml:space="preserve"> </w:t>
      </w:r>
      <w:r w:rsidRPr="00EC73C7">
        <w:rPr>
          <w:sz w:val="24"/>
          <w:szCs w:val="24"/>
        </w:rPr>
        <w:t>утверждена постановлением Администр</w:t>
      </w:r>
      <w:r w:rsidRPr="00EC73C7">
        <w:rPr>
          <w:sz w:val="24"/>
          <w:szCs w:val="24"/>
        </w:rPr>
        <w:t>а</w:t>
      </w:r>
      <w:r w:rsidRPr="00EC73C7">
        <w:rPr>
          <w:sz w:val="24"/>
          <w:szCs w:val="24"/>
        </w:rPr>
        <w:t xml:space="preserve">ции </w:t>
      </w:r>
      <w:r>
        <w:rPr>
          <w:sz w:val="24"/>
          <w:szCs w:val="24"/>
        </w:rPr>
        <w:t>Г</w:t>
      </w:r>
      <w:r w:rsidRPr="00EC73C7">
        <w:rPr>
          <w:sz w:val="24"/>
          <w:szCs w:val="24"/>
        </w:rPr>
        <w:t>аринского городского округа от 20.03.2017г. №</w:t>
      </w:r>
      <w:r>
        <w:rPr>
          <w:sz w:val="24"/>
          <w:szCs w:val="24"/>
        </w:rPr>
        <w:t xml:space="preserve"> </w:t>
      </w:r>
      <w:r w:rsidRPr="00EC73C7">
        <w:rPr>
          <w:sz w:val="24"/>
          <w:szCs w:val="24"/>
        </w:rPr>
        <w:t>62.</w:t>
      </w:r>
    </w:p>
    <w:p w:rsidR="0085554A" w:rsidRDefault="0085554A" w:rsidP="0085554A">
      <w:pPr>
        <w:ind w:firstLine="709"/>
        <w:jc w:val="both"/>
        <w:rPr>
          <w:sz w:val="24"/>
          <w:szCs w:val="24"/>
        </w:rPr>
      </w:pPr>
      <w:r w:rsidRPr="00A760DC">
        <w:rPr>
          <w:sz w:val="24"/>
          <w:szCs w:val="24"/>
        </w:rPr>
        <w:t>В состав данной программы входят: Муниципальная программа «Дополнител</w:t>
      </w:r>
      <w:r w:rsidRPr="00A760DC">
        <w:rPr>
          <w:sz w:val="24"/>
          <w:szCs w:val="24"/>
        </w:rPr>
        <w:t>ь</w:t>
      </w:r>
      <w:r w:rsidRPr="00A760DC">
        <w:rPr>
          <w:sz w:val="24"/>
          <w:szCs w:val="24"/>
        </w:rPr>
        <w:t>ные меры по ограничению распространения ВИЧ – инфекции и заболеваний, перед</w:t>
      </w:r>
      <w:r w:rsidRPr="00A760DC">
        <w:rPr>
          <w:sz w:val="24"/>
          <w:szCs w:val="24"/>
        </w:rPr>
        <w:t>а</w:t>
      </w:r>
      <w:r w:rsidRPr="00A760DC">
        <w:rPr>
          <w:sz w:val="24"/>
          <w:szCs w:val="24"/>
        </w:rPr>
        <w:t>ваемых половым путем на территории Гаринского городского округа до 2020 года», у</w:t>
      </w:r>
      <w:r w:rsidRPr="00A760DC">
        <w:rPr>
          <w:sz w:val="24"/>
          <w:szCs w:val="24"/>
        </w:rPr>
        <w:t>т</w:t>
      </w:r>
      <w:r w:rsidRPr="00A760DC">
        <w:rPr>
          <w:sz w:val="24"/>
          <w:szCs w:val="24"/>
        </w:rPr>
        <w:t>верждена постановлением главы Гаринского городского округа от 18.09.2013г. № 492</w:t>
      </w:r>
      <w:r>
        <w:rPr>
          <w:sz w:val="24"/>
          <w:szCs w:val="24"/>
        </w:rPr>
        <w:t>,</w:t>
      </w:r>
      <w:r w:rsidRPr="00A760DC">
        <w:rPr>
          <w:sz w:val="24"/>
          <w:szCs w:val="24"/>
        </w:rPr>
        <w:t xml:space="preserve"> </w:t>
      </w:r>
    </w:p>
    <w:p w:rsidR="00B220F3" w:rsidRDefault="0085554A" w:rsidP="002325EA">
      <w:pPr>
        <w:jc w:val="both"/>
        <w:rPr>
          <w:sz w:val="24"/>
          <w:szCs w:val="24"/>
        </w:rPr>
      </w:pPr>
      <w:proofErr w:type="gramStart"/>
      <w:r w:rsidRPr="00A760DC">
        <w:rPr>
          <w:sz w:val="24"/>
          <w:szCs w:val="24"/>
        </w:rPr>
        <w:lastRenderedPageBreak/>
        <w:t>от 22.09.2014г. № 384; Муниципальная программа «Предупреждение распространения туберкулеза  на территории  Гаринского городского округа» на 2016-2020 годы, утве</w:t>
      </w:r>
      <w:r w:rsidRPr="00A760DC">
        <w:rPr>
          <w:sz w:val="24"/>
          <w:szCs w:val="24"/>
        </w:rPr>
        <w:t>р</w:t>
      </w:r>
      <w:r w:rsidRPr="00A760DC">
        <w:rPr>
          <w:sz w:val="24"/>
          <w:szCs w:val="24"/>
        </w:rPr>
        <w:t>ждена постановлением главы Гаринского городского округа от 06.08.2015г. № 309; Муниципальная программа «Развитие системы образования в Гаринском городском округе до 2020 года»,</w:t>
      </w:r>
      <w:r w:rsidRPr="0050654C">
        <w:rPr>
          <w:b/>
          <w:sz w:val="24"/>
          <w:szCs w:val="24"/>
        </w:rPr>
        <w:t xml:space="preserve"> </w:t>
      </w:r>
      <w:r w:rsidRPr="00B617E3">
        <w:rPr>
          <w:sz w:val="24"/>
          <w:szCs w:val="24"/>
        </w:rPr>
        <w:t>утверждена постановлением главы Гаринского городского округа от 22.10.2014г. № 442</w:t>
      </w:r>
      <w:r>
        <w:rPr>
          <w:sz w:val="24"/>
          <w:szCs w:val="24"/>
        </w:rPr>
        <w:t>, от 04.09.2017г. № 187;</w:t>
      </w:r>
      <w:proofErr w:type="gramEnd"/>
      <w:r w:rsidRPr="00B617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 w:rsidRPr="00713AEC">
        <w:rPr>
          <w:sz w:val="24"/>
          <w:szCs w:val="24"/>
        </w:rPr>
        <w:t>Муниципальная программа «Профила</w:t>
      </w:r>
      <w:r w:rsidRPr="00713AEC">
        <w:rPr>
          <w:sz w:val="24"/>
          <w:szCs w:val="24"/>
        </w:rPr>
        <w:t>к</w:t>
      </w:r>
      <w:r w:rsidRPr="00713AEC">
        <w:rPr>
          <w:sz w:val="24"/>
          <w:szCs w:val="24"/>
        </w:rPr>
        <w:t>тика правонарушений на территории Гаринского городского округа до 2020 года», у</w:t>
      </w:r>
      <w:r w:rsidRPr="00713AEC">
        <w:rPr>
          <w:sz w:val="24"/>
          <w:szCs w:val="24"/>
        </w:rPr>
        <w:t>т</w:t>
      </w:r>
      <w:r w:rsidRPr="00713AEC">
        <w:rPr>
          <w:sz w:val="24"/>
          <w:szCs w:val="24"/>
        </w:rPr>
        <w:t>верждена постановлением главы Гаринского горо</w:t>
      </w:r>
      <w:r>
        <w:rPr>
          <w:sz w:val="24"/>
          <w:szCs w:val="24"/>
        </w:rPr>
        <w:t>дского округа от 19.09.2013г. №</w:t>
      </w:r>
      <w:r w:rsidRPr="00713AEC">
        <w:rPr>
          <w:sz w:val="24"/>
          <w:szCs w:val="24"/>
        </w:rPr>
        <w:t>493, от 07.12.2015г. №</w:t>
      </w:r>
      <w:r>
        <w:rPr>
          <w:sz w:val="24"/>
          <w:szCs w:val="24"/>
        </w:rPr>
        <w:t xml:space="preserve"> </w:t>
      </w:r>
      <w:r w:rsidRPr="00713AEC">
        <w:rPr>
          <w:sz w:val="24"/>
          <w:szCs w:val="24"/>
        </w:rPr>
        <w:t>127; Муниципальная программа «Использование, охрана и обустро</w:t>
      </w:r>
      <w:r w:rsidRPr="00713AEC">
        <w:rPr>
          <w:sz w:val="24"/>
          <w:szCs w:val="24"/>
        </w:rPr>
        <w:t>й</w:t>
      </w:r>
      <w:r w:rsidRPr="00713AEC">
        <w:rPr>
          <w:sz w:val="24"/>
          <w:szCs w:val="24"/>
        </w:rPr>
        <w:t>ство источников нецентрализованного водоснаб</w:t>
      </w:r>
      <w:r w:rsidR="007918EF">
        <w:rPr>
          <w:sz w:val="24"/>
          <w:szCs w:val="24"/>
        </w:rPr>
        <w:t>жения на территории Гаринского ГО</w:t>
      </w:r>
      <w:r w:rsidRPr="00713AEC">
        <w:rPr>
          <w:sz w:val="24"/>
          <w:szCs w:val="24"/>
        </w:rPr>
        <w:t xml:space="preserve"> «Родники» на 2014-2020 годы», утверждена постановлением главы Гаринского горо</w:t>
      </w:r>
      <w:r w:rsidRPr="00713AEC">
        <w:rPr>
          <w:sz w:val="24"/>
          <w:szCs w:val="24"/>
        </w:rPr>
        <w:t>д</w:t>
      </w:r>
      <w:r w:rsidRPr="00713AEC">
        <w:rPr>
          <w:sz w:val="24"/>
          <w:szCs w:val="24"/>
        </w:rPr>
        <w:t>ского округа от 30.09.2014г. № 393, от 02.12.2016г. № 372;</w:t>
      </w:r>
      <w:proofErr w:type="gramEnd"/>
      <w:r w:rsidRPr="00713AEC">
        <w:rPr>
          <w:sz w:val="24"/>
          <w:szCs w:val="24"/>
        </w:rPr>
        <w:t xml:space="preserve"> </w:t>
      </w:r>
      <w:proofErr w:type="gramStart"/>
      <w:r w:rsidRPr="00713AEC">
        <w:rPr>
          <w:sz w:val="24"/>
          <w:szCs w:val="24"/>
        </w:rPr>
        <w:t>Муниципальная пр</w:t>
      </w:r>
      <w:r w:rsidRPr="00713AEC">
        <w:rPr>
          <w:sz w:val="24"/>
          <w:szCs w:val="24"/>
        </w:rPr>
        <w:t>о</w:t>
      </w:r>
      <w:r w:rsidRPr="00713AEC">
        <w:rPr>
          <w:sz w:val="24"/>
          <w:szCs w:val="24"/>
        </w:rPr>
        <w:t>грамма «Развитие и обеспечение сохранности сети автомобильных дорог на территории Гари</w:t>
      </w:r>
      <w:r w:rsidRPr="00713AEC">
        <w:rPr>
          <w:sz w:val="24"/>
          <w:szCs w:val="24"/>
        </w:rPr>
        <w:t>н</w:t>
      </w:r>
      <w:r w:rsidR="007918EF">
        <w:rPr>
          <w:sz w:val="24"/>
          <w:szCs w:val="24"/>
        </w:rPr>
        <w:t>ского ГО</w:t>
      </w:r>
      <w:r w:rsidRPr="00713AEC">
        <w:rPr>
          <w:sz w:val="24"/>
          <w:szCs w:val="24"/>
        </w:rPr>
        <w:t xml:space="preserve"> на 2015-2020 годы», утверждена постановлением главы Гаринско</w:t>
      </w:r>
      <w:r w:rsidR="007918EF">
        <w:rPr>
          <w:sz w:val="24"/>
          <w:szCs w:val="24"/>
        </w:rPr>
        <w:t>го ГО</w:t>
      </w:r>
      <w:r w:rsidRPr="00713AEC">
        <w:rPr>
          <w:sz w:val="24"/>
          <w:szCs w:val="24"/>
        </w:rPr>
        <w:t xml:space="preserve"> от 21.10.2014г. № 437, от 07.12.2015г. №128; Муниципальная программа  «Развитие  ф</w:t>
      </w:r>
      <w:r w:rsidRPr="00713AEC">
        <w:rPr>
          <w:sz w:val="24"/>
          <w:szCs w:val="24"/>
        </w:rPr>
        <w:t>и</w:t>
      </w:r>
      <w:r w:rsidRPr="00713AEC">
        <w:rPr>
          <w:sz w:val="24"/>
          <w:szCs w:val="24"/>
        </w:rPr>
        <w:t>зической культуры и спорта, формирование здорового образа жи</w:t>
      </w:r>
      <w:r w:rsidR="00B220F3">
        <w:rPr>
          <w:sz w:val="24"/>
          <w:szCs w:val="24"/>
        </w:rPr>
        <w:t>зни в Гари</w:t>
      </w:r>
      <w:r w:rsidR="00B220F3">
        <w:rPr>
          <w:sz w:val="24"/>
          <w:szCs w:val="24"/>
        </w:rPr>
        <w:t>н</w:t>
      </w:r>
      <w:r w:rsidR="00B220F3">
        <w:rPr>
          <w:sz w:val="24"/>
          <w:szCs w:val="24"/>
        </w:rPr>
        <w:t>ском ГО</w:t>
      </w:r>
      <w:r w:rsidRPr="00713AEC">
        <w:rPr>
          <w:sz w:val="24"/>
          <w:szCs w:val="24"/>
        </w:rPr>
        <w:t xml:space="preserve"> до 2020 года», утверждена постановлением главы Гарин</w:t>
      </w:r>
      <w:r w:rsidR="007918EF">
        <w:rPr>
          <w:sz w:val="24"/>
          <w:szCs w:val="24"/>
        </w:rPr>
        <w:t>ского ГО</w:t>
      </w:r>
      <w:r w:rsidRPr="00713AEC">
        <w:rPr>
          <w:sz w:val="24"/>
          <w:szCs w:val="24"/>
        </w:rPr>
        <w:t xml:space="preserve">  от 20.10.2014г. № 433;</w:t>
      </w:r>
      <w:proofErr w:type="gramEnd"/>
      <w:r w:rsidRPr="00713AEC">
        <w:rPr>
          <w:sz w:val="24"/>
          <w:szCs w:val="24"/>
        </w:rPr>
        <w:t xml:space="preserve"> Муниципальная программа «Патриотическое воспитание г</w:t>
      </w:r>
      <w:r w:rsidR="00B220F3">
        <w:rPr>
          <w:sz w:val="24"/>
          <w:szCs w:val="24"/>
        </w:rPr>
        <w:t>раждан в Гаринском ГО</w:t>
      </w:r>
      <w:r w:rsidRPr="00713AEC">
        <w:rPr>
          <w:sz w:val="24"/>
          <w:szCs w:val="24"/>
        </w:rPr>
        <w:t xml:space="preserve"> до 2020 года», утверждена постановлением гл</w:t>
      </w:r>
      <w:r w:rsidR="00B220F3">
        <w:rPr>
          <w:sz w:val="24"/>
          <w:szCs w:val="24"/>
        </w:rPr>
        <w:t>авы Гаринского ГО</w:t>
      </w:r>
      <w:r w:rsidRPr="00713AEC">
        <w:rPr>
          <w:sz w:val="24"/>
          <w:szCs w:val="24"/>
        </w:rPr>
        <w:t xml:space="preserve"> от 04.09.2014г. № 368; Муниципальная программа «Водоснабжение и повышение эффективности водосна</w:t>
      </w:r>
      <w:r w:rsidRPr="00713AEC">
        <w:rPr>
          <w:sz w:val="24"/>
          <w:szCs w:val="24"/>
        </w:rPr>
        <w:t>б</w:t>
      </w:r>
      <w:r w:rsidRPr="00713AEC">
        <w:rPr>
          <w:sz w:val="24"/>
          <w:szCs w:val="24"/>
        </w:rPr>
        <w:t xml:space="preserve">жения в сфере </w:t>
      </w:r>
      <w:r w:rsidR="00B220F3">
        <w:rPr>
          <w:sz w:val="24"/>
          <w:szCs w:val="24"/>
        </w:rPr>
        <w:t>ЖКХ Гаринского ГО</w:t>
      </w:r>
      <w:r w:rsidRPr="00713AEC">
        <w:rPr>
          <w:sz w:val="24"/>
          <w:szCs w:val="24"/>
        </w:rPr>
        <w:t xml:space="preserve"> до 2020 года», утверждена постановлением главы Гари</w:t>
      </w:r>
      <w:r w:rsidRPr="00713AEC">
        <w:rPr>
          <w:sz w:val="24"/>
          <w:szCs w:val="24"/>
        </w:rPr>
        <w:t>н</w:t>
      </w:r>
      <w:r w:rsidRPr="00713AEC">
        <w:rPr>
          <w:sz w:val="24"/>
          <w:szCs w:val="24"/>
        </w:rPr>
        <w:t>ско</w:t>
      </w:r>
      <w:r w:rsidR="00B220F3">
        <w:rPr>
          <w:sz w:val="24"/>
          <w:szCs w:val="24"/>
        </w:rPr>
        <w:t xml:space="preserve">го ГО </w:t>
      </w:r>
      <w:r w:rsidRPr="00713AEC">
        <w:rPr>
          <w:sz w:val="24"/>
          <w:szCs w:val="24"/>
        </w:rPr>
        <w:t>от 20.10.2014г. № 434; Муниципальная программа «Энергосбережение и п</w:t>
      </w:r>
      <w:r w:rsidRPr="00713AEC">
        <w:rPr>
          <w:sz w:val="24"/>
          <w:szCs w:val="24"/>
        </w:rPr>
        <w:t>о</w:t>
      </w:r>
      <w:r w:rsidRPr="00713AEC">
        <w:rPr>
          <w:sz w:val="24"/>
          <w:szCs w:val="24"/>
        </w:rPr>
        <w:t>вышение энергетической эффективности на террито</w:t>
      </w:r>
      <w:r w:rsidR="007918EF">
        <w:rPr>
          <w:sz w:val="24"/>
          <w:szCs w:val="24"/>
        </w:rPr>
        <w:t>рии Гаринского ГО</w:t>
      </w:r>
      <w:r w:rsidRPr="00713AEC">
        <w:rPr>
          <w:sz w:val="24"/>
          <w:szCs w:val="24"/>
        </w:rPr>
        <w:t xml:space="preserve"> на 2014-2020 годы», утверждена постановлением гл</w:t>
      </w:r>
      <w:r w:rsidR="007918EF">
        <w:rPr>
          <w:sz w:val="24"/>
          <w:szCs w:val="24"/>
        </w:rPr>
        <w:t xml:space="preserve">авы Гаринского ГО </w:t>
      </w:r>
      <w:r w:rsidRPr="002325EA">
        <w:rPr>
          <w:sz w:val="24"/>
          <w:szCs w:val="24"/>
        </w:rPr>
        <w:t>от 31.08.2012г. № 359, от 02.12.2016г. № 375; Муниципальная программа «Пожарная безопасность в Гари</w:t>
      </w:r>
      <w:r w:rsidRPr="002325EA">
        <w:rPr>
          <w:sz w:val="24"/>
          <w:szCs w:val="24"/>
        </w:rPr>
        <w:t>н</w:t>
      </w:r>
      <w:r w:rsidRPr="002325EA">
        <w:rPr>
          <w:sz w:val="24"/>
          <w:szCs w:val="24"/>
        </w:rPr>
        <w:t>ском городском округе на 2015-2020 годы»,</w:t>
      </w:r>
      <w:r w:rsidRPr="002325EA">
        <w:rPr>
          <w:b/>
          <w:sz w:val="24"/>
          <w:szCs w:val="24"/>
        </w:rPr>
        <w:t xml:space="preserve"> </w:t>
      </w:r>
      <w:r w:rsidRPr="002325EA">
        <w:rPr>
          <w:sz w:val="24"/>
          <w:szCs w:val="24"/>
        </w:rPr>
        <w:t>утверждена постановлением</w:t>
      </w:r>
      <w:r w:rsidR="007918EF">
        <w:rPr>
          <w:sz w:val="24"/>
          <w:szCs w:val="24"/>
        </w:rPr>
        <w:t xml:space="preserve"> главы Гари</w:t>
      </w:r>
      <w:r w:rsidR="007918EF">
        <w:rPr>
          <w:sz w:val="24"/>
          <w:szCs w:val="24"/>
        </w:rPr>
        <w:t>н</w:t>
      </w:r>
      <w:r w:rsidR="007918EF">
        <w:rPr>
          <w:sz w:val="24"/>
          <w:szCs w:val="24"/>
        </w:rPr>
        <w:t>ского ГО</w:t>
      </w:r>
      <w:r w:rsidRPr="002325EA">
        <w:rPr>
          <w:sz w:val="24"/>
          <w:szCs w:val="24"/>
        </w:rPr>
        <w:t xml:space="preserve"> от 20.10.2014г. № 435; </w:t>
      </w:r>
      <w:proofErr w:type="gramStart"/>
      <w:r w:rsidRPr="002325EA">
        <w:rPr>
          <w:sz w:val="24"/>
          <w:szCs w:val="24"/>
        </w:rPr>
        <w:t>Муниципальная программа «Доступное и ко</w:t>
      </w:r>
      <w:r w:rsidRPr="002325EA">
        <w:rPr>
          <w:sz w:val="24"/>
          <w:szCs w:val="24"/>
        </w:rPr>
        <w:t>м</w:t>
      </w:r>
      <w:r w:rsidRPr="002325EA">
        <w:rPr>
          <w:sz w:val="24"/>
          <w:szCs w:val="24"/>
        </w:rPr>
        <w:t>фортное жильё – г</w:t>
      </w:r>
      <w:r w:rsidR="007918EF">
        <w:rPr>
          <w:sz w:val="24"/>
          <w:szCs w:val="24"/>
        </w:rPr>
        <w:t>ражданам России в Гаринском ГО</w:t>
      </w:r>
      <w:r w:rsidRPr="002325EA">
        <w:rPr>
          <w:sz w:val="24"/>
          <w:szCs w:val="24"/>
        </w:rPr>
        <w:t xml:space="preserve"> на 2015-2020 годы»,</w:t>
      </w:r>
      <w:r w:rsidRPr="002325EA">
        <w:rPr>
          <w:b/>
          <w:sz w:val="24"/>
          <w:szCs w:val="24"/>
        </w:rPr>
        <w:t xml:space="preserve"> </w:t>
      </w:r>
      <w:r w:rsidRPr="002325EA">
        <w:rPr>
          <w:sz w:val="24"/>
          <w:szCs w:val="24"/>
        </w:rPr>
        <w:t>утверждена постано</w:t>
      </w:r>
      <w:r w:rsidRPr="002325EA">
        <w:rPr>
          <w:sz w:val="24"/>
          <w:szCs w:val="24"/>
        </w:rPr>
        <w:t>в</w:t>
      </w:r>
      <w:r w:rsidRPr="002325EA">
        <w:rPr>
          <w:sz w:val="24"/>
          <w:szCs w:val="24"/>
        </w:rPr>
        <w:t>лени</w:t>
      </w:r>
      <w:r w:rsidR="007918EF">
        <w:rPr>
          <w:sz w:val="24"/>
          <w:szCs w:val="24"/>
        </w:rPr>
        <w:t>ем главы Гаринского ГО</w:t>
      </w:r>
      <w:r w:rsidRPr="002325EA">
        <w:rPr>
          <w:sz w:val="24"/>
          <w:szCs w:val="24"/>
        </w:rPr>
        <w:t xml:space="preserve"> от 23.09.2014г. № 386, от 15.12.2015г. № 142; Муниц</w:t>
      </w:r>
      <w:r w:rsidRPr="002325EA">
        <w:rPr>
          <w:sz w:val="24"/>
          <w:szCs w:val="24"/>
        </w:rPr>
        <w:t>и</w:t>
      </w:r>
      <w:r w:rsidRPr="002325EA">
        <w:rPr>
          <w:sz w:val="24"/>
          <w:szCs w:val="24"/>
        </w:rPr>
        <w:t>пальная программа «Дополнительные меры социальной поддержки н</w:t>
      </w:r>
      <w:r w:rsidR="00B220F3">
        <w:rPr>
          <w:sz w:val="24"/>
          <w:szCs w:val="24"/>
        </w:rPr>
        <w:t>аселения Гари</w:t>
      </w:r>
      <w:r w:rsidR="00B220F3">
        <w:rPr>
          <w:sz w:val="24"/>
          <w:szCs w:val="24"/>
        </w:rPr>
        <w:t>н</w:t>
      </w:r>
      <w:r w:rsidR="00B220F3">
        <w:rPr>
          <w:sz w:val="24"/>
          <w:szCs w:val="24"/>
        </w:rPr>
        <w:t>ского ГО</w:t>
      </w:r>
      <w:r w:rsidRPr="002325EA">
        <w:rPr>
          <w:sz w:val="24"/>
          <w:szCs w:val="24"/>
        </w:rPr>
        <w:t xml:space="preserve"> до 2020 года», утверждена постановлением гл</w:t>
      </w:r>
      <w:r w:rsidR="00B220F3">
        <w:rPr>
          <w:sz w:val="24"/>
          <w:szCs w:val="24"/>
        </w:rPr>
        <w:t>авы Гаринского ГО</w:t>
      </w:r>
      <w:r w:rsidRPr="002325EA">
        <w:rPr>
          <w:sz w:val="24"/>
          <w:szCs w:val="24"/>
        </w:rPr>
        <w:t xml:space="preserve"> от 28.12.2015г. № 164, от 01.11.2016г. № 322.</w:t>
      </w:r>
      <w:r w:rsidR="002325EA" w:rsidRPr="002325EA">
        <w:rPr>
          <w:sz w:val="24"/>
          <w:szCs w:val="24"/>
        </w:rPr>
        <w:t xml:space="preserve"> </w:t>
      </w:r>
      <w:proofErr w:type="gramEnd"/>
    </w:p>
    <w:p w:rsidR="0085554A" w:rsidRPr="002325EA" w:rsidRDefault="0085554A" w:rsidP="00B220F3">
      <w:pPr>
        <w:ind w:firstLine="709"/>
        <w:jc w:val="both"/>
        <w:rPr>
          <w:sz w:val="24"/>
          <w:szCs w:val="24"/>
        </w:rPr>
      </w:pPr>
      <w:r w:rsidRPr="002325EA">
        <w:rPr>
          <w:sz w:val="24"/>
          <w:szCs w:val="24"/>
        </w:rPr>
        <w:t>Дополнительного финансирования, помимо входящих программ не осуществл</w:t>
      </w:r>
      <w:r w:rsidRPr="002325EA">
        <w:rPr>
          <w:sz w:val="24"/>
          <w:szCs w:val="24"/>
        </w:rPr>
        <w:t>я</w:t>
      </w:r>
      <w:r w:rsidRPr="002325EA">
        <w:rPr>
          <w:sz w:val="24"/>
          <w:szCs w:val="24"/>
        </w:rPr>
        <w:t>лось.</w:t>
      </w:r>
    </w:p>
    <w:p w:rsidR="007918EF" w:rsidRDefault="00F25BAA" w:rsidP="00B220F3">
      <w:pPr>
        <w:ind w:firstLine="709"/>
        <w:jc w:val="both"/>
        <w:rPr>
          <w:sz w:val="24"/>
          <w:szCs w:val="24"/>
        </w:rPr>
      </w:pPr>
      <w:r w:rsidRPr="001A371C">
        <w:rPr>
          <w:sz w:val="24"/>
          <w:szCs w:val="24"/>
        </w:rPr>
        <w:t>И</w:t>
      </w:r>
      <w:r w:rsidR="005C777F" w:rsidRPr="001A371C">
        <w:rPr>
          <w:sz w:val="24"/>
          <w:szCs w:val="24"/>
        </w:rPr>
        <w:t>нформация о реализации целевых муниципальных программ в динамике за 3 года представлена в таблице №</w:t>
      </w:r>
      <w:r w:rsidR="00B220F3">
        <w:rPr>
          <w:sz w:val="24"/>
          <w:szCs w:val="24"/>
        </w:rPr>
        <w:t xml:space="preserve"> 51</w:t>
      </w:r>
      <w:r w:rsidR="001F7CDE" w:rsidRPr="001A371C">
        <w:rPr>
          <w:sz w:val="24"/>
          <w:szCs w:val="24"/>
        </w:rPr>
        <w:t>.</w:t>
      </w:r>
    </w:p>
    <w:p w:rsidR="002325EA" w:rsidRDefault="0032313C" w:rsidP="00B220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Принятые и реализованные в 2019</w:t>
      </w:r>
      <w:r w:rsidR="002325EA">
        <w:rPr>
          <w:sz w:val="24"/>
          <w:szCs w:val="24"/>
        </w:rPr>
        <w:t xml:space="preserve"> году</w:t>
      </w:r>
      <w:r w:rsidR="002325EA" w:rsidRPr="00BE5ACE">
        <w:rPr>
          <w:sz w:val="24"/>
          <w:szCs w:val="24"/>
        </w:rPr>
        <w:t xml:space="preserve"> управленческие решения по снижению риска для здоровья населения органами исполнительной власти и местного самоупра</w:t>
      </w:r>
      <w:r w:rsidR="002325EA" w:rsidRPr="00BE5ACE">
        <w:rPr>
          <w:sz w:val="24"/>
          <w:szCs w:val="24"/>
        </w:rPr>
        <w:t>в</w:t>
      </w:r>
      <w:r w:rsidR="002325EA" w:rsidRPr="00BE5ACE">
        <w:rPr>
          <w:sz w:val="24"/>
          <w:szCs w:val="24"/>
        </w:rPr>
        <w:t>ления были  направлены на решение 95% приоритетных среднесрочных задач управл</w:t>
      </w:r>
      <w:r w:rsidR="002325EA" w:rsidRPr="00BE5ACE">
        <w:rPr>
          <w:sz w:val="24"/>
          <w:szCs w:val="24"/>
        </w:rPr>
        <w:t>е</w:t>
      </w:r>
      <w:r w:rsidR="002325EA" w:rsidRPr="00BE5ACE">
        <w:rPr>
          <w:sz w:val="24"/>
          <w:szCs w:val="24"/>
        </w:rPr>
        <w:t>ния риском для здоровья населения, указанных в санитарно-эпидемиологическом па</w:t>
      </w:r>
      <w:r w:rsidR="002325EA" w:rsidRPr="00BE5ACE">
        <w:rPr>
          <w:sz w:val="24"/>
          <w:szCs w:val="24"/>
        </w:rPr>
        <w:t>с</w:t>
      </w:r>
      <w:r w:rsidR="002325EA" w:rsidRPr="00BE5ACE">
        <w:rPr>
          <w:sz w:val="24"/>
          <w:szCs w:val="24"/>
        </w:rPr>
        <w:t>порте Гаринского</w:t>
      </w:r>
      <w:r>
        <w:rPr>
          <w:sz w:val="24"/>
          <w:szCs w:val="24"/>
        </w:rPr>
        <w:t xml:space="preserve"> ГО за 2018</w:t>
      </w:r>
      <w:r w:rsidR="002325EA">
        <w:rPr>
          <w:sz w:val="24"/>
          <w:szCs w:val="24"/>
        </w:rPr>
        <w:t xml:space="preserve"> год.</w:t>
      </w:r>
      <w:r w:rsidR="002325EA" w:rsidRPr="00BE5ACE">
        <w:rPr>
          <w:sz w:val="24"/>
          <w:szCs w:val="24"/>
        </w:rPr>
        <w:t xml:space="preserve"> </w:t>
      </w:r>
    </w:p>
    <w:p w:rsidR="005C777F" w:rsidRPr="004B2713" w:rsidRDefault="005C777F" w:rsidP="005C777F">
      <w:pPr>
        <w:pStyle w:val="a4"/>
        <w:jc w:val="right"/>
        <w:rPr>
          <w:sz w:val="22"/>
          <w:szCs w:val="22"/>
        </w:rPr>
      </w:pPr>
      <w:r w:rsidRPr="004B2713">
        <w:rPr>
          <w:sz w:val="22"/>
          <w:szCs w:val="22"/>
        </w:rPr>
        <w:t>Таблица №</w:t>
      </w:r>
      <w:r w:rsidR="00B220F3">
        <w:rPr>
          <w:sz w:val="22"/>
          <w:szCs w:val="22"/>
        </w:rPr>
        <w:t xml:space="preserve"> 51</w:t>
      </w:r>
    </w:p>
    <w:p w:rsidR="005C777F" w:rsidRDefault="005C777F" w:rsidP="005C777F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Реализация целевых муниципальных программ в динамике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1440"/>
        <w:gridCol w:w="1440"/>
        <w:gridCol w:w="1438"/>
      </w:tblGrid>
      <w:tr w:rsidR="005C777F" w:rsidRPr="00BF5F08" w:rsidTr="00BF5F08">
        <w:trPr>
          <w:jc w:val="center"/>
        </w:trPr>
        <w:tc>
          <w:tcPr>
            <w:tcW w:w="4968" w:type="dxa"/>
          </w:tcPr>
          <w:p w:rsidR="005C777F" w:rsidRPr="00BF5F08" w:rsidRDefault="005C777F" w:rsidP="00BF5F08">
            <w:pPr>
              <w:pStyle w:val="a4"/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показатель</w:t>
            </w:r>
          </w:p>
        </w:tc>
        <w:tc>
          <w:tcPr>
            <w:tcW w:w="1440" w:type="dxa"/>
          </w:tcPr>
          <w:p w:rsidR="005C777F" w:rsidRPr="00BF5F08" w:rsidRDefault="0032313C" w:rsidP="00BF5F08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5C777F" w:rsidRPr="00BF5F08">
              <w:rPr>
                <w:sz w:val="22"/>
                <w:szCs w:val="22"/>
              </w:rPr>
              <w:t>г.</w:t>
            </w:r>
          </w:p>
        </w:tc>
        <w:tc>
          <w:tcPr>
            <w:tcW w:w="1440" w:type="dxa"/>
          </w:tcPr>
          <w:p w:rsidR="005C777F" w:rsidRPr="00BF5F08" w:rsidRDefault="0032313C" w:rsidP="00BF5F08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5C777F" w:rsidRPr="00BF5F08">
              <w:rPr>
                <w:sz w:val="22"/>
                <w:szCs w:val="22"/>
              </w:rPr>
              <w:t>г.</w:t>
            </w:r>
          </w:p>
        </w:tc>
        <w:tc>
          <w:tcPr>
            <w:tcW w:w="1438" w:type="dxa"/>
          </w:tcPr>
          <w:p w:rsidR="005C777F" w:rsidRPr="00BF5F08" w:rsidRDefault="0032313C" w:rsidP="00BF5F08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5C777F" w:rsidRPr="00BF5F08">
              <w:rPr>
                <w:sz w:val="22"/>
                <w:szCs w:val="22"/>
              </w:rPr>
              <w:t>г.</w:t>
            </w:r>
          </w:p>
        </w:tc>
      </w:tr>
      <w:tr w:rsidR="005C777F" w:rsidRPr="00BF5F08" w:rsidTr="00BF5F08">
        <w:trPr>
          <w:jc w:val="center"/>
        </w:trPr>
        <w:tc>
          <w:tcPr>
            <w:tcW w:w="4968" w:type="dxa"/>
          </w:tcPr>
          <w:p w:rsidR="005C777F" w:rsidRPr="00BF5F08" w:rsidRDefault="005C777F" w:rsidP="00A82E2C">
            <w:pPr>
              <w:pStyle w:val="a4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 xml:space="preserve">Количество программ по улучшению санитарно- </w:t>
            </w:r>
          </w:p>
          <w:p w:rsidR="005C777F" w:rsidRPr="00BF5F08" w:rsidRDefault="00160634" w:rsidP="00A82E2C">
            <w:pPr>
              <w:pStyle w:val="a4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э</w:t>
            </w:r>
            <w:r w:rsidR="005C777F" w:rsidRPr="00BF5F08">
              <w:rPr>
                <w:sz w:val="22"/>
                <w:szCs w:val="22"/>
              </w:rPr>
              <w:t xml:space="preserve">пидемиологического благополучия населения, </w:t>
            </w:r>
            <w:proofErr w:type="gramStart"/>
            <w:r w:rsidR="005C777F" w:rsidRPr="00BF5F08">
              <w:rPr>
                <w:sz w:val="22"/>
                <w:szCs w:val="22"/>
              </w:rPr>
              <w:t>реализованных</w:t>
            </w:r>
            <w:proofErr w:type="gramEnd"/>
            <w:r w:rsidR="005C777F" w:rsidRPr="00BF5F08">
              <w:rPr>
                <w:sz w:val="22"/>
                <w:szCs w:val="22"/>
              </w:rPr>
              <w:t xml:space="preserve"> на территории</w:t>
            </w:r>
          </w:p>
        </w:tc>
        <w:tc>
          <w:tcPr>
            <w:tcW w:w="1440" w:type="dxa"/>
          </w:tcPr>
          <w:p w:rsidR="005C777F" w:rsidRPr="00BF5F08" w:rsidRDefault="00BE5ACE" w:rsidP="00BF5F08">
            <w:pPr>
              <w:pStyle w:val="a4"/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1</w:t>
            </w:r>
            <w:r w:rsidR="0032313C">
              <w:rPr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:rsidR="005C777F" w:rsidRPr="00BF5F08" w:rsidRDefault="00F25BAA" w:rsidP="00BF5F08">
            <w:pPr>
              <w:pStyle w:val="a4"/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1</w:t>
            </w:r>
            <w:r w:rsidR="00AA4D0F" w:rsidRPr="00BF5F08">
              <w:rPr>
                <w:sz w:val="22"/>
                <w:szCs w:val="22"/>
              </w:rPr>
              <w:t>5</w:t>
            </w:r>
          </w:p>
        </w:tc>
        <w:tc>
          <w:tcPr>
            <w:tcW w:w="1438" w:type="dxa"/>
          </w:tcPr>
          <w:p w:rsidR="005C777F" w:rsidRPr="00BF5F08" w:rsidRDefault="006865EE" w:rsidP="00BF5F08">
            <w:pPr>
              <w:pStyle w:val="a4"/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1</w:t>
            </w:r>
            <w:r w:rsidR="0032313C">
              <w:rPr>
                <w:sz w:val="22"/>
                <w:szCs w:val="22"/>
              </w:rPr>
              <w:t>0</w:t>
            </w:r>
          </w:p>
        </w:tc>
      </w:tr>
      <w:tr w:rsidR="005C777F" w:rsidRPr="00BF5F08" w:rsidTr="00BF5F08">
        <w:trPr>
          <w:jc w:val="center"/>
        </w:trPr>
        <w:tc>
          <w:tcPr>
            <w:tcW w:w="4968" w:type="dxa"/>
          </w:tcPr>
          <w:p w:rsidR="005C777F" w:rsidRPr="00BF5F08" w:rsidRDefault="005C777F" w:rsidP="00A82E2C">
            <w:pPr>
              <w:pStyle w:val="a4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Расходы на 1 жителя по обеспечению санитарно-эпидемиологического благополучия в рублях</w:t>
            </w:r>
          </w:p>
          <w:p w:rsidR="005C777F" w:rsidRPr="00BF5F08" w:rsidRDefault="005C777F" w:rsidP="00BF5F08">
            <w:pPr>
              <w:pStyle w:val="a4"/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(объём финансирования мероприятий по целевым программам)</w:t>
            </w:r>
          </w:p>
        </w:tc>
        <w:tc>
          <w:tcPr>
            <w:tcW w:w="1440" w:type="dxa"/>
          </w:tcPr>
          <w:p w:rsidR="005C777F" w:rsidRPr="00BF5F08" w:rsidRDefault="0032313C" w:rsidP="00BF5F08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1210</w:t>
            </w:r>
          </w:p>
        </w:tc>
        <w:tc>
          <w:tcPr>
            <w:tcW w:w="1440" w:type="dxa"/>
          </w:tcPr>
          <w:p w:rsidR="005C777F" w:rsidRPr="00BF5F08" w:rsidRDefault="0032313C" w:rsidP="00BF5F08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4059</w:t>
            </w:r>
          </w:p>
        </w:tc>
        <w:tc>
          <w:tcPr>
            <w:tcW w:w="1438" w:type="dxa"/>
          </w:tcPr>
          <w:p w:rsidR="005C777F" w:rsidRPr="00BF5F08" w:rsidRDefault="00CF609B" w:rsidP="00BF5F08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4560</w:t>
            </w:r>
          </w:p>
        </w:tc>
      </w:tr>
    </w:tbl>
    <w:p w:rsidR="005C777F" w:rsidRPr="00BE5ACE" w:rsidRDefault="00F25BAA" w:rsidP="00BE5ACE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BE5ACE">
        <w:rPr>
          <w:sz w:val="24"/>
          <w:szCs w:val="24"/>
        </w:rPr>
        <w:lastRenderedPageBreak/>
        <w:t xml:space="preserve"> </w:t>
      </w:r>
      <w:r w:rsidR="005C777F" w:rsidRPr="00BE5ACE">
        <w:rPr>
          <w:sz w:val="24"/>
          <w:szCs w:val="24"/>
        </w:rPr>
        <w:t>Не были приняты муниципальные  программы и постановления админист</w:t>
      </w:r>
      <w:r w:rsidR="00A82E2C" w:rsidRPr="00BE5ACE">
        <w:rPr>
          <w:sz w:val="24"/>
          <w:szCs w:val="24"/>
        </w:rPr>
        <w:t>рации по такой приоритетной среднесрочной задаче</w:t>
      </w:r>
      <w:r w:rsidR="005C777F" w:rsidRPr="00BE5ACE">
        <w:rPr>
          <w:sz w:val="24"/>
          <w:szCs w:val="24"/>
        </w:rPr>
        <w:t xml:space="preserve"> управления риском для здоровья насел</w:t>
      </w:r>
      <w:r w:rsidR="005C777F" w:rsidRPr="00BE5ACE">
        <w:rPr>
          <w:sz w:val="24"/>
          <w:szCs w:val="24"/>
        </w:rPr>
        <w:t>е</w:t>
      </w:r>
      <w:r w:rsidR="005C777F" w:rsidRPr="00BE5ACE">
        <w:rPr>
          <w:sz w:val="24"/>
          <w:szCs w:val="24"/>
        </w:rPr>
        <w:t>ния, как:</w:t>
      </w:r>
      <w:r w:rsidR="00A82E2C" w:rsidRPr="00BE5ACE">
        <w:rPr>
          <w:sz w:val="24"/>
          <w:szCs w:val="24"/>
        </w:rPr>
        <w:t xml:space="preserve"> </w:t>
      </w:r>
    </w:p>
    <w:p w:rsidR="005C777F" w:rsidRDefault="005C777F" w:rsidP="00D7153E">
      <w:pPr>
        <w:pStyle w:val="a4"/>
        <w:jc w:val="both"/>
        <w:rPr>
          <w:szCs w:val="24"/>
        </w:rPr>
      </w:pPr>
      <w:r>
        <w:rPr>
          <w:szCs w:val="24"/>
        </w:rPr>
        <w:t>- проведение мероприятий по раннему выявлению и профилактике злокачественных новообразований у населения, снижению канцерогенного риска</w:t>
      </w:r>
      <w:r w:rsidR="00BE5ACE">
        <w:rPr>
          <w:szCs w:val="24"/>
        </w:rPr>
        <w:t>.</w:t>
      </w:r>
    </w:p>
    <w:p w:rsidR="005C777F" w:rsidRPr="00352455" w:rsidRDefault="00A82E2C" w:rsidP="00D7153E">
      <w:pPr>
        <w:pStyle w:val="a4"/>
        <w:jc w:val="both"/>
        <w:rPr>
          <w:szCs w:val="24"/>
        </w:rPr>
      </w:pPr>
      <w:r>
        <w:rPr>
          <w:szCs w:val="24"/>
        </w:rPr>
        <w:t xml:space="preserve"> </w:t>
      </w:r>
    </w:p>
    <w:p w:rsidR="000B7249" w:rsidRDefault="00E45AB4" w:rsidP="000B724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3.4</w:t>
      </w:r>
      <w:r w:rsidR="000B7249" w:rsidRPr="00A82E2C">
        <w:rPr>
          <w:b/>
          <w:sz w:val="26"/>
          <w:szCs w:val="26"/>
        </w:rPr>
        <w:t>. Взаимодействие с органами исполнител</w:t>
      </w:r>
      <w:r w:rsidR="00B46A10" w:rsidRPr="00A82E2C">
        <w:rPr>
          <w:b/>
          <w:sz w:val="26"/>
          <w:szCs w:val="26"/>
        </w:rPr>
        <w:t>ьной и законодательной вла</w:t>
      </w:r>
      <w:r w:rsidR="00A82E2C">
        <w:rPr>
          <w:b/>
          <w:sz w:val="26"/>
          <w:szCs w:val="26"/>
        </w:rPr>
        <w:t>сти и информирование</w:t>
      </w:r>
    </w:p>
    <w:p w:rsidR="00AF76F6" w:rsidRDefault="00AF76F6" w:rsidP="000B7249">
      <w:pPr>
        <w:jc w:val="center"/>
        <w:rPr>
          <w:b/>
          <w:sz w:val="26"/>
          <w:szCs w:val="26"/>
        </w:rPr>
      </w:pPr>
    </w:p>
    <w:p w:rsidR="00AF76F6" w:rsidRDefault="00F67268" w:rsidP="003B346E">
      <w:pPr>
        <w:tabs>
          <w:tab w:val="left" w:pos="567"/>
        </w:tabs>
        <w:ind w:firstLine="709"/>
        <w:jc w:val="both"/>
        <w:rPr>
          <w:b/>
          <w:sz w:val="24"/>
          <w:szCs w:val="24"/>
        </w:rPr>
      </w:pPr>
      <w:r w:rsidRPr="0050567C">
        <w:rPr>
          <w:sz w:val="24"/>
          <w:szCs w:val="24"/>
        </w:rPr>
        <w:t>Один из эффективных механизмов управления санитарно – эпидемиологической обстановкой и ситуацией на потребительском рынке – вз</w:t>
      </w:r>
      <w:r>
        <w:rPr>
          <w:sz w:val="24"/>
          <w:szCs w:val="24"/>
        </w:rPr>
        <w:t>аимодействие с органами  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стного само</w:t>
      </w:r>
      <w:r w:rsidRPr="0050567C">
        <w:rPr>
          <w:sz w:val="24"/>
          <w:szCs w:val="24"/>
        </w:rPr>
        <w:t>управления.</w:t>
      </w:r>
      <w:r w:rsidR="003B346E">
        <w:rPr>
          <w:sz w:val="24"/>
          <w:szCs w:val="24"/>
        </w:rPr>
        <w:t xml:space="preserve"> </w:t>
      </w:r>
      <w:r w:rsidR="00AF76F6">
        <w:rPr>
          <w:sz w:val="24"/>
          <w:szCs w:val="24"/>
        </w:rPr>
        <w:t>Результаты взаимодействия с органами местного самоуправл</w:t>
      </w:r>
      <w:r w:rsidR="001F7CDE">
        <w:rPr>
          <w:sz w:val="24"/>
          <w:szCs w:val="24"/>
        </w:rPr>
        <w:t>е</w:t>
      </w:r>
      <w:r w:rsidR="001F7CDE">
        <w:rPr>
          <w:sz w:val="24"/>
          <w:szCs w:val="24"/>
        </w:rPr>
        <w:t>ния представлены в таблице №</w:t>
      </w:r>
      <w:r w:rsidR="007918EF">
        <w:rPr>
          <w:sz w:val="24"/>
          <w:szCs w:val="24"/>
        </w:rPr>
        <w:t xml:space="preserve"> 52</w:t>
      </w:r>
      <w:r w:rsidR="00AF76F6">
        <w:rPr>
          <w:sz w:val="24"/>
          <w:szCs w:val="24"/>
        </w:rPr>
        <w:t xml:space="preserve">. </w:t>
      </w:r>
    </w:p>
    <w:p w:rsidR="00BC0809" w:rsidRDefault="00BC0809" w:rsidP="00BC0809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орган местного самоуп</w:t>
      </w:r>
      <w:r w:rsidR="0032313C">
        <w:rPr>
          <w:sz w:val="24"/>
          <w:szCs w:val="24"/>
        </w:rPr>
        <w:t>равления Гаринского ГО выдано 71 предложение</w:t>
      </w:r>
      <w:r>
        <w:rPr>
          <w:sz w:val="24"/>
          <w:szCs w:val="24"/>
        </w:rPr>
        <w:t xml:space="preserve"> по улучшению санитарно-эпидемиологической обстановки,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из них:</w:t>
      </w:r>
    </w:p>
    <w:p w:rsidR="00BC0809" w:rsidRDefault="0032313C" w:rsidP="00216C97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- 43</w:t>
      </w:r>
      <w:r w:rsidR="00BC0809">
        <w:rPr>
          <w:sz w:val="24"/>
          <w:szCs w:val="24"/>
        </w:rPr>
        <w:t xml:space="preserve">% - предложения санитарно-гигиенического направления; </w:t>
      </w:r>
    </w:p>
    <w:p w:rsidR="00BC0809" w:rsidRDefault="0032313C" w:rsidP="00216C97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- 57</w:t>
      </w:r>
      <w:r w:rsidR="00BC0809">
        <w:rPr>
          <w:sz w:val="24"/>
          <w:szCs w:val="24"/>
        </w:rPr>
        <w:t xml:space="preserve">% - противоэпидемического направления. </w:t>
      </w:r>
    </w:p>
    <w:p w:rsidR="00AF76F6" w:rsidRPr="004B2713" w:rsidRDefault="00AF76F6" w:rsidP="00BF5F08">
      <w:pPr>
        <w:numPr>
          <w:ilvl w:val="2"/>
          <w:numId w:val="10"/>
        </w:numPr>
        <w:tabs>
          <w:tab w:val="left" w:pos="567"/>
        </w:tabs>
        <w:jc w:val="right"/>
        <w:rPr>
          <w:b/>
          <w:sz w:val="22"/>
          <w:szCs w:val="22"/>
        </w:rPr>
      </w:pPr>
      <w:r w:rsidRPr="004B2713">
        <w:rPr>
          <w:sz w:val="22"/>
          <w:szCs w:val="22"/>
        </w:rPr>
        <w:t xml:space="preserve">Таблица № </w:t>
      </w:r>
      <w:r w:rsidR="001F7CDE" w:rsidRPr="004B2713">
        <w:rPr>
          <w:sz w:val="22"/>
          <w:szCs w:val="22"/>
        </w:rPr>
        <w:t>5</w:t>
      </w:r>
      <w:r w:rsidR="007918EF">
        <w:rPr>
          <w:sz w:val="22"/>
          <w:szCs w:val="22"/>
        </w:rPr>
        <w:t>2</w:t>
      </w:r>
    </w:p>
    <w:p w:rsidR="00AF76F6" w:rsidRDefault="00AF76F6" w:rsidP="00BF5F08">
      <w:pPr>
        <w:numPr>
          <w:ilvl w:val="2"/>
          <w:numId w:val="10"/>
        </w:numPr>
        <w:tabs>
          <w:tab w:val="left" w:pos="567"/>
        </w:tabs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>Взаимодействие с органами местного самоуправления</w:t>
      </w:r>
      <w:r>
        <w:rPr>
          <w:b/>
          <w:sz w:val="24"/>
          <w:szCs w:val="24"/>
        </w:rPr>
        <w:t xml:space="preserve"> </w:t>
      </w:r>
    </w:p>
    <w:tbl>
      <w:tblPr>
        <w:tblW w:w="9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8"/>
        <w:gridCol w:w="1316"/>
        <w:gridCol w:w="1500"/>
        <w:gridCol w:w="1198"/>
      </w:tblGrid>
      <w:tr w:rsidR="00AF76F6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F6" w:rsidRPr="00E026D7" w:rsidRDefault="00AF76F6" w:rsidP="00BF5F08">
            <w:pPr>
              <w:numPr>
                <w:ilvl w:val="2"/>
                <w:numId w:val="10"/>
              </w:numPr>
              <w:tabs>
                <w:tab w:val="left" w:pos="567"/>
              </w:tabs>
              <w:ind w:left="426" w:hanging="426"/>
              <w:jc w:val="center"/>
              <w:rPr>
                <w:sz w:val="22"/>
                <w:szCs w:val="22"/>
              </w:rPr>
            </w:pPr>
            <w:r w:rsidRPr="00E026D7">
              <w:rPr>
                <w:sz w:val="22"/>
                <w:szCs w:val="22"/>
              </w:rPr>
              <w:t>мероприятия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F6" w:rsidRPr="00E026D7" w:rsidRDefault="00AF76F6" w:rsidP="00D109F8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  <w:p w:rsidR="00AF76F6" w:rsidRPr="00E026D7" w:rsidRDefault="0032313C" w:rsidP="00D109F8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AF76F6" w:rsidRPr="00E026D7">
              <w:rPr>
                <w:sz w:val="22"/>
                <w:szCs w:val="22"/>
              </w:rPr>
              <w:t>г.</w:t>
            </w:r>
          </w:p>
          <w:p w:rsidR="00AF76F6" w:rsidRPr="00E026D7" w:rsidRDefault="00AF76F6" w:rsidP="00BF5F08">
            <w:pPr>
              <w:numPr>
                <w:ilvl w:val="2"/>
                <w:numId w:val="10"/>
              </w:numPr>
              <w:tabs>
                <w:tab w:val="left" w:pos="567"/>
              </w:tabs>
              <w:ind w:left="426"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F6" w:rsidRPr="00E026D7" w:rsidRDefault="0032313C" w:rsidP="00BF5F08">
            <w:pPr>
              <w:numPr>
                <w:ilvl w:val="2"/>
                <w:numId w:val="10"/>
              </w:numPr>
              <w:tabs>
                <w:tab w:val="left" w:pos="567"/>
              </w:tabs>
              <w:ind w:left="426" w:hanging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AF76F6" w:rsidRPr="00E026D7">
              <w:rPr>
                <w:sz w:val="22"/>
                <w:szCs w:val="22"/>
              </w:rPr>
              <w:t>г.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F6" w:rsidRPr="00E026D7" w:rsidRDefault="0032313C" w:rsidP="00D109F8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AF76F6" w:rsidRPr="00E026D7">
              <w:rPr>
                <w:sz w:val="22"/>
                <w:szCs w:val="22"/>
              </w:rPr>
              <w:t>г.</w:t>
            </w:r>
          </w:p>
        </w:tc>
      </w:tr>
      <w:tr w:rsidR="00AF76F6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6" w:rsidRPr="00E026D7" w:rsidRDefault="00AF76F6" w:rsidP="003B346E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E026D7">
              <w:rPr>
                <w:sz w:val="22"/>
                <w:szCs w:val="22"/>
              </w:rPr>
              <w:t>количество рассмотренных вопросов на заседаниях о</w:t>
            </w:r>
            <w:r w:rsidRPr="00E026D7">
              <w:rPr>
                <w:sz w:val="22"/>
                <w:szCs w:val="22"/>
              </w:rPr>
              <w:t>р</w:t>
            </w:r>
            <w:r w:rsidRPr="00E026D7">
              <w:rPr>
                <w:sz w:val="22"/>
                <w:szCs w:val="22"/>
              </w:rPr>
              <w:t>ганов местного самоуправления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F6" w:rsidRPr="00E026D7" w:rsidRDefault="00834FC0" w:rsidP="00BF5F08">
            <w:pPr>
              <w:numPr>
                <w:ilvl w:val="2"/>
                <w:numId w:val="10"/>
              </w:numPr>
              <w:tabs>
                <w:tab w:val="left" w:pos="567"/>
              </w:tabs>
              <w:ind w:left="426" w:hanging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2313C">
              <w:rPr>
                <w:sz w:val="22"/>
                <w:szCs w:val="22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F6" w:rsidRPr="00E026D7" w:rsidRDefault="00C02B25" w:rsidP="00BF5F08">
            <w:pPr>
              <w:numPr>
                <w:ilvl w:val="2"/>
                <w:numId w:val="10"/>
              </w:numPr>
              <w:tabs>
                <w:tab w:val="left" w:pos="567"/>
              </w:tabs>
              <w:ind w:left="426" w:hanging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2313C">
              <w:rPr>
                <w:sz w:val="22"/>
                <w:szCs w:val="22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F6" w:rsidRPr="00E026D7" w:rsidRDefault="00834FC0" w:rsidP="00D109F8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2313C">
              <w:rPr>
                <w:sz w:val="22"/>
                <w:szCs w:val="22"/>
              </w:rPr>
              <w:t>2</w:t>
            </w:r>
          </w:p>
        </w:tc>
      </w:tr>
      <w:tr w:rsidR="00AF76F6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6" w:rsidRPr="00E026D7" w:rsidRDefault="00AF76F6" w:rsidP="003B346E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E026D7">
              <w:rPr>
                <w:sz w:val="22"/>
                <w:szCs w:val="22"/>
              </w:rPr>
              <w:t>количество подготовленной информации в органы м</w:t>
            </w:r>
            <w:r w:rsidRPr="00E026D7">
              <w:rPr>
                <w:sz w:val="22"/>
                <w:szCs w:val="22"/>
              </w:rPr>
              <w:t>е</w:t>
            </w:r>
            <w:r w:rsidRPr="00E026D7">
              <w:rPr>
                <w:sz w:val="22"/>
                <w:szCs w:val="22"/>
              </w:rPr>
              <w:t>стного самоуправления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F6" w:rsidRPr="00E026D7" w:rsidRDefault="0032313C" w:rsidP="00BF5F08">
            <w:pPr>
              <w:numPr>
                <w:ilvl w:val="2"/>
                <w:numId w:val="10"/>
              </w:numPr>
              <w:tabs>
                <w:tab w:val="left" w:pos="567"/>
              </w:tabs>
              <w:ind w:left="426" w:hanging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F6" w:rsidRPr="00E026D7" w:rsidRDefault="00834FC0" w:rsidP="00BF5F08">
            <w:pPr>
              <w:numPr>
                <w:ilvl w:val="2"/>
                <w:numId w:val="10"/>
              </w:numPr>
              <w:tabs>
                <w:tab w:val="left" w:pos="567"/>
              </w:tabs>
              <w:ind w:left="426" w:hanging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2313C">
              <w:rPr>
                <w:sz w:val="22"/>
                <w:szCs w:val="22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F6" w:rsidRPr="00E026D7" w:rsidRDefault="00834FC0" w:rsidP="00D109F8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2313C">
              <w:rPr>
                <w:sz w:val="22"/>
                <w:szCs w:val="22"/>
              </w:rPr>
              <w:t>4</w:t>
            </w:r>
          </w:p>
        </w:tc>
      </w:tr>
      <w:tr w:rsidR="00AF76F6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6" w:rsidRPr="00E026D7" w:rsidRDefault="00AF76F6" w:rsidP="003B346E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E026D7">
              <w:rPr>
                <w:sz w:val="22"/>
                <w:szCs w:val="22"/>
              </w:rPr>
              <w:t>количество выданных предложений по улучшению с</w:t>
            </w:r>
            <w:r w:rsidRPr="00E026D7">
              <w:rPr>
                <w:sz w:val="22"/>
                <w:szCs w:val="22"/>
              </w:rPr>
              <w:t>а</w:t>
            </w:r>
            <w:r w:rsidRPr="00E026D7">
              <w:rPr>
                <w:sz w:val="22"/>
                <w:szCs w:val="22"/>
              </w:rPr>
              <w:t>нитарно-эпидемиологической обстановки в органы м</w:t>
            </w:r>
            <w:r w:rsidRPr="00E026D7">
              <w:rPr>
                <w:sz w:val="22"/>
                <w:szCs w:val="22"/>
              </w:rPr>
              <w:t>е</w:t>
            </w:r>
            <w:r w:rsidRPr="00E026D7">
              <w:rPr>
                <w:sz w:val="22"/>
                <w:szCs w:val="22"/>
              </w:rPr>
              <w:t>стного самоуправления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F6" w:rsidRPr="00E026D7" w:rsidRDefault="00834FC0" w:rsidP="00BF5F08">
            <w:pPr>
              <w:numPr>
                <w:ilvl w:val="2"/>
                <w:numId w:val="10"/>
              </w:numPr>
              <w:tabs>
                <w:tab w:val="left" w:pos="567"/>
              </w:tabs>
              <w:ind w:left="426" w:hanging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2313C">
              <w:rPr>
                <w:sz w:val="22"/>
                <w:szCs w:val="22"/>
              </w:rPr>
              <w:t>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F6" w:rsidRPr="00E026D7" w:rsidRDefault="0032313C" w:rsidP="00BF5F08">
            <w:pPr>
              <w:numPr>
                <w:ilvl w:val="2"/>
                <w:numId w:val="10"/>
              </w:numPr>
              <w:tabs>
                <w:tab w:val="left" w:pos="567"/>
              </w:tabs>
              <w:ind w:left="426" w:hanging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F6" w:rsidRPr="00E026D7" w:rsidRDefault="00671640" w:rsidP="00D109F8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</w:tr>
      <w:tr w:rsidR="00AF76F6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6" w:rsidRPr="00E026D7" w:rsidRDefault="00AF76F6" w:rsidP="003B346E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E026D7">
              <w:rPr>
                <w:sz w:val="22"/>
                <w:szCs w:val="22"/>
              </w:rPr>
              <w:t>количество подготовленных постановлени</w:t>
            </w:r>
            <w:r w:rsidR="003B346E">
              <w:rPr>
                <w:sz w:val="22"/>
                <w:szCs w:val="22"/>
              </w:rPr>
              <w:t>й главы а</w:t>
            </w:r>
            <w:r w:rsidR="003B346E">
              <w:rPr>
                <w:sz w:val="22"/>
                <w:szCs w:val="22"/>
              </w:rPr>
              <w:t>д</w:t>
            </w:r>
            <w:r w:rsidR="003B346E">
              <w:rPr>
                <w:sz w:val="22"/>
                <w:szCs w:val="22"/>
              </w:rPr>
              <w:t>министрации</w:t>
            </w:r>
            <w:r w:rsidRPr="00E026D7">
              <w:rPr>
                <w:sz w:val="22"/>
                <w:szCs w:val="22"/>
              </w:rPr>
              <w:t xml:space="preserve"> ГО с участием Роспотребнадзора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F6" w:rsidRPr="00E026D7" w:rsidRDefault="0032313C" w:rsidP="00BF5F08">
            <w:pPr>
              <w:numPr>
                <w:ilvl w:val="2"/>
                <w:numId w:val="10"/>
              </w:numPr>
              <w:tabs>
                <w:tab w:val="left" w:pos="567"/>
              </w:tabs>
              <w:ind w:left="426" w:hanging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F6" w:rsidRPr="00E026D7" w:rsidRDefault="0032313C" w:rsidP="00BF5F08">
            <w:pPr>
              <w:numPr>
                <w:ilvl w:val="2"/>
                <w:numId w:val="10"/>
              </w:numPr>
              <w:tabs>
                <w:tab w:val="left" w:pos="567"/>
              </w:tabs>
              <w:ind w:left="426" w:hanging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F6" w:rsidRPr="00E026D7" w:rsidRDefault="0032313C" w:rsidP="00D109F8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F76F6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6" w:rsidRPr="00E026D7" w:rsidRDefault="00AF76F6" w:rsidP="003B346E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E026D7">
              <w:rPr>
                <w:sz w:val="22"/>
                <w:szCs w:val="22"/>
              </w:rPr>
              <w:t>количество заслушиваний в администрации по вопр</w:t>
            </w:r>
            <w:r w:rsidRPr="00E026D7">
              <w:rPr>
                <w:sz w:val="22"/>
                <w:szCs w:val="22"/>
              </w:rPr>
              <w:t>о</w:t>
            </w:r>
            <w:r w:rsidRPr="00E026D7">
              <w:rPr>
                <w:sz w:val="22"/>
                <w:szCs w:val="22"/>
              </w:rPr>
              <w:t>сам улучшения санитарно-эпидемиологической обст</w:t>
            </w:r>
            <w:r w:rsidRPr="00E026D7">
              <w:rPr>
                <w:sz w:val="22"/>
                <w:szCs w:val="22"/>
              </w:rPr>
              <w:t>а</w:t>
            </w:r>
            <w:r w:rsidRPr="00E026D7">
              <w:rPr>
                <w:sz w:val="22"/>
                <w:szCs w:val="22"/>
              </w:rPr>
              <w:t>новки и снижения риска для здоровья населения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F6" w:rsidRPr="00E026D7" w:rsidRDefault="00834FC0" w:rsidP="00BF5F08">
            <w:pPr>
              <w:numPr>
                <w:ilvl w:val="2"/>
                <w:numId w:val="10"/>
              </w:numPr>
              <w:tabs>
                <w:tab w:val="left" w:pos="567"/>
              </w:tabs>
              <w:ind w:left="426" w:hanging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2313C">
              <w:rPr>
                <w:sz w:val="22"/>
                <w:szCs w:val="22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F6" w:rsidRPr="00E026D7" w:rsidRDefault="00C02B25" w:rsidP="00BF5F08">
            <w:pPr>
              <w:numPr>
                <w:ilvl w:val="2"/>
                <w:numId w:val="10"/>
              </w:numPr>
              <w:tabs>
                <w:tab w:val="left" w:pos="567"/>
              </w:tabs>
              <w:ind w:left="426" w:hanging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2313C">
              <w:rPr>
                <w:sz w:val="22"/>
                <w:szCs w:val="22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F6" w:rsidRPr="00E026D7" w:rsidRDefault="00C56359" w:rsidP="00D109F8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2313C">
              <w:rPr>
                <w:sz w:val="22"/>
                <w:szCs w:val="22"/>
              </w:rPr>
              <w:t>1</w:t>
            </w:r>
          </w:p>
        </w:tc>
      </w:tr>
    </w:tbl>
    <w:p w:rsidR="00AF76F6" w:rsidRPr="00D6165D" w:rsidRDefault="00AF76F6" w:rsidP="00AF76F6">
      <w:pPr>
        <w:jc w:val="center"/>
        <w:rPr>
          <w:b/>
          <w:sz w:val="24"/>
          <w:szCs w:val="24"/>
        </w:rPr>
      </w:pPr>
      <w:r w:rsidRPr="00D6165D">
        <w:rPr>
          <w:b/>
          <w:sz w:val="24"/>
          <w:szCs w:val="24"/>
        </w:rPr>
        <w:t>Структура предложений санитарно-гигиенического направления:</w:t>
      </w:r>
    </w:p>
    <w:p w:rsidR="00AF76F6" w:rsidRDefault="00AF76F6" w:rsidP="00AF76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 по условиям обучения, воспитания детей в образовательных учреждениях, организ</w:t>
      </w:r>
      <w:r>
        <w:rPr>
          <w:sz w:val="24"/>
          <w:szCs w:val="24"/>
        </w:rPr>
        <w:t>а</w:t>
      </w:r>
      <w:r w:rsidR="0032313C">
        <w:rPr>
          <w:sz w:val="24"/>
          <w:szCs w:val="24"/>
        </w:rPr>
        <w:t>ции отдыха детей – 48</w:t>
      </w:r>
      <w:r>
        <w:rPr>
          <w:sz w:val="24"/>
          <w:szCs w:val="24"/>
        </w:rPr>
        <w:t xml:space="preserve">% предложений;  </w:t>
      </w:r>
    </w:p>
    <w:p w:rsidR="00AF76F6" w:rsidRDefault="00AF76F6" w:rsidP="00AF76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по качеству продуктов питания для населения </w:t>
      </w:r>
      <w:r w:rsidR="00E50E81">
        <w:rPr>
          <w:sz w:val="24"/>
          <w:szCs w:val="24"/>
        </w:rPr>
        <w:t>–</w:t>
      </w:r>
      <w:r w:rsidR="0032313C">
        <w:rPr>
          <w:sz w:val="24"/>
          <w:szCs w:val="24"/>
        </w:rPr>
        <w:t xml:space="preserve"> 34</w:t>
      </w:r>
      <w:r>
        <w:rPr>
          <w:sz w:val="24"/>
          <w:szCs w:val="24"/>
        </w:rPr>
        <w:t xml:space="preserve">% предложений; </w:t>
      </w:r>
    </w:p>
    <w:p w:rsidR="00AF76F6" w:rsidRDefault="00AF76F6" w:rsidP="00AF76F6">
      <w:pPr>
        <w:jc w:val="both"/>
        <w:rPr>
          <w:sz w:val="24"/>
          <w:szCs w:val="24"/>
        </w:rPr>
      </w:pPr>
      <w:r>
        <w:rPr>
          <w:sz w:val="24"/>
          <w:szCs w:val="24"/>
        </w:rPr>
        <w:t>3. по качеству питьевой вод</w:t>
      </w:r>
      <w:r w:rsidR="00CA3623">
        <w:rPr>
          <w:sz w:val="24"/>
          <w:szCs w:val="24"/>
        </w:rPr>
        <w:t>ы, состоян</w:t>
      </w:r>
      <w:r w:rsidR="00C02B25">
        <w:rPr>
          <w:sz w:val="24"/>
          <w:szCs w:val="24"/>
        </w:rPr>
        <w:t>ию среды оби</w:t>
      </w:r>
      <w:r w:rsidR="0032313C">
        <w:rPr>
          <w:sz w:val="24"/>
          <w:szCs w:val="24"/>
        </w:rPr>
        <w:t>тания – 8</w:t>
      </w:r>
      <w:r>
        <w:rPr>
          <w:sz w:val="24"/>
          <w:szCs w:val="24"/>
        </w:rPr>
        <w:t>% предложений;</w:t>
      </w:r>
    </w:p>
    <w:p w:rsidR="002B7EC0" w:rsidRDefault="00AF76F6" w:rsidP="002B7EC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4. по условиям труда работников предприятий</w:t>
      </w:r>
      <w:r w:rsidR="0032313C">
        <w:rPr>
          <w:sz w:val="24"/>
          <w:szCs w:val="24"/>
        </w:rPr>
        <w:t xml:space="preserve"> – 10</w:t>
      </w:r>
      <w:r>
        <w:rPr>
          <w:sz w:val="24"/>
          <w:szCs w:val="24"/>
        </w:rPr>
        <w:t>% предложений.</w:t>
      </w:r>
    </w:p>
    <w:p w:rsidR="00F072AB" w:rsidRPr="002B7EC0" w:rsidRDefault="0032313C" w:rsidP="002B7EC0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В 2019 году принято 8</w:t>
      </w:r>
      <w:r w:rsidR="00F072AB">
        <w:rPr>
          <w:sz w:val="24"/>
          <w:szCs w:val="24"/>
        </w:rPr>
        <w:t xml:space="preserve"> постановлений главы Гаринског</w:t>
      </w:r>
      <w:r w:rsidR="00A82E2C">
        <w:rPr>
          <w:sz w:val="24"/>
          <w:szCs w:val="24"/>
        </w:rPr>
        <w:t>о городского округа по</w:t>
      </w:r>
      <w:r w:rsidR="00476B62">
        <w:rPr>
          <w:sz w:val="24"/>
          <w:szCs w:val="24"/>
        </w:rPr>
        <w:t xml:space="preserve"> </w:t>
      </w:r>
      <w:r w:rsidR="00A82E2C">
        <w:rPr>
          <w:sz w:val="24"/>
          <w:szCs w:val="24"/>
        </w:rPr>
        <w:t>обеспечению</w:t>
      </w:r>
      <w:r w:rsidR="00F072AB">
        <w:rPr>
          <w:sz w:val="24"/>
          <w:szCs w:val="24"/>
        </w:rPr>
        <w:t xml:space="preserve"> санитарно-эпидемиологического благополучия населения и управлению риском для здоровья населения.</w:t>
      </w:r>
    </w:p>
    <w:p w:rsidR="00480F9E" w:rsidRDefault="00F072AB" w:rsidP="00216C97">
      <w:pPr>
        <w:tabs>
          <w:tab w:val="left" w:pos="567"/>
        </w:tabs>
        <w:ind w:firstLine="709"/>
        <w:jc w:val="both"/>
        <w:rPr>
          <w:b/>
          <w:sz w:val="26"/>
          <w:szCs w:val="26"/>
        </w:rPr>
      </w:pPr>
      <w:r w:rsidRPr="00736D7C">
        <w:rPr>
          <w:sz w:val="24"/>
          <w:szCs w:val="24"/>
        </w:rPr>
        <w:t xml:space="preserve"> </w:t>
      </w:r>
    </w:p>
    <w:p w:rsidR="00520A82" w:rsidRDefault="00FB4974" w:rsidP="003D68F1">
      <w:pPr>
        <w:tabs>
          <w:tab w:val="left" w:pos="567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3.5. </w:t>
      </w:r>
      <w:r w:rsidR="00520A82">
        <w:rPr>
          <w:b/>
          <w:sz w:val="26"/>
          <w:szCs w:val="26"/>
        </w:rPr>
        <w:t>Информирование населения, гигиеническое обучение и формирование здорового образа жизни</w:t>
      </w:r>
    </w:p>
    <w:p w:rsidR="00A55FFF" w:rsidRDefault="00A55FFF" w:rsidP="00A55FFF">
      <w:pPr>
        <w:tabs>
          <w:tab w:val="left" w:pos="567"/>
        </w:tabs>
        <w:jc w:val="center"/>
        <w:rPr>
          <w:b/>
          <w:sz w:val="26"/>
          <w:szCs w:val="26"/>
        </w:rPr>
      </w:pPr>
    </w:p>
    <w:p w:rsidR="00160634" w:rsidRDefault="00A55FFF" w:rsidP="00280A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="00803B98" w:rsidRPr="00B33D60">
        <w:rPr>
          <w:sz w:val="24"/>
          <w:szCs w:val="24"/>
        </w:rPr>
        <w:t>Одним из приоритетных направлений деятельности</w:t>
      </w:r>
      <w:r w:rsidR="00803B98">
        <w:rPr>
          <w:sz w:val="24"/>
          <w:szCs w:val="24"/>
        </w:rPr>
        <w:t xml:space="preserve"> Серовского отдела</w:t>
      </w:r>
      <w:r w:rsidR="00803B98" w:rsidRPr="00B33D60">
        <w:rPr>
          <w:sz w:val="24"/>
          <w:szCs w:val="24"/>
        </w:rPr>
        <w:t xml:space="preserve"> Упра</w:t>
      </w:r>
      <w:r w:rsidR="00803B98" w:rsidRPr="00B33D60">
        <w:rPr>
          <w:sz w:val="24"/>
          <w:szCs w:val="24"/>
        </w:rPr>
        <w:t>в</w:t>
      </w:r>
      <w:r w:rsidR="00803B98" w:rsidRPr="00B33D60">
        <w:rPr>
          <w:sz w:val="24"/>
          <w:szCs w:val="24"/>
        </w:rPr>
        <w:t>ления Роспотребнадзора по Свердловской области и</w:t>
      </w:r>
      <w:r w:rsidR="00803B98">
        <w:rPr>
          <w:sz w:val="24"/>
          <w:szCs w:val="24"/>
        </w:rPr>
        <w:t xml:space="preserve"> Серовского филиала</w:t>
      </w:r>
      <w:r w:rsidR="00803B98" w:rsidRPr="00B33D60">
        <w:rPr>
          <w:sz w:val="24"/>
          <w:szCs w:val="24"/>
        </w:rPr>
        <w:t xml:space="preserve"> ФБУЗ «Центр гигиены и э</w:t>
      </w:r>
      <w:r w:rsidR="00803B98">
        <w:rPr>
          <w:sz w:val="24"/>
          <w:szCs w:val="24"/>
        </w:rPr>
        <w:t>пидемиологии в Свердловской об</w:t>
      </w:r>
      <w:r w:rsidR="00803B98" w:rsidRPr="00B33D60">
        <w:rPr>
          <w:sz w:val="24"/>
          <w:szCs w:val="24"/>
        </w:rPr>
        <w:t>ласти» является взаимодействие со сре</w:t>
      </w:r>
      <w:r w:rsidR="00803B98" w:rsidRPr="00B33D60">
        <w:rPr>
          <w:sz w:val="24"/>
          <w:szCs w:val="24"/>
        </w:rPr>
        <w:t>д</w:t>
      </w:r>
      <w:r w:rsidR="00803B98" w:rsidRPr="00B33D60">
        <w:rPr>
          <w:sz w:val="24"/>
          <w:szCs w:val="24"/>
        </w:rPr>
        <w:t xml:space="preserve">ствами массовой </w:t>
      </w:r>
      <w:r w:rsidR="00803B98">
        <w:rPr>
          <w:sz w:val="24"/>
          <w:szCs w:val="24"/>
        </w:rPr>
        <w:t>информации с целью информи</w:t>
      </w:r>
      <w:r w:rsidR="00803B98" w:rsidRPr="00B33D60">
        <w:rPr>
          <w:sz w:val="24"/>
          <w:szCs w:val="24"/>
        </w:rPr>
        <w:t>рования населения о санитарно-</w:t>
      </w:r>
      <w:r w:rsidR="00803B98" w:rsidRPr="00B33D60">
        <w:rPr>
          <w:sz w:val="24"/>
          <w:szCs w:val="24"/>
        </w:rPr>
        <w:lastRenderedPageBreak/>
        <w:t>эпидемиологической обстановке, ситуации на потребительском рынке, а также пов</w:t>
      </w:r>
      <w:r w:rsidR="00803B98" w:rsidRPr="00B33D60">
        <w:rPr>
          <w:sz w:val="24"/>
          <w:szCs w:val="24"/>
        </w:rPr>
        <w:t>ы</w:t>
      </w:r>
      <w:r w:rsidR="00803B98" w:rsidRPr="00B33D60">
        <w:rPr>
          <w:sz w:val="24"/>
          <w:szCs w:val="24"/>
        </w:rPr>
        <w:t xml:space="preserve">шения уровня грамотности </w:t>
      </w:r>
      <w:r w:rsidR="00F95110">
        <w:rPr>
          <w:sz w:val="24"/>
          <w:szCs w:val="24"/>
        </w:rPr>
        <w:t>населения в вопросах санитарно-</w:t>
      </w:r>
      <w:r w:rsidR="00803B98" w:rsidRPr="00B33D60">
        <w:rPr>
          <w:sz w:val="24"/>
          <w:szCs w:val="24"/>
        </w:rPr>
        <w:t>эпидемиологического бл</w:t>
      </w:r>
      <w:r w:rsidR="00803B98" w:rsidRPr="00B33D60">
        <w:rPr>
          <w:sz w:val="24"/>
          <w:szCs w:val="24"/>
        </w:rPr>
        <w:t>а</w:t>
      </w:r>
      <w:r w:rsidR="00803B98" w:rsidRPr="00B33D60">
        <w:rPr>
          <w:sz w:val="24"/>
          <w:szCs w:val="24"/>
        </w:rPr>
        <w:t xml:space="preserve">гополучия и защиты прав потребителей. </w:t>
      </w:r>
      <w:proofErr w:type="gramEnd"/>
    </w:p>
    <w:p w:rsidR="00803B98" w:rsidRDefault="00803B98" w:rsidP="00280A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информирования населения и формирование здоро</w:t>
      </w:r>
      <w:r w:rsidR="00480F9E">
        <w:rPr>
          <w:sz w:val="24"/>
          <w:szCs w:val="24"/>
        </w:rPr>
        <w:t>вого</w:t>
      </w:r>
      <w:r w:rsidR="0032313C">
        <w:rPr>
          <w:sz w:val="24"/>
          <w:szCs w:val="24"/>
        </w:rPr>
        <w:t xml:space="preserve"> образа жизни за период 2017</w:t>
      </w:r>
      <w:r w:rsidR="00C02B25">
        <w:rPr>
          <w:sz w:val="24"/>
          <w:szCs w:val="24"/>
        </w:rPr>
        <w:t>-201</w:t>
      </w:r>
      <w:r w:rsidR="0032313C">
        <w:rPr>
          <w:sz w:val="24"/>
          <w:szCs w:val="24"/>
        </w:rPr>
        <w:t>9</w:t>
      </w:r>
      <w:r>
        <w:rPr>
          <w:sz w:val="24"/>
          <w:szCs w:val="24"/>
        </w:rPr>
        <w:t xml:space="preserve"> годы представлены в таблице № </w:t>
      </w:r>
      <w:r w:rsidR="007918EF">
        <w:rPr>
          <w:sz w:val="24"/>
          <w:szCs w:val="24"/>
        </w:rPr>
        <w:t>53</w:t>
      </w:r>
      <w:r>
        <w:rPr>
          <w:sz w:val="24"/>
          <w:szCs w:val="24"/>
        </w:rPr>
        <w:t>.</w:t>
      </w:r>
    </w:p>
    <w:p w:rsidR="00803B98" w:rsidRPr="004B2713" w:rsidRDefault="00803B98" w:rsidP="00803B98">
      <w:pPr>
        <w:jc w:val="right"/>
        <w:rPr>
          <w:sz w:val="22"/>
          <w:szCs w:val="22"/>
        </w:rPr>
      </w:pPr>
      <w:r w:rsidRPr="004B2713">
        <w:rPr>
          <w:sz w:val="22"/>
          <w:szCs w:val="22"/>
        </w:rPr>
        <w:t xml:space="preserve">                                                                                                                                          Таблица № </w:t>
      </w:r>
      <w:r w:rsidR="007918EF">
        <w:rPr>
          <w:sz w:val="22"/>
          <w:szCs w:val="22"/>
        </w:rPr>
        <w:t>53</w:t>
      </w:r>
    </w:p>
    <w:p w:rsidR="00803B98" w:rsidRDefault="00803B98" w:rsidP="00803B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Результаты информирования населения и формирование здорового образа жизни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08"/>
        <w:gridCol w:w="709"/>
        <w:gridCol w:w="709"/>
        <w:gridCol w:w="850"/>
        <w:gridCol w:w="851"/>
        <w:gridCol w:w="689"/>
        <w:gridCol w:w="851"/>
        <w:gridCol w:w="850"/>
        <w:gridCol w:w="673"/>
      </w:tblGrid>
      <w:tr w:rsidR="00803B98" w:rsidRPr="00BF5F08" w:rsidTr="00BF5F08">
        <w:trPr>
          <w:jc w:val="center"/>
        </w:trPr>
        <w:tc>
          <w:tcPr>
            <w:tcW w:w="2235" w:type="dxa"/>
          </w:tcPr>
          <w:p w:rsidR="00803B98" w:rsidRPr="00BF5F08" w:rsidRDefault="00803B98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темы</w:t>
            </w:r>
          </w:p>
        </w:tc>
        <w:tc>
          <w:tcPr>
            <w:tcW w:w="2126" w:type="dxa"/>
            <w:gridSpan w:val="3"/>
          </w:tcPr>
          <w:p w:rsidR="00803B98" w:rsidRPr="00BF5F08" w:rsidRDefault="00803B98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 xml:space="preserve">Печатные </w:t>
            </w:r>
          </w:p>
          <w:p w:rsidR="00803B98" w:rsidRPr="00BF5F08" w:rsidRDefault="00803B98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издания</w:t>
            </w:r>
          </w:p>
        </w:tc>
        <w:tc>
          <w:tcPr>
            <w:tcW w:w="2390" w:type="dxa"/>
            <w:gridSpan w:val="3"/>
          </w:tcPr>
          <w:p w:rsidR="00803B98" w:rsidRPr="00BF5F08" w:rsidRDefault="00803B98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Пресс-конференции</w:t>
            </w:r>
          </w:p>
          <w:p w:rsidR="00803B98" w:rsidRPr="00BF5F08" w:rsidRDefault="00803B98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Горячая линия</w:t>
            </w:r>
          </w:p>
        </w:tc>
        <w:tc>
          <w:tcPr>
            <w:tcW w:w="2374" w:type="dxa"/>
            <w:gridSpan w:val="3"/>
          </w:tcPr>
          <w:p w:rsidR="00803B98" w:rsidRPr="00BF5F08" w:rsidRDefault="00803B98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Информагентства</w:t>
            </w:r>
          </w:p>
          <w:p w:rsidR="00803B98" w:rsidRPr="00BF5F08" w:rsidRDefault="00803B98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сайт</w:t>
            </w:r>
          </w:p>
        </w:tc>
      </w:tr>
      <w:tr w:rsidR="00803B98" w:rsidRPr="00BF5F08" w:rsidTr="00BF5F08">
        <w:trPr>
          <w:jc w:val="center"/>
        </w:trPr>
        <w:tc>
          <w:tcPr>
            <w:tcW w:w="2235" w:type="dxa"/>
          </w:tcPr>
          <w:p w:rsidR="00803B98" w:rsidRPr="00BF5F08" w:rsidRDefault="00803B98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годы</w:t>
            </w:r>
          </w:p>
        </w:tc>
        <w:tc>
          <w:tcPr>
            <w:tcW w:w="708" w:type="dxa"/>
          </w:tcPr>
          <w:p w:rsidR="00803B98" w:rsidRPr="00BF5F08" w:rsidRDefault="00803B98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201</w:t>
            </w:r>
            <w:r w:rsidR="0032313C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803B98" w:rsidRPr="00BF5F08" w:rsidRDefault="00803B98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201</w:t>
            </w:r>
            <w:r w:rsidR="0032313C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803B98" w:rsidRPr="00BF5F08" w:rsidRDefault="00803B98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201</w:t>
            </w:r>
            <w:r w:rsidR="0032313C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803B98" w:rsidRPr="00BF5F08" w:rsidRDefault="00803B98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201</w:t>
            </w:r>
            <w:r w:rsidR="0032313C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803B98" w:rsidRPr="00BF5F08" w:rsidRDefault="00803B98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201</w:t>
            </w:r>
            <w:r w:rsidR="0032313C">
              <w:rPr>
                <w:sz w:val="22"/>
                <w:szCs w:val="22"/>
              </w:rPr>
              <w:t>8</w:t>
            </w:r>
          </w:p>
        </w:tc>
        <w:tc>
          <w:tcPr>
            <w:tcW w:w="689" w:type="dxa"/>
          </w:tcPr>
          <w:p w:rsidR="00803B98" w:rsidRPr="00BF5F08" w:rsidRDefault="00803B98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201</w:t>
            </w:r>
            <w:r w:rsidR="0032313C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803B98" w:rsidRPr="00BF5F08" w:rsidRDefault="00803B98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201</w:t>
            </w:r>
            <w:r w:rsidR="0032313C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803B98" w:rsidRPr="00BF5F08" w:rsidRDefault="00803B98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201</w:t>
            </w:r>
            <w:r w:rsidR="0032313C">
              <w:rPr>
                <w:sz w:val="22"/>
                <w:szCs w:val="22"/>
              </w:rPr>
              <w:t>8</w:t>
            </w:r>
          </w:p>
        </w:tc>
        <w:tc>
          <w:tcPr>
            <w:tcW w:w="673" w:type="dxa"/>
          </w:tcPr>
          <w:p w:rsidR="00803B98" w:rsidRPr="00BF5F08" w:rsidRDefault="00803B98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201</w:t>
            </w:r>
            <w:r w:rsidR="0032313C">
              <w:rPr>
                <w:sz w:val="22"/>
                <w:szCs w:val="22"/>
              </w:rPr>
              <w:t>9</w:t>
            </w:r>
          </w:p>
        </w:tc>
      </w:tr>
      <w:tr w:rsidR="00803B98" w:rsidRPr="00BF5F08" w:rsidTr="00BF5F08">
        <w:trPr>
          <w:jc w:val="center"/>
        </w:trPr>
        <w:tc>
          <w:tcPr>
            <w:tcW w:w="2235" w:type="dxa"/>
          </w:tcPr>
          <w:p w:rsidR="00803B98" w:rsidRPr="00BF5F08" w:rsidRDefault="00280A10" w:rsidP="00F0697E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р</w:t>
            </w:r>
            <w:r w:rsidR="00803B98" w:rsidRPr="00BF5F08">
              <w:rPr>
                <w:sz w:val="22"/>
                <w:szCs w:val="22"/>
              </w:rPr>
              <w:t>езультаты надзо</w:t>
            </w:r>
            <w:r w:rsidR="00803B98" w:rsidRPr="00BF5F08">
              <w:rPr>
                <w:sz w:val="22"/>
                <w:szCs w:val="22"/>
              </w:rPr>
              <w:t>р</w:t>
            </w:r>
            <w:r w:rsidR="00803B98" w:rsidRPr="00BF5F08">
              <w:rPr>
                <w:sz w:val="22"/>
                <w:szCs w:val="22"/>
              </w:rPr>
              <w:t>ных мероприятий</w:t>
            </w:r>
          </w:p>
        </w:tc>
        <w:tc>
          <w:tcPr>
            <w:tcW w:w="708" w:type="dxa"/>
          </w:tcPr>
          <w:p w:rsidR="00803B98" w:rsidRPr="00BF5F08" w:rsidRDefault="0032313C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803B98" w:rsidRPr="00BF5F08" w:rsidRDefault="00480F9E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803B98" w:rsidRPr="00BF5F08" w:rsidRDefault="0032313C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803B98" w:rsidRPr="00BF5F08" w:rsidRDefault="00803B98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03B98" w:rsidRPr="00BF5F08" w:rsidRDefault="00803B98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  <w:tc>
          <w:tcPr>
            <w:tcW w:w="689" w:type="dxa"/>
          </w:tcPr>
          <w:p w:rsidR="00803B98" w:rsidRPr="00BF5F08" w:rsidRDefault="00CA3623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03B98" w:rsidRPr="00BF5F08" w:rsidRDefault="0032313C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803B98" w:rsidRPr="00BF5F08" w:rsidRDefault="00480F9E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1</w:t>
            </w:r>
            <w:r w:rsidR="0032313C">
              <w:rPr>
                <w:sz w:val="22"/>
                <w:szCs w:val="22"/>
              </w:rPr>
              <w:t>2</w:t>
            </w:r>
          </w:p>
        </w:tc>
        <w:tc>
          <w:tcPr>
            <w:tcW w:w="673" w:type="dxa"/>
          </w:tcPr>
          <w:p w:rsidR="00803B98" w:rsidRPr="00BF5F08" w:rsidRDefault="00480F9E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12</w:t>
            </w:r>
          </w:p>
        </w:tc>
      </w:tr>
      <w:tr w:rsidR="00803B98" w:rsidRPr="00BF5F08" w:rsidTr="00BF5F08">
        <w:trPr>
          <w:jc w:val="center"/>
        </w:trPr>
        <w:tc>
          <w:tcPr>
            <w:tcW w:w="2235" w:type="dxa"/>
          </w:tcPr>
          <w:p w:rsidR="00803B98" w:rsidRPr="00BF5F08" w:rsidRDefault="00280A10" w:rsidP="00F0697E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сан</w:t>
            </w:r>
            <w:r w:rsidR="00160634" w:rsidRPr="00BF5F08">
              <w:rPr>
                <w:sz w:val="22"/>
                <w:szCs w:val="22"/>
              </w:rPr>
              <w:t>итарно-эпидемиологическая</w:t>
            </w:r>
            <w:r w:rsidR="00803B98" w:rsidRPr="00BF5F08">
              <w:rPr>
                <w:sz w:val="22"/>
                <w:szCs w:val="22"/>
              </w:rPr>
              <w:t xml:space="preserve"> обстановка</w:t>
            </w:r>
          </w:p>
        </w:tc>
        <w:tc>
          <w:tcPr>
            <w:tcW w:w="708" w:type="dxa"/>
          </w:tcPr>
          <w:p w:rsidR="00803B98" w:rsidRPr="00BF5F08" w:rsidRDefault="00480F9E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803B98" w:rsidRPr="00BF5F08" w:rsidRDefault="0032313C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803B98" w:rsidRPr="00BF5F08" w:rsidRDefault="0032313C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803B98" w:rsidRPr="00BF5F08" w:rsidRDefault="009F1C04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03B98" w:rsidRPr="00BF5F08" w:rsidRDefault="00803B98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  <w:tc>
          <w:tcPr>
            <w:tcW w:w="689" w:type="dxa"/>
          </w:tcPr>
          <w:p w:rsidR="00803B98" w:rsidRPr="00BF5F08" w:rsidRDefault="00CA3623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03B98" w:rsidRPr="00BF5F08" w:rsidRDefault="00803B98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1</w:t>
            </w:r>
            <w:r w:rsidR="0032313C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803B98" w:rsidRPr="00BF5F08" w:rsidRDefault="00803B98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1</w:t>
            </w:r>
            <w:r w:rsidR="0032313C">
              <w:rPr>
                <w:sz w:val="22"/>
                <w:szCs w:val="22"/>
              </w:rPr>
              <w:t>5</w:t>
            </w:r>
          </w:p>
        </w:tc>
        <w:tc>
          <w:tcPr>
            <w:tcW w:w="673" w:type="dxa"/>
          </w:tcPr>
          <w:p w:rsidR="00803B98" w:rsidRPr="00BF5F08" w:rsidRDefault="009F1C04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1</w:t>
            </w:r>
            <w:r w:rsidR="0032313C">
              <w:rPr>
                <w:sz w:val="22"/>
                <w:szCs w:val="22"/>
              </w:rPr>
              <w:t>7</w:t>
            </w:r>
          </w:p>
        </w:tc>
      </w:tr>
      <w:tr w:rsidR="00803B98" w:rsidRPr="00BF5F08" w:rsidTr="00BF5F08">
        <w:trPr>
          <w:jc w:val="center"/>
        </w:trPr>
        <w:tc>
          <w:tcPr>
            <w:tcW w:w="2235" w:type="dxa"/>
          </w:tcPr>
          <w:p w:rsidR="00803B98" w:rsidRPr="00BF5F08" w:rsidRDefault="00803B98" w:rsidP="00F0697E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пропаганда здоров</w:t>
            </w:r>
            <w:r w:rsidRPr="00BF5F08">
              <w:rPr>
                <w:sz w:val="22"/>
                <w:szCs w:val="22"/>
              </w:rPr>
              <w:t>о</w:t>
            </w:r>
            <w:r w:rsidRPr="00BF5F08">
              <w:rPr>
                <w:sz w:val="22"/>
                <w:szCs w:val="22"/>
              </w:rPr>
              <w:t>го образа жизни</w:t>
            </w:r>
          </w:p>
        </w:tc>
        <w:tc>
          <w:tcPr>
            <w:tcW w:w="708" w:type="dxa"/>
          </w:tcPr>
          <w:p w:rsidR="00803B98" w:rsidRPr="00BF5F08" w:rsidRDefault="0032313C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803B98" w:rsidRPr="00BF5F08" w:rsidRDefault="00480F9E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803B98" w:rsidRPr="00BF5F08" w:rsidRDefault="0032313C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803B98" w:rsidRPr="00BF5F08" w:rsidRDefault="00CA3623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03B98" w:rsidRPr="00BF5F08" w:rsidRDefault="00CA3623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  <w:tc>
          <w:tcPr>
            <w:tcW w:w="689" w:type="dxa"/>
          </w:tcPr>
          <w:p w:rsidR="00803B98" w:rsidRPr="00BF5F08" w:rsidRDefault="00CA3623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03B98" w:rsidRPr="00BF5F08" w:rsidRDefault="0032313C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803B98" w:rsidRPr="00BF5F08" w:rsidRDefault="0032313C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73" w:type="dxa"/>
          </w:tcPr>
          <w:p w:rsidR="00803B98" w:rsidRPr="00BF5F08" w:rsidRDefault="0032313C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03B98" w:rsidRPr="00BF5F08" w:rsidTr="00BF5F08">
        <w:trPr>
          <w:jc w:val="center"/>
        </w:trPr>
        <w:tc>
          <w:tcPr>
            <w:tcW w:w="2235" w:type="dxa"/>
          </w:tcPr>
          <w:p w:rsidR="00803B98" w:rsidRPr="00BF5F08" w:rsidRDefault="00280A10" w:rsidP="00F0697E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п</w:t>
            </w:r>
            <w:r w:rsidR="00803B98" w:rsidRPr="00BF5F08">
              <w:rPr>
                <w:sz w:val="22"/>
                <w:szCs w:val="22"/>
              </w:rPr>
              <w:t>росвещение потр</w:t>
            </w:r>
            <w:r w:rsidR="00803B98" w:rsidRPr="00BF5F08">
              <w:rPr>
                <w:sz w:val="22"/>
                <w:szCs w:val="22"/>
              </w:rPr>
              <w:t>е</w:t>
            </w:r>
            <w:r w:rsidR="00803B98" w:rsidRPr="00BF5F08">
              <w:rPr>
                <w:sz w:val="22"/>
                <w:szCs w:val="22"/>
              </w:rPr>
              <w:t>бителей</w:t>
            </w:r>
          </w:p>
        </w:tc>
        <w:tc>
          <w:tcPr>
            <w:tcW w:w="708" w:type="dxa"/>
          </w:tcPr>
          <w:p w:rsidR="00803B98" w:rsidRPr="00BF5F08" w:rsidRDefault="00C02B25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803B98" w:rsidRPr="00BF5F08" w:rsidRDefault="009F1C04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803B98" w:rsidRPr="00BF5F08" w:rsidRDefault="009F1C04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803B98" w:rsidRPr="00BF5F08" w:rsidRDefault="00CA3623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03B98" w:rsidRPr="00BF5F08" w:rsidRDefault="00CA3623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  <w:tc>
          <w:tcPr>
            <w:tcW w:w="689" w:type="dxa"/>
          </w:tcPr>
          <w:p w:rsidR="00803B98" w:rsidRPr="00BF5F08" w:rsidRDefault="00CA3623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03B98" w:rsidRPr="00BF5F08" w:rsidRDefault="0032313C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803B98" w:rsidRPr="00BF5F08" w:rsidRDefault="00480F9E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3</w:t>
            </w:r>
          </w:p>
        </w:tc>
        <w:tc>
          <w:tcPr>
            <w:tcW w:w="673" w:type="dxa"/>
          </w:tcPr>
          <w:p w:rsidR="00803B98" w:rsidRPr="00BF5F08" w:rsidRDefault="0032313C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03B98" w:rsidRPr="00BF5F08" w:rsidTr="00BF5F08">
        <w:trPr>
          <w:jc w:val="center"/>
        </w:trPr>
        <w:tc>
          <w:tcPr>
            <w:tcW w:w="2235" w:type="dxa"/>
          </w:tcPr>
          <w:p w:rsidR="00803B98" w:rsidRPr="00BF5F08" w:rsidRDefault="00280A10" w:rsidP="00F0697E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о</w:t>
            </w:r>
            <w:r w:rsidR="00803B98" w:rsidRPr="00BF5F08">
              <w:rPr>
                <w:sz w:val="22"/>
                <w:szCs w:val="22"/>
              </w:rPr>
              <w:t>свещение деятел</w:t>
            </w:r>
            <w:r w:rsidR="00803B98" w:rsidRPr="00BF5F08">
              <w:rPr>
                <w:sz w:val="22"/>
                <w:szCs w:val="22"/>
              </w:rPr>
              <w:t>ь</w:t>
            </w:r>
            <w:r w:rsidR="00803B98" w:rsidRPr="00BF5F08">
              <w:rPr>
                <w:sz w:val="22"/>
                <w:szCs w:val="22"/>
              </w:rPr>
              <w:t>ности службы</w:t>
            </w:r>
          </w:p>
        </w:tc>
        <w:tc>
          <w:tcPr>
            <w:tcW w:w="708" w:type="dxa"/>
          </w:tcPr>
          <w:p w:rsidR="00803B98" w:rsidRPr="00BF5F08" w:rsidRDefault="00480F9E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803B98" w:rsidRPr="00BF5F08" w:rsidRDefault="0032313C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803B98" w:rsidRPr="00BF5F08" w:rsidRDefault="00480F9E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803B98" w:rsidRPr="00BF5F08" w:rsidRDefault="00CA3623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03B98" w:rsidRPr="00BF5F08" w:rsidRDefault="00CA3623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  <w:tc>
          <w:tcPr>
            <w:tcW w:w="689" w:type="dxa"/>
          </w:tcPr>
          <w:p w:rsidR="00803B98" w:rsidRPr="00BF5F08" w:rsidRDefault="00CA3623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03B98" w:rsidRPr="00BF5F08" w:rsidRDefault="0032313C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803B98" w:rsidRPr="00BF5F08" w:rsidRDefault="00480F9E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2</w:t>
            </w:r>
          </w:p>
        </w:tc>
        <w:tc>
          <w:tcPr>
            <w:tcW w:w="673" w:type="dxa"/>
          </w:tcPr>
          <w:p w:rsidR="00803B98" w:rsidRPr="00BF5F08" w:rsidRDefault="0032313C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03B98" w:rsidRPr="00BF5F08" w:rsidTr="00BF5F08">
        <w:trPr>
          <w:jc w:val="center"/>
        </w:trPr>
        <w:tc>
          <w:tcPr>
            <w:tcW w:w="2235" w:type="dxa"/>
          </w:tcPr>
          <w:p w:rsidR="00803B98" w:rsidRPr="00BF5F08" w:rsidRDefault="00803B98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итого</w:t>
            </w:r>
          </w:p>
        </w:tc>
        <w:tc>
          <w:tcPr>
            <w:tcW w:w="708" w:type="dxa"/>
          </w:tcPr>
          <w:p w:rsidR="00803B98" w:rsidRPr="00BF5F08" w:rsidRDefault="0032313C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803B98" w:rsidRPr="00BF5F08" w:rsidRDefault="0032313C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803B98" w:rsidRPr="00BF5F08" w:rsidRDefault="00480F9E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1</w:t>
            </w:r>
            <w:r w:rsidR="00F95110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803B98" w:rsidRPr="00BF5F08" w:rsidRDefault="009F1C04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03B98" w:rsidRPr="00BF5F08" w:rsidRDefault="00803B98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  <w:tc>
          <w:tcPr>
            <w:tcW w:w="689" w:type="dxa"/>
          </w:tcPr>
          <w:p w:rsidR="00803B98" w:rsidRPr="00BF5F08" w:rsidRDefault="00CA3623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03B98" w:rsidRPr="00BF5F08" w:rsidRDefault="00480F9E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2</w:t>
            </w:r>
            <w:r w:rsidR="00F95110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803B98" w:rsidRPr="00BF5F08" w:rsidRDefault="00F95110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673" w:type="dxa"/>
          </w:tcPr>
          <w:p w:rsidR="00803B98" w:rsidRPr="00BF5F08" w:rsidRDefault="00F95110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</w:tbl>
    <w:p w:rsidR="00803B98" w:rsidRDefault="00803B98" w:rsidP="004B2713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6F7935">
        <w:rPr>
          <w:sz w:val="24"/>
          <w:szCs w:val="24"/>
        </w:rPr>
        <w:t xml:space="preserve">Охват </w:t>
      </w:r>
      <w:r>
        <w:rPr>
          <w:sz w:val="24"/>
          <w:szCs w:val="24"/>
        </w:rPr>
        <w:t>населения ин</w:t>
      </w:r>
      <w:r w:rsidR="00F95110">
        <w:rPr>
          <w:sz w:val="24"/>
          <w:szCs w:val="24"/>
        </w:rPr>
        <w:t>формированием в динамике за 2017</w:t>
      </w:r>
      <w:r w:rsidR="00480F9E">
        <w:rPr>
          <w:sz w:val="24"/>
          <w:szCs w:val="24"/>
        </w:rPr>
        <w:t>г.- 20</w:t>
      </w:r>
      <w:r w:rsidR="00F95110">
        <w:rPr>
          <w:sz w:val="24"/>
          <w:szCs w:val="24"/>
        </w:rPr>
        <w:t>19</w:t>
      </w:r>
      <w:r>
        <w:rPr>
          <w:sz w:val="24"/>
          <w:szCs w:val="24"/>
        </w:rPr>
        <w:t>г. отражён</w:t>
      </w:r>
      <w:r w:rsidRPr="006F79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та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лице № </w:t>
      </w:r>
      <w:r w:rsidR="007918EF">
        <w:rPr>
          <w:sz w:val="24"/>
          <w:szCs w:val="24"/>
        </w:rPr>
        <w:t>54</w:t>
      </w:r>
      <w:r>
        <w:rPr>
          <w:sz w:val="24"/>
          <w:szCs w:val="24"/>
        </w:rPr>
        <w:t>.</w:t>
      </w:r>
    </w:p>
    <w:p w:rsidR="00803B98" w:rsidRPr="004B2713" w:rsidRDefault="00803B98" w:rsidP="00803B98">
      <w:pPr>
        <w:tabs>
          <w:tab w:val="left" w:pos="567"/>
        </w:tabs>
        <w:jc w:val="right"/>
        <w:rPr>
          <w:sz w:val="22"/>
          <w:szCs w:val="22"/>
        </w:rPr>
      </w:pPr>
      <w:r w:rsidRPr="004B2713">
        <w:rPr>
          <w:sz w:val="22"/>
          <w:szCs w:val="22"/>
        </w:rPr>
        <w:t>Таблица №</w:t>
      </w:r>
      <w:r w:rsidR="007918EF">
        <w:rPr>
          <w:sz w:val="22"/>
          <w:szCs w:val="22"/>
        </w:rPr>
        <w:t xml:space="preserve"> 54</w:t>
      </w:r>
      <w:r w:rsidRPr="004B2713">
        <w:rPr>
          <w:sz w:val="22"/>
          <w:szCs w:val="22"/>
        </w:rPr>
        <w:t xml:space="preserve"> </w:t>
      </w:r>
    </w:p>
    <w:p w:rsidR="00803B98" w:rsidRPr="00EF6CF8" w:rsidRDefault="00803B98" w:rsidP="00803B98">
      <w:pPr>
        <w:tabs>
          <w:tab w:val="left" w:pos="567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>Охват населения информированием и формирование здорового образа жизни в динамике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1440"/>
        <w:gridCol w:w="1440"/>
        <w:gridCol w:w="1438"/>
      </w:tblGrid>
      <w:tr w:rsidR="00803B98" w:rsidRPr="00BF5F08" w:rsidTr="00BF5F08">
        <w:trPr>
          <w:jc w:val="center"/>
        </w:trPr>
        <w:tc>
          <w:tcPr>
            <w:tcW w:w="4968" w:type="dxa"/>
          </w:tcPr>
          <w:p w:rsidR="00803B98" w:rsidRPr="003A4C56" w:rsidRDefault="00803B98" w:rsidP="00BF5F08">
            <w:pPr>
              <w:pBdr>
                <w:bar w:val="single" w:sz="4" w:color="auto"/>
              </w:pBd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3A4C56">
              <w:rPr>
                <w:sz w:val="22"/>
                <w:szCs w:val="22"/>
              </w:rPr>
              <w:t>показатель</w:t>
            </w:r>
          </w:p>
        </w:tc>
        <w:tc>
          <w:tcPr>
            <w:tcW w:w="1440" w:type="dxa"/>
          </w:tcPr>
          <w:p w:rsidR="00803B98" w:rsidRPr="003A4C56" w:rsidRDefault="00F95110" w:rsidP="00BF5F08">
            <w:pPr>
              <w:pBdr>
                <w:bar w:val="single" w:sz="4" w:color="auto"/>
              </w:pBd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803B98" w:rsidRPr="003A4C56">
              <w:rPr>
                <w:sz w:val="22"/>
                <w:szCs w:val="22"/>
              </w:rPr>
              <w:t>г.</w:t>
            </w:r>
          </w:p>
        </w:tc>
        <w:tc>
          <w:tcPr>
            <w:tcW w:w="1440" w:type="dxa"/>
          </w:tcPr>
          <w:p w:rsidR="00803B98" w:rsidRPr="003A4C56" w:rsidRDefault="00F95110" w:rsidP="00BF5F08">
            <w:pPr>
              <w:pBdr>
                <w:bar w:val="single" w:sz="4" w:color="auto"/>
              </w:pBdr>
              <w:tabs>
                <w:tab w:val="left" w:pos="567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803B98" w:rsidRPr="003A4C56">
              <w:rPr>
                <w:sz w:val="22"/>
                <w:szCs w:val="22"/>
              </w:rPr>
              <w:t>г</w:t>
            </w:r>
            <w:r w:rsidR="00803B98" w:rsidRPr="003A4C56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438" w:type="dxa"/>
          </w:tcPr>
          <w:p w:rsidR="00803B98" w:rsidRPr="003A4C56" w:rsidRDefault="00F95110" w:rsidP="00BF5F08">
            <w:pPr>
              <w:pBdr>
                <w:bar w:val="single" w:sz="4" w:color="auto"/>
              </w:pBdr>
              <w:tabs>
                <w:tab w:val="left" w:pos="567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803B98" w:rsidRPr="003A4C56">
              <w:rPr>
                <w:sz w:val="22"/>
                <w:szCs w:val="22"/>
              </w:rPr>
              <w:t>г</w:t>
            </w:r>
            <w:r w:rsidR="00803B98" w:rsidRPr="003A4C56">
              <w:rPr>
                <w:i/>
                <w:sz w:val="22"/>
                <w:szCs w:val="22"/>
              </w:rPr>
              <w:t>.</w:t>
            </w:r>
          </w:p>
        </w:tc>
      </w:tr>
      <w:tr w:rsidR="00803B98" w:rsidRPr="00BF5F08" w:rsidTr="00BF5F08">
        <w:trPr>
          <w:jc w:val="center"/>
        </w:trPr>
        <w:tc>
          <w:tcPr>
            <w:tcW w:w="4968" w:type="dxa"/>
          </w:tcPr>
          <w:p w:rsidR="00803B98" w:rsidRPr="003A4C56" w:rsidRDefault="00803B98" w:rsidP="00BF5F08">
            <w:pPr>
              <w:pBdr>
                <w:bar w:val="single" w:sz="4" w:color="auto"/>
              </w:pBd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3A4C56">
              <w:rPr>
                <w:sz w:val="22"/>
                <w:szCs w:val="22"/>
              </w:rPr>
              <w:t>Численность аудитории, охваченной информир</w:t>
            </w:r>
            <w:r w:rsidRPr="003A4C56">
              <w:rPr>
                <w:sz w:val="22"/>
                <w:szCs w:val="22"/>
              </w:rPr>
              <w:t>о</w:t>
            </w:r>
            <w:r w:rsidRPr="003A4C56">
              <w:rPr>
                <w:sz w:val="22"/>
                <w:szCs w:val="22"/>
              </w:rPr>
              <w:t>ванием и формированием здорового образа жизни (тыс. человек)</w:t>
            </w:r>
          </w:p>
        </w:tc>
        <w:tc>
          <w:tcPr>
            <w:tcW w:w="1440" w:type="dxa"/>
          </w:tcPr>
          <w:p w:rsidR="00803B98" w:rsidRPr="003A4C56" w:rsidRDefault="00B53D5F" w:rsidP="00BF5F08">
            <w:pPr>
              <w:pBdr>
                <w:bar w:val="single" w:sz="4" w:color="auto"/>
              </w:pBd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3A4C56">
              <w:rPr>
                <w:sz w:val="22"/>
                <w:szCs w:val="22"/>
              </w:rPr>
              <w:t>6</w:t>
            </w:r>
            <w:r w:rsidR="00803B98" w:rsidRPr="003A4C56">
              <w:rPr>
                <w:sz w:val="22"/>
                <w:szCs w:val="22"/>
              </w:rPr>
              <w:t>,</w:t>
            </w:r>
            <w:r w:rsidR="00F95110">
              <w:rPr>
                <w:sz w:val="22"/>
                <w:szCs w:val="22"/>
              </w:rPr>
              <w:t>87</w:t>
            </w:r>
            <w:r w:rsidR="00C02B25" w:rsidRPr="003A4C56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803B98" w:rsidRPr="003A4C56" w:rsidRDefault="00F95110" w:rsidP="00BF5F08">
            <w:pPr>
              <w:pBdr>
                <w:bar w:val="single" w:sz="4" w:color="auto"/>
              </w:pBd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03B98" w:rsidRPr="003A4C5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="00480F9E" w:rsidRPr="003A4C56">
              <w:rPr>
                <w:sz w:val="22"/>
                <w:szCs w:val="22"/>
              </w:rPr>
              <w:t>7</w:t>
            </w:r>
            <w:r w:rsidR="00B53D5F" w:rsidRPr="003A4C56">
              <w:rPr>
                <w:sz w:val="22"/>
                <w:szCs w:val="22"/>
              </w:rPr>
              <w:t>0</w:t>
            </w:r>
          </w:p>
        </w:tc>
        <w:tc>
          <w:tcPr>
            <w:tcW w:w="1438" w:type="dxa"/>
          </w:tcPr>
          <w:p w:rsidR="00803B98" w:rsidRPr="003A4C56" w:rsidRDefault="00480F9E" w:rsidP="00BF5F08">
            <w:pPr>
              <w:pBdr>
                <w:bar w:val="single" w:sz="4" w:color="auto"/>
              </w:pBd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3A4C56">
              <w:rPr>
                <w:sz w:val="22"/>
                <w:szCs w:val="22"/>
              </w:rPr>
              <w:t>7</w:t>
            </w:r>
            <w:r w:rsidR="00803B98" w:rsidRPr="003A4C56">
              <w:rPr>
                <w:sz w:val="22"/>
                <w:szCs w:val="22"/>
              </w:rPr>
              <w:t>,</w:t>
            </w:r>
            <w:r w:rsidR="00F95110">
              <w:rPr>
                <w:sz w:val="22"/>
                <w:szCs w:val="22"/>
              </w:rPr>
              <w:t>3</w:t>
            </w:r>
            <w:r w:rsidR="00C02B25" w:rsidRPr="003A4C56">
              <w:rPr>
                <w:sz w:val="22"/>
                <w:szCs w:val="22"/>
              </w:rPr>
              <w:t>7</w:t>
            </w:r>
            <w:r w:rsidR="003443F2" w:rsidRPr="003A4C56">
              <w:rPr>
                <w:sz w:val="22"/>
                <w:szCs w:val="22"/>
              </w:rPr>
              <w:t>0</w:t>
            </w:r>
          </w:p>
        </w:tc>
      </w:tr>
    </w:tbl>
    <w:p w:rsidR="00803B98" w:rsidRDefault="00803B98" w:rsidP="00803B98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удельному весу в общем количестве выступлений в средствах массовой 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формации, информирование по темам распределилось следующим образом:</w:t>
      </w:r>
      <w:r w:rsidRPr="005B1C92">
        <w:rPr>
          <w:sz w:val="24"/>
          <w:szCs w:val="24"/>
        </w:rPr>
        <w:t xml:space="preserve"> </w:t>
      </w:r>
    </w:p>
    <w:p w:rsidR="003443F2" w:rsidRDefault="00803B98" w:rsidP="00803B98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1. санитарно-эпидемиологическая обстан</w:t>
      </w:r>
      <w:r w:rsidR="00F95110">
        <w:rPr>
          <w:sz w:val="24"/>
          <w:szCs w:val="24"/>
        </w:rPr>
        <w:t>овка – 40</w:t>
      </w:r>
      <w:r w:rsidR="003443F2">
        <w:rPr>
          <w:sz w:val="24"/>
          <w:szCs w:val="24"/>
        </w:rPr>
        <w:t>% всех выступлений;</w:t>
      </w:r>
      <w:r>
        <w:rPr>
          <w:sz w:val="24"/>
          <w:szCs w:val="24"/>
        </w:rPr>
        <w:t xml:space="preserve"> </w:t>
      </w:r>
    </w:p>
    <w:p w:rsidR="00803B98" w:rsidRDefault="003443F2" w:rsidP="00803B98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03B98">
        <w:rPr>
          <w:sz w:val="24"/>
          <w:szCs w:val="24"/>
        </w:rPr>
        <w:t>пропаг</w:t>
      </w:r>
      <w:r w:rsidR="00B5542B">
        <w:rPr>
          <w:sz w:val="24"/>
          <w:szCs w:val="24"/>
        </w:rPr>
        <w:t>анда здоровог</w:t>
      </w:r>
      <w:r w:rsidR="00F95110">
        <w:rPr>
          <w:sz w:val="24"/>
          <w:szCs w:val="24"/>
        </w:rPr>
        <w:t>о образа жизни – 19</w:t>
      </w:r>
      <w:r w:rsidR="00803B98">
        <w:rPr>
          <w:sz w:val="24"/>
          <w:szCs w:val="24"/>
        </w:rPr>
        <w:t>% всех выступлений;</w:t>
      </w:r>
    </w:p>
    <w:p w:rsidR="003443F2" w:rsidRDefault="00B53D5F" w:rsidP="00803B98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3. просвещен</w:t>
      </w:r>
      <w:r w:rsidR="00F95110">
        <w:rPr>
          <w:sz w:val="24"/>
          <w:szCs w:val="24"/>
        </w:rPr>
        <w:t>ие потребителей – 9</w:t>
      </w:r>
      <w:r w:rsidR="00803B98">
        <w:rPr>
          <w:sz w:val="24"/>
          <w:szCs w:val="24"/>
        </w:rPr>
        <w:t>% всех выступле</w:t>
      </w:r>
      <w:r w:rsidR="003443F2">
        <w:rPr>
          <w:sz w:val="24"/>
          <w:szCs w:val="24"/>
        </w:rPr>
        <w:t>ний;</w:t>
      </w:r>
      <w:r w:rsidR="00A55FFF">
        <w:rPr>
          <w:sz w:val="24"/>
          <w:szCs w:val="24"/>
        </w:rPr>
        <w:t xml:space="preserve"> </w:t>
      </w:r>
    </w:p>
    <w:p w:rsidR="003443F2" w:rsidRDefault="003443F2" w:rsidP="00803B98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325EA">
        <w:rPr>
          <w:sz w:val="24"/>
          <w:szCs w:val="24"/>
        </w:rPr>
        <w:t>.</w:t>
      </w:r>
      <w:r>
        <w:rPr>
          <w:sz w:val="24"/>
          <w:szCs w:val="24"/>
        </w:rPr>
        <w:t xml:space="preserve"> резу</w:t>
      </w:r>
      <w:r w:rsidR="00B53D5F">
        <w:rPr>
          <w:sz w:val="24"/>
          <w:szCs w:val="24"/>
        </w:rPr>
        <w:t>ль</w:t>
      </w:r>
      <w:r w:rsidR="00F95110">
        <w:rPr>
          <w:sz w:val="24"/>
          <w:szCs w:val="24"/>
        </w:rPr>
        <w:t>таты надзорных мероприятий – 24% всех выступлений;</w:t>
      </w:r>
    </w:p>
    <w:p w:rsidR="00F95110" w:rsidRDefault="00F95110" w:rsidP="00803B98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5. освещение деятельности службы – 8%.</w:t>
      </w:r>
    </w:p>
    <w:p w:rsidR="00803B98" w:rsidRDefault="00A55FFF" w:rsidP="00803B98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271AD8" w:rsidRPr="00D219F8" w:rsidRDefault="00271AD8" w:rsidP="003443F2">
      <w:pPr>
        <w:tabs>
          <w:tab w:val="left" w:pos="56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Гигиеническое обучение и воспитание населения</w:t>
      </w:r>
    </w:p>
    <w:p w:rsidR="00160634" w:rsidRDefault="00160634" w:rsidP="00803B98">
      <w:pPr>
        <w:tabs>
          <w:tab w:val="left" w:pos="567"/>
        </w:tabs>
        <w:ind w:firstLine="851"/>
        <w:jc w:val="both"/>
        <w:rPr>
          <w:sz w:val="24"/>
          <w:szCs w:val="24"/>
        </w:rPr>
      </w:pPr>
    </w:p>
    <w:p w:rsidR="003A4C56" w:rsidRPr="00D66C30" w:rsidRDefault="00A55FFF" w:rsidP="00D66C30">
      <w:pPr>
        <w:tabs>
          <w:tab w:val="left" w:pos="567"/>
        </w:tabs>
        <w:ind w:firstLine="851"/>
        <w:jc w:val="both"/>
        <w:rPr>
          <w:sz w:val="24"/>
          <w:szCs w:val="24"/>
        </w:rPr>
      </w:pPr>
      <w:r w:rsidRPr="00061EE1">
        <w:rPr>
          <w:sz w:val="24"/>
          <w:szCs w:val="24"/>
        </w:rPr>
        <w:t>Результаты проведения гигиенического обучения и аттестации должностных лиц и работнико</w:t>
      </w:r>
      <w:r w:rsidR="00E37F6C" w:rsidRPr="00061EE1">
        <w:rPr>
          <w:sz w:val="24"/>
          <w:szCs w:val="24"/>
        </w:rPr>
        <w:t>в организац</w:t>
      </w:r>
      <w:r w:rsidR="00840F32" w:rsidRPr="00061EE1">
        <w:rPr>
          <w:sz w:val="24"/>
          <w:szCs w:val="24"/>
        </w:rPr>
        <w:t>ий</w:t>
      </w:r>
      <w:r w:rsidR="00480F9E">
        <w:rPr>
          <w:sz w:val="24"/>
          <w:szCs w:val="24"/>
        </w:rPr>
        <w:t xml:space="preserve"> в динамике за 2</w:t>
      </w:r>
      <w:r w:rsidR="00A825FD">
        <w:rPr>
          <w:sz w:val="24"/>
          <w:szCs w:val="24"/>
        </w:rPr>
        <w:t>017-2019</w:t>
      </w:r>
      <w:r w:rsidR="00803B98" w:rsidRPr="00061EE1">
        <w:rPr>
          <w:sz w:val="24"/>
          <w:szCs w:val="24"/>
        </w:rPr>
        <w:t xml:space="preserve">г.г. представлены в таблице № </w:t>
      </w:r>
      <w:r w:rsidR="007918EF">
        <w:rPr>
          <w:sz w:val="24"/>
          <w:szCs w:val="24"/>
        </w:rPr>
        <w:t>55</w:t>
      </w:r>
      <w:r w:rsidR="001F7CDE" w:rsidRPr="00061EE1">
        <w:rPr>
          <w:sz w:val="24"/>
          <w:szCs w:val="24"/>
        </w:rPr>
        <w:t>.</w:t>
      </w:r>
      <w:r w:rsidRPr="00061EE1">
        <w:rPr>
          <w:sz w:val="24"/>
          <w:szCs w:val="24"/>
        </w:rPr>
        <w:t xml:space="preserve">  </w:t>
      </w:r>
      <w:r w:rsidR="00D66C30">
        <w:rPr>
          <w:sz w:val="24"/>
          <w:szCs w:val="24"/>
        </w:rPr>
        <w:t>В 2019 году обучено 60,7</w:t>
      </w:r>
      <w:r w:rsidR="003A4C56" w:rsidRPr="00A825FD">
        <w:rPr>
          <w:sz w:val="24"/>
          <w:szCs w:val="24"/>
        </w:rPr>
        <w:t>% от числа подлежащих гигиеничес</w:t>
      </w:r>
      <w:r w:rsidR="00D66C30">
        <w:rPr>
          <w:sz w:val="24"/>
          <w:szCs w:val="24"/>
        </w:rPr>
        <w:t>кому обучению (в 2018</w:t>
      </w:r>
      <w:r w:rsidR="003A4C56" w:rsidRPr="00A825FD">
        <w:rPr>
          <w:sz w:val="24"/>
          <w:szCs w:val="24"/>
        </w:rPr>
        <w:t xml:space="preserve"> го</w:t>
      </w:r>
      <w:r w:rsidR="00D66C30">
        <w:rPr>
          <w:sz w:val="24"/>
          <w:szCs w:val="24"/>
        </w:rPr>
        <w:t>ду – 111%, в 2017 году – 84</w:t>
      </w:r>
      <w:r w:rsidR="003A4C56" w:rsidRPr="00A825FD">
        <w:rPr>
          <w:sz w:val="24"/>
          <w:szCs w:val="24"/>
        </w:rPr>
        <w:t xml:space="preserve">%). </w:t>
      </w:r>
      <w:r w:rsidR="003A4C56" w:rsidRPr="00D66C30">
        <w:rPr>
          <w:sz w:val="24"/>
          <w:szCs w:val="24"/>
        </w:rPr>
        <w:t>Все прошедш</w:t>
      </w:r>
      <w:r w:rsidR="00D66C30" w:rsidRPr="00D66C30">
        <w:rPr>
          <w:sz w:val="24"/>
          <w:szCs w:val="24"/>
        </w:rPr>
        <w:t>ие гигиеническое обучение в 2019</w:t>
      </w:r>
      <w:r w:rsidR="003A4C56" w:rsidRPr="00D66C30">
        <w:rPr>
          <w:sz w:val="24"/>
          <w:szCs w:val="24"/>
        </w:rPr>
        <w:t xml:space="preserve"> году были аттестованы на знание санитарных норм и правил.</w:t>
      </w:r>
    </w:p>
    <w:p w:rsidR="003A4C56" w:rsidRPr="00216C97" w:rsidRDefault="003A4C56" w:rsidP="003A4C56">
      <w:pPr>
        <w:pStyle w:val="30"/>
        <w:ind w:firstLine="720"/>
        <w:jc w:val="center"/>
        <w:rPr>
          <w:b w:val="0"/>
          <w:i/>
        </w:rPr>
      </w:pPr>
      <w:r w:rsidRPr="00216C97">
        <w:rPr>
          <w:b w:val="0"/>
          <w:i/>
        </w:rPr>
        <w:t xml:space="preserve">Из числа </w:t>
      </w:r>
      <w:r w:rsidR="00A825FD">
        <w:rPr>
          <w:b w:val="0"/>
          <w:i/>
        </w:rPr>
        <w:t xml:space="preserve">лиц, </w:t>
      </w:r>
      <w:r w:rsidRPr="00216C97">
        <w:rPr>
          <w:b w:val="0"/>
          <w:i/>
        </w:rPr>
        <w:t>прошедш</w:t>
      </w:r>
      <w:r w:rsidR="00D66C30">
        <w:rPr>
          <w:b w:val="0"/>
          <w:i/>
        </w:rPr>
        <w:t>их гигиеническое обучение в 2019</w:t>
      </w:r>
      <w:r w:rsidRPr="00216C97">
        <w:rPr>
          <w:b w:val="0"/>
          <w:i/>
        </w:rPr>
        <w:t xml:space="preserve"> году:</w:t>
      </w:r>
    </w:p>
    <w:p w:rsidR="003A4C56" w:rsidRDefault="003A4C56" w:rsidP="003A4C56">
      <w:pPr>
        <w:pStyle w:val="30"/>
        <w:jc w:val="both"/>
        <w:rPr>
          <w:b w:val="0"/>
        </w:rPr>
      </w:pPr>
      <w:r>
        <w:rPr>
          <w:b w:val="0"/>
        </w:rPr>
        <w:t xml:space="preserve"> </w:t>
      </w:r>
      <w:r w:rsidRPr="00803B98">
        <w:rPr>
          <w:b w:val="0"/>
        </w:rPr>
        <w:t xml:space="preserve">работники, деятельность которых связана с воспитанием и </w:t>
      </w:r>
      <w:r>
        <w:rPr>
          <w:b w:val="0"/>
        </w:rPr>
        <w:t>обучением детей, состави</w:t>
      </w:r>
      <w:r w:rsidR="00D66C30">
        <w:rPr>
          <w:b w:val="0"/>
        </w:rPr>
        <w:t>ли 78% (53</w:t>
      </w:r>
      <w:r w:rsidRPr="00803B98">
        <w:rPr>
          <w:b w:val="0"/>
        </w:rPr>
        <w:t xml:space="preserve"> человек</w:t>
      </w:r>
      <w:r w:rsidR="00D66C30">
        <w:rPr>
          <w:b w:val="0"/>
        </w:rPr>
        <w:t>а</w:t>
      </w:r>
      <w:r w:rsidRPr="00803B98">
        <w:rPr>
          <w:b w:val="0"/>
        </w:rPr>
        <w:t xml:space="preserve">); </w:t>
      </w:r>
      <w:r>
        <w:rPr>
          <w:b w:val="0"/>
        </w:rPr>
        <w:t xml:space="preserve"> </w:t>
      </w:r>
      <w:r w:rsidRPr="00803B98">
        <w:rPr>
          <w:b w:val="0"/>
        </w:rPr>
        <w:t>работники пище</w:t>
      </w:r>
      <w:r w:rsidR="00D66C30">
        <w:rPr>
          <w:b w:val="0"/>
        </w:rPr>
        <w:t>вой отрасли – 7,4% (5</w:t>
      </w:r>
      <w:r w:rsidRPr="00803B98">
        <w:rPr>
          <w:b w:val="0"/>
        </w:rPr>
        <w:t xml:space="preserve"> человек</w:t>
      </w:r>
      <w:r w:rsidR="00D66C30">
        <w:rPr>
          <w:b w:val="0"/>
        </w:rPr>
        <w:t>),</w:t>
      </w:r>
      <w:r w:rsidRPr="00803B98">
        <w:rPr>
          <w:b w:val="0"/>
        </w:rPr>
        <w:t xml:space="preserve"> </w:t>
      </w:r>
      <w:r>
        <w:rPr>
          <w:b w:val="0"/>
        </w:rPr>
        <w:t xml:space="preserve"> </w:t>
      </w:r>
      <w:r w:rsidR="00D66C30" w:rsidRPr="00803B98">
        <w:rPr>
          <w:b w:val="0"/>
        </w:rPr>
        <w:t>работники, де</w:t>
      </w:r>
      <w:r w:rsidR="00D66C30" w:rsidRPr="00803B98">
        <w:rPr>
          <w:b w:val="0"/>
        </w:rPr>
        <w:t>я</w:t>
      </w:r>
      <w:r w:rsidR="00D66C30" w:rsidRPr="00803B98">
        <w:rPr>
          <w:b w:val="0"/>
        </w:rPr>
        <w:t>тельность которых связана</w:t>
      </w:r>
      <w:r w:rsidR="00D66C30">
        <w:rPr>
          <w:b w:val="0"/>
        </w:rPr>
        <w:t xml:space="preserve"> с коммунальным и бытовым обслуживанием населения – 14,7%</w:t>
      </w:r>
      <w:r w:rsidR="001F372D">
        <w:rPr>
          <w:b w:val="0"/>
        </w:rPr>
        <w:t xml:space="preserve"> (10 человек)</w:t>
      </w:r>
      <w:r w:rsidR="00D66C30">
        <w:rPr>
          <w:b w:val="0"/>
        </w:rPr>
        <w:t>.</w:t>
      </w:r>
    </w:p>
    <w:p w:rsidR="003A4C56" w:rsidRDefault="00A55FFF" w:rsidP="003A4C56">
      <w:pPr>
        <w:tabs>
          <w:tab w:val="left" w:pos="567"/>
        </w:tabs>
        <w:ind w:firstLine="851"/>
        <w:jc w:val="both"/>
        <w:rPr>
          <w:sz w:val="24"/>
          <w:szCs w:val="24"/>
        </w:rPr>
      </w:pPr>
      <w:r w:rsidRPr="00061EE1"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7918EF" w:rsidRDefault="001F7CDE" w:rsidP="003A4C56">
      <w:pPr>
        <w:tabs>
          <w:tab w:val="left" w:pos="567"/>
        </w:tabs>
        <w:ind w:firstLine="851"/>
        <w:jc w:val="right"/>
        <w:rPr>
          <w:sz w:val="22"/>
          <w:szCs w:val="22"/>
        </w:rPr>
      </w:pPr>
      <w:r w:rsidRPr="003B346E">
        <w:rPr>
          <w:sz w:val="22"/>
          <w:szCs w:val="22"/>
        </w:rPr>
        <w:t xml:space="preserve"> </w:t>
      </w:r>
    </w:p>
    <w:p w:rsidR="00A55FFF" w:rsidRPr="003B346E" w:rsidRDefault="001F7CDE" w:rsidP="003A4C56">
      <w:pPr>
        <w:tabs>
          <w:tab w:val="left" w:pos="567"/>
        </w:tabs>
        <w:ind w:firstLine="851"/>
        <w:jc w:val="right"/>
        <w:rPr>
          <w:sz w:val="22"/>
          <w:szCs w:val="22"/>
        </w:rPr>
      </w:pPr>
      <w:r w:rsidRPr="003B346E">
        <w:rPr>
          <w:sz w:val="22"/>
          <w:szCs w:val="22"/>
        </w:rPr>
        <w:lastRenderedPageBreak/>
        <w:t>Таб</w:t>
      </w:r>
      <w:r w:rsidR="00803B98" w:rsidRPr="003B346E">
        <w:rPr>
          <w:sz w:val="22"/>
          <w:szCs w:val="22"/>
        </w:rPr>
        <w:t xml:space="preserve">лица № </w:t>
      </w:r>
      <w:r w:rsidR="007918EF">
        <w:rPr>
          <w:sz w:val="22"/>
          <w:szCs w:val="22"/>
        </w:rPr>
        <w:t>55</w:t>
      </w:r>
    </w:p>
    <w:p w:rsidR="00216C97" w:rsidRDefault="00216C97" w:rsidP="00A55FFF">
      <w:pPr>
        <w:pStyle w:val="a4"/>
        <w:jc w:val="center"/>
        <w:rPr>
          <w:b/>
          <w:sz w:val="22"/>
          <w:szCs w:val="22"/>
        </w:rPr>
      </w:pPr>
    </w:p>
    <w:p w:rsidR="00A55FFF" w:rsidRDefault="00A55FFF" w:rsidP="00A55FFF">
      <w:pPr>
        <w:pStyle w:val="a4"/>
        <w:jc w:val="center"/>
        <w:rPr>
          <w:b/>
          <w:sz w:val="22"/>
          <w:szCs w:val="22"/>
        </w:rPr>
      </w:pPr>
      <w:r w:rsidRPr="00434E3E">
        <w:rPr>
          <w:b/>
          <w:sz w:val="22"/>
          <w:szCs w:val="22"/>
        </w:rPr>
        <w:t xml:space="preserve">Профессиональная гигиеническая подготовка и аттестация  должностных лиц </w:t>
      </w:r>
    </w:p>
    <w:p w:rsidR="00A55FFF" w:rsidRDefault="00A55FFF" w:rsidP="00E37F6C">
      <w:pPr>
        <w:pStyle w:val="a4"/>
        <w:jc w:val="center"/>
        <w:rPr>
          <w:b/>
        </w:rPr>
      </w:pPr>
      <w:r w:rsidRPr="00A55FFF">
        <w:rPr>
          <w:b/>
        </w:rPr>
        <w:t>и работни</w:t>
      </w:r>
      <w:r w:rsidR="00D66C30">
        <w:rPr>
          <w:b/>
        </w:rPr>
        <w:t>ков организаций за 2017-2019</w:t>
      </w:r>
      <w:r w:rsidRPr="00A55FFF">
        <w:rPr>
          <w:b/>
        </w:rPr>
        <w:t xml:space="preserve"> годы  в Гаринском городском округе</w:t>
      </w: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55"/>
        <w:gridCol w:w="11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</w:tblGrid>
      <w:tr w:rsidR="00E37F6C" w:rsidRPr="00BF5F08" w:rsidTr="00BF5F08">
        <w:trPr>
          <w:trHeight w:val="113"/>
          <w:jc w:val="center"/>
        </w:trPr>
        <w:tc>
          <w:tcPr>
            <w:tcW w:w="2466" w:type="dxa"/>
            <w:gridSpan w:val="2"/>
          </w:tcPr>
          <w:p w:rsidR="00E37F6C" w:rsidRPr="00BF5F08" w:rsidRDefault="00E37F6C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Годы</w:t>
            </w:r>
          </w:p>
        </w:tc>
        <w:tc>
          <w:tcPr>
            <w:tcW w:w="2493" w:type="dxa"/>
            <w:gridSpan w:val="3"/>
          </w:tcPr>
          <w:p w:rsidR="00E37F6C" w:rsidRPr="00BF5F08" w:rsidRDefault="00E37F6C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201</w:t>
            </w:r>
            <w:r w:rsidR="00A825FD">
              <w:rPr>
                <w:sz w:val="22"/>
                <w:szCs w:val="22"/>
              </w:rPr>
              <w:t>7</w:t>
            </w:r>
            <w:r w:rsidRPr="00BF5F08">
              <w:rPr>
                <w:sz w:val="22"/>
                <w:szCs w:val="22"/>
              </w:rPr>
              <w:t>г.</w:t>
            </w:r>
          </w:p>
        </w:tc>
        <w:tc>
          <w:tcPr>
            <w:tcW w:w="2493" w:type="dxa"/>
            <w:gridSpan w:val="3"/>
            <w:shd w:val="clear" w:color="auto" w:fill="auto"/>
          </w:tcPr>
          <w:p w:rsidR="00E37F6C" w:rsidRPr="00BF5F08" w:rsidRDefault="00E37F6C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201</w:t>
            </w:r>
            <w:r w:rsidR="00A825FD">
              <w:rPr>
                <w:sz w:val="22"/>
                <w:szCs w:val="22"/>
              </w:rPr>
              <w:t>8</w:t>
            </w:r>
            <w:r w:rsidRPr="00BF5F08">
              <w:rPr>
                <w:sz w:val="22"/>
                <w:szCs w:val="22"/>
              </w:rPr>
              <w:t>г.</w:t>
            </w:r>
          </w:p>
        </w:tc>
        <w:tc>
          <w:tcPr>
            <w:tcW w:w="2493" w:type="dxa"/>
            <w:gridSpan w:val="3"/>
            <w:shd w:val="clear" w:color="auto" w:fill="auto"/>
          </w:tcPr>
          <w:p w:rsidR="00E37F6C" w:rsidRPr="00BF5F08" w:rsidRDefault="00E37F6C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201</w:t>
            </w:r>
            <w:r w:rsidR="00A825FD">
              <w:rPr>
                <w:sz w:val="22"/>
                <w:szCs w:val="22"/>
              </w:rPr>
              <w:t>9</w:t>
            </w:r>
            <w:r w:rsidRPr="00BF5F08">
              <w:rPr>
                <w:sz w:val="22"/>
                <w:szCs w:val="22"/>
              </w:rPr>
              <w:t>г.</w:t>
            </w:r>
          </w:p>
        </w:tc>
      </w:tr>
      <w:tr w:rsidR="00E37F6C" w:rsidRPr="00BF5F08" w:rsidTr="00BF5F08">
        <w:trPr>
          <w:trHeight w:val="112"/>
          <w:jc w:val="center"/>
        </w:trPr>
        <w:tc>
          <w:tcPr>
            <w:tcW w:w="2455" w:type="dxa"/>
          </w:tcPr>
          <w:p w:rsidR="00E37F6C" w:rsidRPr="00BF5F08" w:rsidRDefault="00E37F6C" w:rsidP="00BF5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4" w:type="dxa"/>
            <w:gridSpan w:val="4"/>
          </w:tcPr>
          <w:p w:rsidR="00E37F6C" w:rsidRPr="00BF5F08" w:rsidRDefault="00E37F6C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Количество человек</w:t>
            </w:r>
          </w:p>
        </w:tc>
        <w:tc>
          <w:tcPr>
            <w:tcW w:w="2493" w:type="dxa"/>
            <w:gridSpan w:val="3"/>
            <w:shd w:val="clear" w:color="auto" w:fill="auto"/>
          </w:tcPr>
          <w:p w:rsidR="00E37F6C" w:rsidRPr="00BF5F08" w:rsidRDefault="00E37F6C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Количество человек</w:t>
            </w:r>
          </w:p>
        </w:tc>
        <w:tc>
          <w:tcPr>
            <w:tcW w:w="2493" w:type="dxa"/>
            <w:gridSpan w:val="3"/>
            <w:shd w:val="clear" w:color="auto" w:fill="auto"/>
          </w:tcPr>
          <w:p w:rsidR="00E37F6C" w:rsidRPr="00BF5F08" w:rsidRDefault="00E37F6C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Количество человек</w:t>
            </w:r>
          </w:p>
        </w:tc>
      </w:tr>
      <w:tr w:rsidR="00E37F6C" w:rsidRPr="00BF5F08" w:rsidTr="00BF5F08">
        <w:trPr>
          <w:trHeight w:val="1570"/>
          <w:jc w:val="center"/>
        </w:trPr>
        <w:tc>
          <w:tcPr>
            <w:tcW w:w="2466" w:type="dxa"/>
            <w:gridSpan w:val="2"/>
          </w:tcPr>
          <w:p w:rsidR="00E37F6C" w:rsidRPr="00BF5F08" w:rsidRDefault="00E37F6C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Тематика гигиенич</w:t>
            </w:r>
            <w:r w:rsidRPr="00BF5F08">
              <w:rPr>
                <w:sz w:val="22"/>
                <w:szCs w:val="22"/>
              </w:rPr>
              <w:t>е</w:t>
            </w:r>
            <w:r w:rsidRPr="00BF5F08">
              <w:rPr>
                <w:sz w:val="22"/>
                <w:szCs w:val="22"/>
              </w:rPr>
              <w:t>ского обучения и во</w:t>
            </w:r>
            <w:r w:rsidRPr="00BF5F08">
              <w:rPr>
                <w:sz w:val="22"/>
                <w:szCs w:val="22"/>
              </w:rPr>
              <w:t>с</w:t>
            </w:r>
            <w:r w:rsidRPr="00BF5F08">
              <w:rPr>
                <w:sz w:val="22"/>
                <w:szCs w:val="22"/>
              </w:rPr>
              <w:t>питания</w:t>
            </w:r>
          </w:p>
        </w:tc>
        <w:tc>
          <w:tcPr>
            <w:tcW w:w="831" w:type="dxa"/>
          </w:tcPr>
          <w:p w:rsidR="00E37F6C" w:rsidRPr="00BF5F08" w:rsidRDefault="00E37F6C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bCs/>
                <w:sz w:val="22"/>
                <w:szCs w:val="22"/>
              </w:rPr>
              <w:t>по</w:t>
            </w:r>
            <w:r w:rsidRPr="00BF5F08">
              <w:rPr>
                <w:bCs/>
                <w:sz w:val="22"/>
                <w:szCs w:val="22"/>
              </w:rPr>
              <w:t>д</w:t>
            </w:r>
            <w:r w:rsidRPr="00BF5F08">
              <w:rPr>
                <w:bCs/>
                <w:sz w:val="22"/>
                <w:szCs w:val="22"/>
              </w:rPr>
              <w:t>л</w:t>
            </w:r>
            <w:r w:rsidRPr="00BF5F08">
              <w:rPr>
                <w:bCs/>
                <w:sz w:val="22"/>
                <w:szCs w:val="22"/>
              </w:rPr>
              <w:t>е</w:t>
            </w:r>
            <w:r w:rsidRPr="00BF5F08">
              <w:rPr>
                <w:bCs/>
                <w:sz w:val="22"/>
                <w:szCs w:val="22"/>
              </w:rPr>
              <w:t>ж</w:t>
            </w:r>
            <w:r w:rsidRPr="00BF5F08">
              <w:rPr>
                <w:bCs/>
                <w:sz w:val="22"/>
                <w:szCs w:val="22"/>
              </w:rPr>
              <w:t>а</w:t>
            </w:r>
            <w:r w:rsidRPr="00BF5F08">
              <w:rPr>
                <w:bCs/>
                <w:sz w:val="22"/>
                <w:szCs w:val="22"/>
              </w:rPr>
              <w:t>щих об</w:t>
            </w:r>
            <w:r w:rsidRPr="00BF5F08">
              <w:rPr>
                <w:bCs/>
                <w:sz w:val="22"/>
                <w:szCs w:val="22"/>
              </w:rPr>
              <w:t>у</w:t>
            </w:r>
            <w:r w:rsidRPr="00BF5F08">
              <w:rPr>
                <w:bCs/>
                <w:sz w:val="22"/>
                <w:szCs w:val="22"/>
              </w:rPr>
              <w:t>чению</w:t>
            </w:r>
          </w:p>
        </w:tc>
        <w:tc>
          <w:tcPr>
            <w:tcW w:w="831" w:type="dxa"/>
          </w:tcPr>
          <w:p w:rsidR="00E37F6C" w:rsidRPr="00BF5F08" w:rsidRDefault="00E37F6C" w:rsidP="00BF5F08">
            <w:pPr>
              <w:jc w:val="center"/>
              <w:rPr>
                <w:bCs/>
                <w:sz w:val="22"/>
                <w:szCs w:val="22"/>
              </w:rPr>
            </w:pPr>
            <w:r w:rsidRPr="00BF5F08">
              <w:rPr>
                <w:bCs/>
                <w:sz w:val="22"/>
                <w:szCs w:val="22"/>
              </w:rPr>
              <w:t>пр</w:t>
            </w:r>
            <w:r w:rsidRPr="00BF5F08">
              <w:rPr>
                <w:bCs/>
                <w:sz w:val="22"/>
                <w:szCs w:val="22"/>
              </w:rPr>
              <w:t>о</w:t>
            </w:r>
            <w:r w:rsidRPr="00BF5F08">
              <w:rPr>
                <w:bCs/>
                <w:sz w:val="22"/>
                <w:szCs w:val="22"/>
              </w:rPr>
              <w:t>ше</w:t>
            </w:r>
            <w:r w:rsidRPr="00BF5F08">
              <w:rPr>
                <w:bCs/>
                <w:sz w:val="22"/>
                <w:szCs w:val="22"/>
              </w:rPr>
              <w:t>д</w:t>
            </w:r>
            <w:r w:rsidRPr="00BF5F08">
              <w:rPr>
                <w:bCs/>
                <w:sz w:val="22"/>
                <w:szCs w:val="22"/>
              </w:rPr>
              <w:t>ших</w:t>
            </w:r>
          </w:p>
          <w:p w:rsidR="00E37F6C" w:rsidRPr="00BF5F08" w:rsidRDefault="00E37F6C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bCs/>
                <w:sz w:val="22"/>
                <w:szCs w:val="22"/>
              </w:rPr>
              <w:t>об</w:t>
            </w:r>
            <w:r w:rsidRPr="00BF5F08">
              <w:rPr>
                <w:bCs/>
                <w:sz w:val="22"/>
                <w:szCs w:val="22"/>
              </w:rPr>
              <w:t>у</w:t>
            </w:r>
            <w:r w:rsidRPr="00BF5F08">
              <w:rPr>
                <w:bCs/>
                <w:sz w:val="22"/>
                <w:szCs w:val="22"/>
              </w:rPr>
              <w:t>чение</w:t>
            </w:r>
          </w:p>
        </w:tc>
        <w:tc>
          <w:tcPr>
            <w:tcW w:w="831" w:type="dxa"/>
          </w:tcPr>
          <w:p w:rsidR="00E37F6C" w:rsidRPr="00BF5F08" w:rsidRDefault="00E37F6C" w:rsidP="00BF5F08">
            <w:pPr>
              <w:jc w:val="center"/>
              <w:rPr>
                <w:bCs/>
                <w:sz w:val="22"/>
                <w:szCs w:val="22"/>
              </w:rPr>
            </w:pPr>
            <w:r w:rsidRPr="00BF5F08">
              <w:rPr>
                <w:bCs/>
                <w:sz w:val="22"/>
                <w:szCs w:val="22"/>
              </w:rPr>
              <w:t>пр</w:t>
            </w:r>
            <w:r w:rsidRPr="00BF5F08">
              <w:rPr>
                <w:bCs/>
                <w:sz w:val="22"/>
                <w:szCs w:val="22"/>
              </w:rPr>
              <w:t>о</w:t>
            </w:r>
            <w:r w:rsidRPr="00BF5F08">
              <w:rPr>
                <w:bCs/>
                <w:sz w:val="22"/>
                <w:szCs w:val="22"/>
              </w:rPr>
              <w:t>ше</w:t>
            </w:r>
            <w:r w:rsidRPr="00BF5F08">
              <w:rPr>
                <w:bCs/>
                <w:sz w:val="22"/>
                <w:szCs w:val="22"/>
              </w:rPr>
              <w:t>д</w:t>
            </w:r>
            <w:r w:rsidRPr="00BF5F08">
              <w:rPr>
                <w:bCs/>
                <w:sz w:val="22"/>
                <w:szCs w:val="22"/>
              </w:rPr>
              <w:t>ших</w:t>
            </w:r>
          </w:p>
          <w:p w:rsidR="00E37F6C" w:rsidRPr="00BF5F08" w:rsidRDefault="00E37F6C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bCs/>
                <w:sz w:val="22"/>
                <w:szCs w:val="22"/>
              </w:rPr>
              <w:t>атт</w:t>
            </w:r>
            <w:r w:rsidRPr="00BF5F08">
              <w:rPr>
                <w:bCs/>
                <w:sz w:val="22"/>
                <w:szCs w:val="22"/>
              </w:rPr>
              <w:t>е</w:t>
            </w:r>
            <w:r w:rsidRPr="00BF5F08">
              <w:rPr>
                <w:bCs/>
                <w:sz w:val="22"/>
                <w:szCs w:val="22"/>
              </w:rPr>
              <w:t>ст</w:t>
            </w:r>
            <w:r w:rsidRPr="00BF5F08">
              <w:rPr>
                <w:bCs/>
                <w:sz w:val="22"/>
                <w:szCs w:val="22"/>
              </w:rPr>
              <w:t>а</w:t>
            </w:r>
            <w:r w:rsidRPr="00BF5F08">
              <w:rPr>
                <w:bCs/>
                <w:sz w:val="22"/>
                <w:szCs w:val="22"/>
              </w:rPr>
              <w:t>цию</w:t>
            </w:r>
          </w:p>
        </w:tc>
        <w:tc>
          <w:tcPr>
            <w:tcW w:w="831" w:type="dxa"/>
          </w:tcPr>
          <w:p w:rsidR="00E37F6C" w:rsidRPr="00BF5F08" w:rsidRDefault="00E37F6C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bCs/>
                <w:sz w:val="22"/>
                <w:szCs w:val="22"/>
              </w:rPr>
              <w:t>по</w:t>
            </w:r>
            <w:r w:rsidRPr="00BF5F08">
              <w:rPr>
                <w:bCs/>
                <w:sz w:val="22"/>
                <w:szCs w:val="22"/>
              </w:rPr>
              <w:t>д</w:t>
            </w:r>
            <w:r w:rsidRPr="00BF5F08">
              <w:rPr>
                <w:bCs/>
                <w:sz w:val="22"/>
                <w:szCs w:val="22"/>
              </w:rPr>
              <w:t>л</w:t>
            </w:r>
            <w:r w:rsidRPr="00BF5F08">
              <w:rPr>
                <w:bCs/>
                <w:sz w:val="22"/>
                <w:szCs w:val="22"/>
              </w:rPr>
              <w:t>е</w:t>
            </w:r>
            <w:r w:rsidRPr="00BF5F08">
              <w:rPr>
                <w:bCs/>
                <w:sz w:val="22"/>
                <w:szCs w:val="22"/>
              </w:rPr>
              <w:t>ж</w:t>
            </w:r>
            <w:r w:rsidRPr="00BF5F08">
              <w:rPr>
                <w:bCs/>
                <w:sz w:val="22"/>
                <w:szCs w:val="22"/>
              </w:rPr>
              <w:t>а</w:t>
            </w:r>
            <w:r w:rsidRPr="00BF5F08">
              <w:rPr>
                <w:bCs/>
                <w:sz w:val="22"/>
                <w:szCs w:val="22"/>
              </w:rPr>
              <w:t>щих об</w:t>
            </w:r>
            <w:r w:rsidRPr="00BF5F08">
              <w:rPr>
                <w:bCs/>
                <w:sz w:val="22"/>
                <w:szCs w:val="22"/>
              </w:rPr>
              <w:t>у</w:t>
            </w:r>
            <w:r w:rsidRPr="00BF5F08">
              <w:rPr>
                <w:bCs/>
                <w:sz w:val="22"/>
                <w:szCs w:val="22"/>
              </w:rPr>
              <w:t>чению</w:t>
            </w:r>
          </w:p>
        </w:tc>
        <w:tc>
          <w:tcPr>
            <w:tcW w:w="831" w:type="dxa"/>
          </w:tcPr>
          <w:p w:rsidR="00E37F6C" w:rsidRPr="00BF5F08" w:rsidRDefault="00E37F6C" w:rsidP="00BF5F08">
            <w:pPr>
              <w:jc w:val="center"/>
              <w:rPr>
                <w:bCs/>
                <w:sz w:val="22"/>
                <w:szCs w:val="22"/>
              </w:rPr>
            </w:pPr>
            <w:r w:rsidRPr="00BF5F08">
              <w:rPr>
                <w:bCs/>
                <w:sz w:val="22"/>
                <w:szCs w:val="22"/>
              </w:rPr>
              <w:t>пр</w:t>
            </w:r>
            <w:r w:rsidRPr="00BF5F08">
              <w:rPr>
                <w:bCs/>
                <w:sz w:val="22"/>
                <w:szCs w:val="22"/>
              </w:rPr>
              <w:t>о</w:t>
            </w:r>
            <w:r w:rsidRPr="00BF5F08">
              <w:rPr>
                <w:bCs/>
                <w:sz w:val="22"/>
                <w:szCs w:val="22"/>
              </w:rPr>
              <w:t>ше</w:t>
            </w:r>
            <w:r w:rsidRPr="00BF5F08">
              <w:rPr>
                <w:bCs/>
                <w:sz w:val="22"/>
                <w:szCs w:val="22"/>
              </w:rPr>
              <w:t>д</w:t>
            </w:r>
            <w:r w:rsidRPr="00BF5F08">
              <w:rPr>
                <w:bCs/>
                <w:sz w:val="22"/>
                <w:szCs w:val="22"/>
              </w:rPr>
              <w:t>ших</w:t>
            </w:r>
          </w:p>
          <w:p w:rsidR="00E37F6C" w:rsidRPr="00BF5F08" w:rsidRDefault="00E37F6C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bCs/>
                <w:sz w:val="22"/>
                <w:szCs w:val="22"/>
              </w:rPr>
              <w:t>об</w:t>
            </w:r>
            <w:r w:rsidRPr="00BF5F08">
              <w:rPr>
                <w:bCs/>
                <w:sz w:val="22"/>
                <w:szCs w:val="22"/>
              </w:rPr>
              <w:t>у</w:t>
            </w:r>
            <w:r w:rsidRPr="00BF5F08">
              <w:rPr>
                <w:bCs/>
                <w:sz w:val="22"/>
                <w:szCs w:val="22"/>
              </w:rPr>
              <w:t>чение</w:t>
            </w:r>
          </w:p>
        </w:tc>
        <w:tc>
          <w:tcPr>
            <w:tcW w:w="831" w:type="dxa"/>
          </w:tcPr>
          <w:p w:rsidR="00E37F6C" w:rsidRPr="00BF5F08" w:rsidRDefault="00E37F6C" w:rsidP="00BF5F08">
            <w:pPr>
              <w:jc w:val="center"/>
              <w:rPr>
                <w:bCs/>
                <w:sz w:val="22"/>
                <w:szCs w:val="22"/>
              </w:rPr>
            </w:pPr>
            <w:r w:rsidRPr="00BF5F08">
              <w:rPr>
                <w:bCs/>
                <w:sz w:val="22"/>
                <w:szCs w:val="22"/>
              </w:rPr>
              <w:t>пр</w:t>
            </w:r>
            <w:r w:rsidRPr="00BF5F08">
              <w:rPr>
                <w:bCs/>
                <w:sz w:val="22"/>
                <w:szCs w:val="22"/>
              </w:rPr>
              <w:t>о</w:t>
            </w:r>
            <w:r w:rsidRPr="00BF5F08">
              <w:rPr>
                <w:bCs/>
                <w:sz w:val="22"/>
                <w:szCs w:val="22"/>
              </w:rPr>
              <w:t>ше</w:t>
            </w:r>
            <w:r w:rsidRPr="00BF5F08">
              <w:rPr>
                <w:bCs/>
                <w:sz w:val="22"/>
                <w:szCs w:val="22"/>
              </w:rPr>
              <w:t>д</w:t>
            </w:r>
            <w:r w:rsidRPr="00BF5F08">
              <w:rPr>
                <w:bCs/>
                <w:sz w:val="22"/>
                <w:szCs w:val="22"/>
              </w:rPr>
              <w:t>ших</w:t>
            </w:r>
          </w:p>
          <w:p w:rsidR="00E37F6C" w:rsidRPr="00BF5F08" w:rsidRDefault="00E37F6C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bCs/>
                <w:sz w:val="22"/>
                <w:szCs w:val="22"/>
              </w:rPr>
              <w:t>атт</w:t>
            </w:r>
            <w:r w:rsidRPr="00BF5F08">
              <w:rPr>
                <w:bCs/>
                <w:sz w:val="22"/>
                <w:szCs w:val="22"/>
              </w:rPr>
              <w:t>е</w:t>
            </w:r>
            <w:r w:rsidRPr="00BF5F08">
              <w:rPr>
                <w:bCs/>
                <w:sz w:val="22"/>
                <w:szCs w:val="22"/>
              </w:rPr>
              <w:t>ст</w:t>
            </w:r>
            <w:r w:rsidRPr="00BF5F08">
              <w:rPr>
                <w:bCs/>
                <w:sz w:val="22"/>
                <w:szCs w:val="22"/>
              </w:rPr>
              <w:t>а</w:t>
            </w:r>
            <w:r w:rsidRPr="00BF5F08">
              <w:rPr>
                <w:bCs/>
                <w:sz w:val="22"/>
                <w:szCs w:val="22"/>
              </w:rPr>
              <w:t>цию</w:t>
            </w:r>
          </w:p>
        </w:tc>
        <w:tc>
          <w:tcPr>
            <w:tcW w:w="831" w:type="dxa"/>
          </w:tcPr>
          <w:p w:rsidR="00E37F6C" w:rsidRPr="00BF5F08" w:rsidRDefault="00E37F6C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bCs/>
                <w:sz w:val="22"/>
                <w:szCs w:val="22"/>
              </w:rPr>
              <w:t>по</w:t>
            </w:r>
            <w:r w:rsidRPr="00BF5F08">
              <w:rPr>
                <w:bCs/>
                <w:sz w:val="22"/>
                <w:szCs w:val="22"/>
              </w:rPr>
              <w:t>д</w:t>
            </w:r>
            <w:r w:rsidRPr="00BF5F08">
              <w:rPr>
                <w:bCs/>
                <w:sz w:val="22"/>
                <w:szCs w:val="22"/>
              </w:rPr>
              <w:t>л</w:t>
            </w:r>
            <w:r w:rsidRPr="00BF5F08">
              <w:rPr>
                <w:bCs/>
                <w:sz w:val="22"/>
                <w:szCs w:val="22"/>
              </w:rPr>
              <w:t>е</w:t>
            </w:r>
            <w:r w:rsidRPr="00BF5F08">
              <w:rPr>
                <w:bCs/>
                <w:sz w:val="22"/>
                <w:szCs w:val="22"/>
              </w:rPr>
              <w:t>ж</w:t>
            </w:r>
            <w:r w:rsidRPr="00BF5F08">
              <w:rPr>
                <w:bCs/>
                <w:sz w:val="22"/>
                <w:szCs w:val="22"/>
              </w:rPr>
              <w:t>а</w:t>
            </w:r>
            <w:r w:rsidRPr="00BF5F08">
              <w:rPr>
                <w:bCs/>
                <w:sz w:val="22"/>
                <w:szCs w:val="22"/>
              </w:rPr>
              <w:t>щих об</w:t>
            </w:r>
            <w:r w:rsidRPr="00BF5F08">
              <w:rPr>
                <w:bCs/>
                <w:sz w:val="22"/>
                <w:szCs w:val="22"/>
              </w:rPr>
              <w:t>у</w:t>
            </w:r>
            <w:r w:rsidRPr="00BF5F08">
              <w:rPr>
                <w:bCs/>
                <w:sz w:val="22"/>
                <w:szCs w:val="22"/>
              </w:rPr>
              <w:t>чению</w:t>
            </w:r>
          </w:p>
        </w:tc>
        <w:tc>
          <w:tcPr>
            <w:tcW w:w="831" w:type="dxa"/>
          </w:tcPr>
          <w:p w:rsidR="00E37F6C" w:rsidRPr="00BF5F08" w:rsidRDefault="00E37F6C" w:rsidP="00BF5F08">
            <w:pPr>
              <w:jc w:val="center"/>
              <w:rPr>
                <w:bCs/>
                <w:sz w:val="22"/>
                <w:szCs w:val="22"/>
              </w:rPr>
            </w:pPr>
            <w:r w:rsidRPr="00BF5F08">
              <w:rPr>
                <w:bCs/>
                <w:sz w:val="22"/>
                <w:szCs w:val="22"/>
              </w:rPr>
              <w:t>пр</w:t>
            </w:r>
            <w:r w:rsidRPr="00BF5F08">
              <w:rPr>
                <w:bCs/>
                <w:sz w:val="22"/>
                <w:szCs w:val="22"/>
              </w:rPr>
              <w:t>о</w:t>
            </w:r>
            <w:r w:rsidRPr="00BF5F08">
              <w:rPr>
                <w:bCs/>
                <w:sz w:val="22"/>
                <w:szCs w:val="22"/>
              </w:rPr>
              <w:t>ше</w:t>
            </w:r>
            <w:r w:rsidRPr="00BF5F08">
              <w:rPr>
                <w:bCs/>
                <w:sz w:val="22"/>
                <w:szCs w:val="22"/>
              </w:rPr>
              <w:t>д</w:t>
            </w:r>
            <w:r w:rsidRPr="00BF5F08">
              <w:rPr>
                <w:bCs/>
                <w:sz w:val="22"/>
                <w:szCs w:val="22"/>
              </w:rPr>
              <w:t>ших</w:t>
            </w:r>
          </w:p>
          <w:p w:rsidR="00E37F6C" w:rsidRPr="00BF5F08" w:rsidRDefault="00E37F6C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bCs/>
                <w:sz w:val="22"/>
                <w:szCs w:val="22"/>
              </w:rPr>
              <w:t>об</w:t>
            </w:r>
            <w:r w:rsidRPr="00BF5F08">
              <w:rPr>
                <w:bCs/>
                <w:sz w:val="22"/>
                <w:szCs w:val="22"/>
              </w:rPr>
              <w:t>у</w:t>
            </w:r>
            <w:r w:rsidRPr="00BF5F08">
              <w:rPr>
                <w:bCs/>
                <w:sz w:val="22"/>
                <w:szCs w:val="22"/>
              </w:rPr>
              <w:t>чение</w:t>
            </w:r>
          </w:p>
        </w:tc>
        <w:tc>
          <w:tcPr>
            <w:tcW w:w="831" w:type="dxa"/>
          </w:tcPr>
          <w:p w:rsidR="00E37F6C" w:rsidRPr="00BF5F08" w:rsidRDefault="00E37F6C" w:rsidP="00BF5F08">
            <w:pPr>
              <w:jc w:val="center"/>
              <w:rPr>
                <w:bCs/>
                <w:sz w:val="22"/>
                <w:szCs w:val="22"/>
              </w:rPr>
            </w:pPr>
            <w:r w:rsidRPr="00BF5F08">
              <w:rPr>
                <w:bCs/>
                <w:sz w:val="22"/>
                <w:szCs w:val="22"/>
              </w:rPr>
              <w:t>пр</w:t>
            </w:r>
            <w:r w:rsidRPr="00BF5F08">
              <w:rPr>
                <w:bCs/>
                <w:sz w:val="22"/>
                <w:szCs w:val="22"/>
              </w:rPr>
              <w:t>о</w:t>
            </w:r>
            <w:r w:rsidRPr="00BF5F08">
              <w:rPr>
                <w:bCs/>
                <w:sz w:val="22"/>
                <w:szCs w:val="22"/>
              </w:rPr>
              <w:t>ше</w:t>
            </w:r>
            <w:r w:rsidRPr="00BF5F08">
              <w:rPr>
                <w:bCs/>
                <w:sz w:val="22"/>
                <w:szCs w:val="22"/>
              </w:rPr>
              <w:t>д</w:t>
            </w:r>
            <w:r w:rsidRPr="00BF5F08">
              <w:rPr>
                <w:bCs/>
                <w:sz w:val="22"/>
                <w:szCs w:val="22"/>
              </w:rPr>
              <w:t>ших</w:t>
            </w:r>
          </w:p>
          <w:p w:rsidR="00E37F6C" w:rsidRPr="00BF5F08" w:rsidRDefault="00E37F6C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bCs/>
                <w:sz w:val="22"/>
                <w:szCs w:val="22"/>
              </w:rPr>
              <w:t>атт</w:t>
            </w:r>
            <w:r w:rsidRPr="00BF5F08">
              <w:rPr>
                <w:bCs/>
                <w:sz w:val="22"/>
                <w:szCs w:val="22"/>
              </w:rPr>
              <w:t>е</w:t>
            </w:r>
            <w:r w:rsidRPr="00BF5F08">
              <w:rPr>
                <w:bCs/>
                <w:sz w:val="22"/>
                <w:szCs w:val="22"/>
              </w:rPr>
              <w:t>ст</w:t>
            </w:r>
            <w:r w:rsidRPr="00BF5F08">
              <w:rPr>
                <w:bCs/>
                <w:sz w:val="22"/>
                <w:szCs w:val="22"/>
              </w:rPr>
              <w:t>а</w:t>
            </w:r>
            <w:r w:rsidRPr="00BF5F08">
              <w:rPr>
                <w:bCs/>
                <w:sz w:val="22"/>
                <w:szCs w:val="22"/>
              </w:rPr>
              <w:t>цию</w:t>
            </w:r>
          </w:p>
        </w:tc>
      </w:tr>
      <w:tr w:rsidR="00E37F6C" w:rsidRPr="00BF5F08" w:rsidTr="00BF5F08">
        <w:trPr>
          <w:jc w:val="center"/>
        </w:trPr>
        <w:tc>
          <w:tcPr>
            <w:tcW w:w="2466" w:type="dxa"/>
            <w:gridSpan w:val="2"/>
          </w:tcPr>
          <w:p w:rsidR="00E37F6C" w:rsidRPr="00BF5F08" w:rsidRDefault="00E37F6C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Всего</w:t>
            </w:r>
          </w:p>
        </w:tc>
        <w:tc>
          <w:tcPr>
            <w:tcW w:w="831" w:type="dxa"/>
          </w:tcPr>
          <w:p w:rsidR="00E37F6C" w:rsidRPr="00BF5F08" w:rsidRDefault="006F154E" w:rsidP="00BF5F08">
            <w:pPr>
              <w:jc w:val="center"/>
              <w:rPr>
                <w:bCs/>
                <w:sz w:val="22"/>
                <w:szCs w:val="22"/>
              </w:rPr>
            </w:pPr>
            <w:r w:rsidRPr="00BF5F08">
              <w:rPr>
                <w:bCs/>
                <w:sz w:val="22"/>
                <w:szCs w:val="22"/>
              </w:rPr>
              <w:t>1</w:t>
            </w:r>
            <w:r w:rsidR="00D66C30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831" w:type="dxa"/>
          </w:tcPr>
          <w:p w:rsidR="00E37F6C" w:rsidRPr="00BF5F08" w:rsidRDefault="006F154E" w:rsidP="00BF5F08">
            <w:pPr>
              <w:jc w:val="center"/>
              <w:rPr>
                <w:bCs/>
                <w:sz w:val="22"/>
                <w:szCs w:val="22"/>
              </w:rPr>
            </w:pPr>
            <w:r w:rsidRPr="00BF5F08">
              <w:rPr>
                <w:bCs/>
                <w:sz w:val="22"/>
                <w:szCs w:val="22"/>
              </w:rPr>
              <w:t>1</w:t>
            </w:r>
            <w:r w:rsidR="00D66C30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831" w:type="dxa"/>
          </w:tcPr>
          <w:p w:rsidR="00E37F6C" w:rsidRPr="00BF5F08" w:rsidRDefault="006F154E" w:rsidP="00BF5F08">
            <w:pPr>
              <w:jc w:val="center"/>
              <w:rPr>
                <w:bCs/>
                <w:sz w:val="22"/>
                <w:szCs w:val="22"/>
              </w:rPr>
            </w:pPr>
            <w:r w:rsidRPr="00BF5F08">
              <w:rPr>
                <w:bCs/>
                <w:sz w:val="22"/>
                <w:szCs w:val="22"/>
              </w:rPr>
              <w:t>1</w:t>
            </w:r>
            <w:r w:rsidR="00D66C30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831" w:type="dxa"/>
          </w:tcPr>
          <w:p w:rsidR="00E37F6C" w:rsidRPr="00BF5F08" w:rsidRDefault="006F154E" w:rsidP="00BF5F08">
            <w:pPr>
              <w:jc w:val="center"/>
              <w:rPr>
                <w:bCs/>
                <w:sz w:val="22"/>
                <w:szCs w:val="22"/>
              </w:rPr>
            </w:pPr>
            <w:r w:rsidRPr="00BF5F08">
              <w:rPr>
                <w:bCs/>
                <w:sz w:val="22"/>
                <w:szCs w:val="22"/>
              </w:rPr>
              <w:t>1</w:t>
            </w:r>
            <w:r w:rsidR="00D66C30">
              <w:rPr>
                <w:bCs/>
                <w:sz w:val="22"/>
                <w:szCs w:val="22"/>
              </w:rPr>
              <w:t>58</w:t>
            </w:r>
          </w:p>
        </w:tc>
        <w:tc>
          <w:tcPr>
            <w:tcW w:w="831" w:type="dxa"/>
          </w:tcPr>
          <w:p w:rsidR="00E37F6C" w:rsidRPr="00BF5F08" w:rsidRDefault="00840F32" w:rsidP="00BF5F08">
            <w:pPr>
              <w:jc w:val="center"/>
              <w:rPr>
                <w:bCs/>
                <w:sz w:val="22"/>
                <w:szCs w:val="22"/>
              </w:rPr>
            </w:pPr>
            <w:r w:rsidRPr="00BF5F08">
              <w:rPr>
                <w:bCs/>
                <w:sz w:val="22"/>
                <w:szCs w:val="22"/>
              </w:rPr>
              <w:t>1</w:t>
            </w:r>
            <w:r w:rsidR="00D66C30">
              <w:rPr>
                <w:bCs/>
                <w:sz w:val="22"/>
                <w:szCs w:val="22"/>
              </w:rPr>
              <w:t>75</w:t>
            </w:r>
          </w:p>
        </w:tc>
        <w:tc>
          <w:tcPr>
            <w:tcW w:w="831" w:type="dxa"/>
          </w:tcPr>
          <w:p w:rsidR="00E37F6C" w:rsidRPr="00BF5F08" w:rsidRDefault="00840F32" w:rsidP="00BF5F08">
            <w:pPr>
              <w:jc w:val="center"/>
              <w:rPr>
                <w:bCs/>
                <w:sz w:val="22"/>
                <w:szCs w:val="22"/>
              </w:rPr>
            </w:pPr>
            <w:r w:rsidRPr="00BF5F08">
              <w:rPr>
                <w:bCs/>
                <w:sz w:val="22"/>
                <w:szCs w:val="22"/>
              </w:rPr>
              <w:t>1</w:t>
            </w:r>
            <w:r w:rsidR="00D66C30">
              <w:rPr>
                <w:bCs/>
                <w:sz w:val="22"/>
                <w:szCs w:val="22"/>
              </w:rPr>
              <w:t>75</w:t>
            </w:r>
          </w:p>
        </w:tc>
        <w:tc>
          <w:tcPr>
            <w:tcW w:w="831" w:type="dxa"/>
          </w:tcPr>
          <w:p w:rsidR="00E37F6C" w:rsidRPr="00BF5F08" w:rsidRDefault="000E12F4" w:rsidP="00BF5F08">
            <w:pPr>
              <w:jc w:val="center"/>
              <w:rPr>
                <w:bCs/>
                <w:sz w:val="22"/>
                <w:szCs w:val="22"/>
              </w:rPr>
            </w:pPr>
            <w:r w:rsidRPr="00BF5F08">
              <w:rPr>
                <w:bCs/>
                <w:sz w:val="22"/>
                <w:szCs w:val="22"/>
              </w:rPr>
              <w:t>1</w:t>
            </w:r>
            <w:r w:rsidR="00D66C30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831" w:type="dxa"/>
          </w:tcPr>
          <w:p w:rsidR="00E37F6C" w:rsidRPr="00BF5F08" w:rsidRDefault="00D66C30" w:rsidP="00BF5F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831" w:type="dxa"/>
          </w:tcPr>
          <w:p w:rsidR="00E37F6C" w:rsidRPr="00BF5F08" w:rsidRDefault="00D66C30" w:rsidP="00BF5F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</w:t>
            </w:r>
          </w:p>
        </w:tc>
      </w:tr>
      <w:tr w:rsidR="00E37F6C" w:rsidRPr="00BF5F08" w:rsidTr="00BF5F08">
        <w:trPr>
          <w:jc w:val="center"/>
        </w:trPr>
        <w:tc>
          <w:tcPr>
            <w:tcW w:w="2466" w:type="dxa"/>
            <w:gridSpan w:val="2"/>
          </w:tcPr>
          <w:p w:rsidR="00E37F6C" w:rsidRPr="00BF5F08" w:rsidRDefault="00E37F6C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в том числе:</w:t>
            </w:r>
          </w:p>
        </w:tc>
        <w:tc>
          <w:tcPr>
            <w:tcW w:w="831" w:type="dxa"/>
          </w:tcPr>
          <w:p w:rsidR="00E37F6C" w:rsidRPr="00BF5F08" w:rsidRDefault="00E37F6C" w:rsidP="00BF5F0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1" w:type="dxa"/>
          </w:tcPr>
          <w:p w:rsidR="00E37F6C" w:rsidRPr="00BF5F08" w:rsidRDefault="00E37F6C" w:rsidP="00BF5F0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1" w:type="dxa"/>
          </w:tcPr>
          <w:p w:rsidR="00E37F6C" w:rsidRPr="00BF5F08" w:rsidRDefault="00E37F6C" w:rsidP="00BF5F0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1" w:type="dxa"/>
          </w:tcPr>
          <w:p w:rsidR="00E37F6C" w:rsidRPr="00BF5F08" w:rsidRDefault="00E37F6C" w:rsidP="00BF5F0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1" w:type="dxa"/>
          </w:tcPr>
          <w:p w:rsidR="00E37F6C" w:rsidRPr="00BF5F08" w:rsidRDefault="00E37F6C" w:rsidP="00BF5F0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1" w:type="dxa"/>
          </w:tcPr>
          <w:p w:rsidR="00E37F6C" w:rsidRPr="00BF5F08" w:rsidRDefault="00E37F6C" w:rsidP="00BF5F0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1" w:type="dxa"/>
          </w:tcPr>
          <w:p w:rsidR="00E37F6C" w:rsidRPr="00BF5F08" w:rsidRDefault="00E37F6C" w:rsidP="00BF5F0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1" w:type="dxa"/>
          </w:tcPr>
          <w:p w:rsidR="00E37F6C" w:rsidRPr="00BF5F08" w:rsidRDefault="00E37F6C" w:rsidP="00BF5F0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1" w:type="dxa"/>
          </w:tcPr>
          <w:p w:rsidR="00E37F6C" w:rsidRPr="00BF5F08" w:rsidRDefault="00E37F6C" w:rsidP="00BF5F0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37F6C" w:rsidRPr="00BF5F08" w:rsidTr="00BF5F08">
        <w:trPr>
          <w:jc w:val="center"/>
        </w:trPr>
        <w:tc>
          <w:tcPr>
            <w:tcW w:w="2466" w:type="dxa"/>
            <w:gridSpan w:val="2"/>
          </w:tcPr>
          <w:p w:rsidR="00E37F6C" w:rsidRPr="00BF5F08" w:rsidRDefault="00D66C30" w:rsidP="003B346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связана</w:t>
            </w:r>
            <w:proofErr w:type="gramEnd"/>
            <w:r>
              <w:rPr>
                <w:sz w:val="22"/>
                <w:szCs w:val="22"/>
              </w:rPr>
              <w:t xml:space="preserve"> с </w:t>
            </w:r>
            <w:r w:rsidR="00E37F6C" w:rsidRPr="00BF5F08">
              <w:rPr>
                <w:sz w:val="22"/>
                <w:szCs w:val="22"/>
              </w:rPr>
              <w:t>воспитани</w:t>
            </w:r>
            <w:r w:rsidR="003B346E" w:rsidRPr="00BF5F08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</w:t>
            </w:r>
            <w:r w:rsidR="00E37F6C" w:rsidRPr="00BF5F08">
              <w:rPr>
                <w:sz w:val="22"/>
                <w:szCs w:val="22"/>
              </w:rPr>
              <w:t xml:space="preserve"> и обучени</w:t>
            </w:r>
            <w:r w:rsidR="003B346E" w:rsidRPr="00BF5F08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</w:t>
            </w:r>
            <w:r w:rsidR="003B346E" w:rsidRPr="00BF5F08">
              <w:rPr>
                <w:sz w:val="22"/>
                <w:szCs w:val="22"/>
              </w:rPr>
              <w:t xml:space="preserve"> </w:t>
            </w:r>
            <w:r w:rsidR="00E37F6C" w:rsidRPr="00BF5F08">
              <w:rPr>
                <w:sz w:val="22"/>
                <w:szCs w:val="22"/>
              </w:rPr>
              <w:t>детей</w:t>
            </w:r>
          </w:p>
        </w:tc>
        <w:tc>
          <w:tcPr>
            <w:tcW w:w="831" w:type="dxa"/>
          </w:tcPr>
          <w:p w:rsidR="00E37F6C" w:rsidRPr="00BF5F08" w:rsidRDefault="00D66C30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831" w:type="dxa"/>
          </w:tcPr>
          <w:p w:rsidR="00E37F6C" w:rsidRPr="00BF5F08" w:rsidRDefault="00D66C30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831" w:type="dxa"/>
          </w:tcPr>
          <w:p w:rsidR="00E37F6C" w:rsidRPr="00BF5F08" w:rsidRDefault="00D66C30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831" w:type="dxa"/>
          </w:tcPr>
          <w:p w:rsidR="00E37F6C" w:rsidRPr="00BF5F08" w:rsidRDefault="00D66C30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831" w:type="dxa"/>
          </w:tcPr>
          <w:p w:rsidR="00E37F6C" w:rsidRPr="00BF5F08" w:rsidRDefault="00D66C30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831" w:type="dxa"/>
          </w:tcPr>
          <w:p w:rsidR="00E37F6C" w:rsidRPr="00BF5F08" w:rsidRDefault="00D66C30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831" w:type="dxa"/>
          </w:tcPr>
          <w:p w:rsidR="00E37F6C" w:rsidRPr="00BF5F08" w:rsidRDefault="00480F9E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8</w:t>
            </w:r>
            <w:r w:rsidR="00D66C30">
              <w:rPr>
                <w:sz w:val="22"/>
                <w:szCs w:val="22"/>
              </w:rPr>
              <w:t>7</w:t>
            </w:r>
          </w:p>
        </w:tc>
        <w:tc>
          <w:tcPr>
            <w:tcW w:w="831" w:type="dxa"/>
          </w:tcPr>
          <w:p w:rsidR="00E37F6C" w:rsidRPr="00BF5F08" w:rsidRDefault="00D66C30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831" w:type="dxa"/>
          </w:tcPr>
          <w:p w:rsidR="00E37F6C" w:rsidRPr="00BF5F08" w:rsidRDefault="00D66C30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</w:tr>
      <w:tr w:rsidR="00E37F6C" w:rsidRPr="00BF5F08" w:rsidTr="00BF5F08">
        <w:trPr>
          <w:jc w:val="center"/>
        </w:trPr>
        <w:tc>
          <w:tcPr>
            <w:tcW w:w="2466" w:type="dxa"/>
            <w:gridSpan w:val="2"/>
          </w:tcPr>
          <w:p w:rsidR="00E37F6C" w:rsidRPr="00BF5F08" w:rsidRDefault="00E37F6C" w:rsidP="003B346E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производст</w:t>
            </w:r>
            <w:r w:rsidR="003B346E" w:rsidRPr="00BF5F08">
              <w:rPr>
                <w:sz w:val="22"/>
                <w:szCs w:val="22"/>
              </w:rPr>
              <w:t>во</w:t>
            </w:r>
            <w:r w:rsidRPr="00BF5F08">
              <w:rPr>
                <w:sz w:val="22"/>
                <w:szCs w:val="22"/>
              </w:rPr>
              <w:t>, хран</w:t>
            </w:r>
            <w:r w:rsidRPr="00BF5F08">
              <w:rPr>
                <w:sz w:val="22"/>
                <w:szCs w:val="22"/>
              </w:rPr>
              <w:t>е</w:t>
            </w:r>
            <w:r w:rsidRPr="00BF5F08">
              <w:rPr>
                <w:sz w:val="22"/>
                <w:szCs w:val="22"/>
              </w:rPr>
              <w:t>ние, транспортиров</w:t>
            </w:r>
            <w:r w:rsidR="003B346E" w:rsidRPr="00BF5F08">
              <w:rPr>
                <w:sz w:val="22"/>
                <w:szCs w:val="22"/>
              </w:rPr>
              <w:t>ка</w:t>
            </w:r>
            <w:r w:rsidRPr="00BF5F08">
              <w:rPr>
                <w:sz w:val="22"/>
                <w:szCs w:val="22"/>
              </w:rPr>
              <w:t xml:space="preserve"> и </w:t>
            </w:r>
            <w:r w:rsidR="003B346E" w:rsidRPr="00BF5F08">
              <w:rPr>
                <w:sz w:val="22"/>
                <w:szCs w:val="22"/>
              </w:rPr>
              <w:t>р</w:t>
            </w:r>
            <w:r w:rsidR="00774C88" w:rsidRPr="00BF5F08">
              <w:rPr>
                <w:sz w:val="22"/>
                <w:szCs w:val="22"/>
              </w:rPr>
              <w:t>еали</w:t>
            </w:r>
            <w:r w:rsidRPr="00BF5F08">
              <w:rPr>
                <w:sz w:val="22"/>
                <w:szCs w:val="22"/>
              </w:rPr>
              <w:t>за</w:t>
            </w:r>
            <w:r w:rsidR="003B346E" w:rsidRPr="00BF5F08">
              <w:rPr>
                <w:sz w:val="22"/>
                <w:szCs w:val="22"/>
              </w:rPr>
              <w:t xml:space="preserve">ция </w:t>
            </w:r>
            <w:r w:rsidRPr="00BF5F08">
              <w:rPr>
                <w:sz w:val="22"/>
                <w:szCs w:val="22"/>
              </w:rPr>
              <w:t>питьевой воды</w:t>
            </w:r>
          </w:p>
        </w:tc>
        <w:tc>
          <w:tcPr>
            <w:tcW w:w="831" w:type="dxa"/>
          </w:tcPr>
          <w:p w:rsidR="00E37F6C" w:rsidRPr="00BF5F08" w:rsidRDefault="006F154E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3</w:t>
            </w:r>
          </w:p>
        </w:tc>
        <w:tc>
          <w:tcPr>
            <w:tcW w:w="831" w:type="dxa"/>
          </w:tcPr>
          <w:p w:rsidR="00E37F6C" w:rsidRPr="00BF5F08" w:rsidRDefault="00E37F6C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  <w:tc>
          <w:tcPr>
            <w:tcW w:w="831" w:type="dxa"/>
          </w:tcPr>
          <w:p w:rsidR="00E37F6C" w:rsidRPr="00BF5F08" w:rsidRDefault="00E37F6C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  <w:tc>
          <w:tcPr>
            <w:tcW w:w="831" w:type="dxa"/>
          </w:tcPr>
          <w:p w:rsidR="00E37F6C" w:rsidRPr="00BF5F08" w:rsidRDefault="00E37F6C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3</w:t>
            </w:r>
          </w:p>
        </w:tc>
        <w:tc>
          <w:tcPr>
            <w:tcW w:w="831" w:type="dxa"/>
          </w:tcPr>
          <w:p w:rsidR="00E37F6C" w:rsidRPr="00BF5F08" w:rsidRDefault="00E37F6C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  <w:tc>
          <w:tcPr>
            <w:tcW w:w="831" w:type="dxa"/>
          </w:tcPr>
          <w:p w:rsidR="00E37F6C" w:rsidRPr="00BF5F08" w:rsidRDefault="00E37F6C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  <w:tc>
          <w:tcPr>
            <w:tcW w:w="831" w:type="dxa"/>
          </w:tcPr>
          <w:p w:rsidR="00E37F6C" w:rsidRPr="00BF5F08" w:rsidRDefault="000E12F4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3</w:t>
            </w:r>
          </w:p>
        </w:tc>
        <w:tc>
          <w:tcPr>
            <w:tcW w:w="831" w:type="dxa"/>
          </w:tcPr>
          <w:p w:rsidR="00E37F6C" w:rsidRPr="00BF5F08" w:rsidRDefault="000E12F4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  <w:tc>
          <w:tcPr>
            <w:tcW w:w="831" w:type="dxa"/>
          </w:tcPr>
          <w:p w:rsidR="00E37F6C" w:rsidRPr="00BF5F08" w:rsidRDefault="000E12F4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</w:p>
        </w:tc>
      </w:tr>
      <w:tr w:rsidR="00E37F6C" w:rsidRPr="00BF5F08" w:rsidTr="00BF5F08">
        <w:trPr>
          <w:jc w:val="center"/>
        </w:trPr>
        <w:tc>
          <w:tcPr>
            <w:tcW w:w="2466" w:type="dxa"/>
            <w:gridSpan w:val="2"/>
          </w:tcPr>
          <w:p w:rsidR="00E37F6C" w:rsidRPr="00BF5F08" w:rsidRDefault="00E37F6C" w:rsidP="003B346E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 xml:space="preserve"> коммуналь</w:t>
            </w:r>
            <w:r w:rsidR="003B346E" w:rsidRPr="00BF5F08">
              <w:rPr>
                <w:sz w:val="22"/>
                <w:szCs w:val="22"/>
              </w:rPr>
              <w:t>ное</w:t>
            </w:r>
            <w:r w:rsidRPr="00BF5F08">
              <w:rPr>
                <w:sz w:val="22"/>
                <w:szCs w:val="22"/>
              </w:rPr>
              <w:t xml:space="preserve"> и быт</w:t>
            </w:r>
            <w:r w:rsidRPr="00BF5F08">
              <w:rPr>
                <w:sz w:val="22"/>
                <w:szCs w:val="22"/>
              </w:rPr>
              <w:t>о</w:t>
            </w:r>
            <w:r w:rsidR="003B346E" w:rsidRPr="00BF5F08">
              <w:rPr>
                <w:sz w:val="22"/>
                <w:szCs w:val="22"/>
              </w:rPr>
              <w:t>вое</w:t>
            </w:r>
            <w:r w:rsidRPr="00BF5F08">
              <w:rPr>
                <w:sz w:val="22"/>
                <w:szCs w:val="22"/>
              </w:rPr>
              <w:t xml:space="preserve"> обслужива</w:t>
            </w:r>
            <w:r w:rsidR="003B346E" w:rsidRPr="00BF5F08">
              <w:rPr>
                <w:sz w:val="22"/>
                <w:szCs w:val="22"/>
              </w:rPr>
              <w:t xml:space="preserve">ние </w:t>
            </w:r>
            <w:r w:rsidRPr="00BF5F08">
              <w:rPr>
                <w:sz w:val="22"/>
                <w:szCs w:val="22"/>
              </w:rPr>
              <w:t>н</w:t>
            </w:r>
            <w:r w:rsidRPr="00BF5F08">
              <w:rPr>
                <w:sz w:val="22"/>
                <w:szCs w:val="22"/>
              </w:rPr>
              <w:t>а</w:t>
            </w:r>
            <w:r w:rsidRPr="00BF5F08">
              <w:rPr>
                <w:sz w:val="22"/>
                <w:szCs w:val="22"/>
              </w:rPr>
              <w:t>селения</w:t>
            </w:r>
          </w:p>
        </w:tc>
        <w:tc>
          <w:tcPr>
            <w:tcW w:w="831" w:type="dxa"/>
          </w:tcPr>
          <w:p w:rsidR="00E37F6C" w:rsidRPr="00BF5F08" w:rsidRDefault="00F66DFD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1</w:t>
            </w:r>
            <w:r w:rsidR="00D66C30">
              <w:rPr>
                <w:sz w:val="22"/>
                <w:szCs w:val="22"/>
              </w:rPr>
              <w:t>5</w:t>
            </w:r>
          </w:p>
        </w:tc>
        <w:tc>
          <w:tcPr>
            <w:tcW w:w="831" w:type="dxa"/>
          </w:tcPr>
          <w:p w:rsidR="00E37F6C" w:rsidRPr="00BF5F08" w:rsidRDefault="00D66C30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31" w:type="dxa"/>
          </w:tcPr>
          <w:p w:rsidR="00E37F6C" w:rsidRPr="00BF5F08" w:rsidRDefault="00D66C30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31" w:type="dxa"/>
          </w:tcPr>
          <w:p w:rsidR="00E37F6C" w:rsidRPr="00BF5F08" w:rsidRDefault="00840F32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1</w:t>
            </w:r>
            <w:r w:rsidR="00D66C30">
              <w:rPr>
                <w:sz w:val="22"/>
                <w:szCs w:val="22"/>
              </w:rPr>
              <w:t>3</w:t>
            </w:r>
          </w:p>
        </w:tc>
        <w:tc>
          <w:tcPr>
            <w:tcW w:w="831" w:type="dxa"/>
          </w:tcPr>
          <w:p w:rsidR="00E37F6C" w:rsidRPr="00BF5F08" w:rsidRDefault="00D66C30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31" w:type="dxa"/>
          </w:tcPr>
          <w:p w:rsidR="00E37F6C" w:rsidRPr="00BF5F08" w:rsidRDefault="00D66C30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31" w:type="dxa"/>
          </w:tcPr>
          <w:p w:rsidR="00E37F6C" w:rsidRPr="00BF5F08" w:rsidRDefault="000E12F4" w:rsidP="00BF5F08">
            <w:pPr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1</w:t>
            </w:r>
            <w:r w:rsidR="00D66C30">
              <w:rPr>
                <w:sz w:val="22"/>
                <w:szCs w:val="22"/>
              </w:rPr>
              <w:t>0</w:t>
            </w:r>
          </w:p>
        </w:tc>
        <w:tc>
          <w:tcPr>
            <w:tcW w:w="831" w:type="dxa"/>
          </w:tcPr>
          <w:p w:rsidR="00E37F6C" w:rsidRPr="00BF5F08" w:rsidRDefault="00D66C30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80F9E" w:rsidRPr="00BF5F08">
              <w:rPr>
                <w:sz w:val="22"/>
                <w:szCs w:val="22"/>
              </w:rPr>
              <w:t>0</w:t>
            </w:r>
          </w:p>
        </w:tc>
        <w:tc>
          <w:tcPr>
            <w:tcW w:w="831" w:type="dxa"/>
          </w:tcPr>
          <w:p w:rsidR="00E37F6C" w:rsidRPr="00BF5F08" w:rsidRDefault="00D66C30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80F9E" w:rsidRPr="00BF5F08">
              <w:rPr>
                <w:sz w:val="22"/>
                <w:szCs w:val="22"/>
              </w:rPr>
              <w:t>0</w:t>
            </w:r>
          </w:p>
        </w:tc>
      </w:tr>
      <w:tr w:rsidR="00E37F6C" w:rsidRPr="00BF5F08" w:rsidTr="00BF5F08">
        <w:trPr>
          <w:jc w:val="center"/>
        </w:trPr>
        <w:tc>
          <w:tcPr>
            <w:tcW w:w="2466" w:type="dxa"/>
            <w:gridSpan w:val="2"/>
          </w:tcPr>
          <w:p w:rsidR="00E37F6C" w:rsidRPr="00BF5F08" w:rsidRDefault="00E37F6C" w:rsidP="003B346E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производст</w:t>
            </w:r>
            <w:r w:rsidR="003B346E" w:rsidRPr="00BF5F08">
              <w:rPr>
                <w:sz w:val="22"/>
                <w:szCs w:val="22"/>
              </w:rPr>
              <w:t>во</w:t>
            </w:r>
            <w:r w:rsidR="00774C88" w:rsidRPr="00BF5F08">
              <w:rPr>
                <w:sz w:val="22"/>
                <w:szCs w:val="22"/>
              </w:rPr>
              <w:t>,</w:t>
            </w:r>
            <w:r w:rsidRPr="00BF5F08">
              <w:rPr>
                <w:sz w:val="22"/>
                <w:szCs w:val="22"/>
              </w:rPr>
              <w:t xml:space="preserve"> тран</w:t>
            </w:r>
            <w:r w:rsidRPr="00BF5F08">
              <w:rPr>
                <w:sz w:val="22"/>
                <w:szCs w:val="22"/>
              </w:rPr>
              <w:t>с</w:t>
            </w:r>
            <w:r w:rsidRPr="00BF5F08">
              <w:rPr>
                <w:sz w:val="22"/>
                <w:szCs w:val="22"/>
              </w:rPr>
              <w:t>портиров</w:t>
            </w:r>
            <w:r w:rsidR="003B346E" w:rsidRPr="00BF5F08">
              <w:rPr>
                <w:sz w:val="22"/>
                <w:szCs w:val="22"/>
              </w:rPr>
              <w:t>ка</w:t>
            </w:r>
            <w:r w:rsidR="00774C88" w:rsidRPr="00BF5F08">
              <w:rPr>
                <w:sz w:val="22"/>
                <w:szCs w:val="22"/>
              </w:rPr>
              <w:t xml:space="preserve">, </w:t>
            </w:r>
            <w:r w:rsidR="003B346E" w:rsidRPr="00BF5F08">
              <w:rPr>
                <w:sz w:val="22"/>
                <w:szCs w:val="22"/>
              </w:rPr>
              <w:t>р</w:t>
            </w:r>
            <w:r w:rsidR="00E50E81" w:rsidRPr="00BF5F08">
              <w:rPr>
                <w:sz w:val="22"/>
                <w:szCs w:val="22"/>
              </w:rPr>
              <w:t>еали</w:t>
            </w:r>
            <w:r w:rsidRPr="00BF5F08">
              <w:rPr>
                <w:sz w:val="22"/>
                <w:szCs w:val="22"/>
              </w:rPr>
              <w:t>заци</w:t>
            </w:r>
            <w:r w:rsidR="003B346E" w:rsidRPr="00BF5F08">
              <w:rPr>
                <w:sz w:val="22"/>
                <w:szCs w:val="22"/>
              </w:rPr>
              <w:t xml:space="preserve">я </w:t>
            </w:r>
            <w:r w:rsidRPr="00BF5F08">
              <w:rPr>
                <w:sz w:val="22"/>
                <w:szCs w:val="22"/>
              </w:rPr>
              <w:t>пищевых продуктов</w:t>
            </w:r>
          </w:p>
        </w:tc>
        <w:tc>
          <w:tcPr>
            <w:tcW w:w="831" w:type="dxa"/>
          </w:tcPr>
          <w:p w:rsidR="00E37F6C" w:rsidRPr="00BF5F08" w:rsidRDefault="00D66C30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831" w:type="dxa"/>
          </w:tcPr>
          <w:p w:rsidR="00E37F6C" w:rsidRPr="00BF5F08" w:rsidRDefault="00D66C30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80F9E" w:rsidRPr="00BF5F08">
              <w:rPr>
                <w:sz w:val="22"/>
                <w:szCs w:val="22"/>
              </w:rPr>
              <w:t>3</w:t>
            </w:r>
          </w:p>
        </w:tc>
        <w:tc>
          <w:tcPr>
            <w:tcW w:w="831" w:type="dxa"/>
          </w:tcPr>
          <w:p w:rsidR="00E37F6C" w:rsidRPr="00BF5F08" w:rsidRDefault="00D66C30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80F9E" w:rsidRPr="00BF5F08">
              <w:rPr>
                <w:sz w:val="22"/>
                <w:szCs w:val="22"/>
              </w:rPr>
              <w:t>3</w:t>
            </w:r>
          </w:p>
        </w:tc>
        <w:tc>
          <w:tcPr>
            <w:tcW w:w="831" w:type="dxa"/>
          </w:tcPr>
          <w:p w:rsidR="00E37F6C" w:rsidRPr="00BF5F08" w:rsidRDefault="00D66C30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31" w:type="dxa"/>
          </w:tcPr>
          <w:p w:rsidR="00E37F6C" w:rsidRPr="00BF5F08" w:rsidRDefault="00D66C30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831" w:type="dxa"/>
          </w:tcPr>
          <w:p w:rsidR="00E37F6C" w:rsidRPr="00BF5F08" w:rsidRDefault="00D66C30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831" w:type="dxa"/>
          </w:tcPr>
          <w:p w:rsidR="00E37F6C" w:rsidRPr="00BF5F08" w:rsidRDefault="00D66C30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31" w:type="dxa"/>
          </w:tcPr>
          <w:p w:rsidR="00E37F6C" w:rsidRPr="00BF5F08" w:rsidRDefault="00D66C30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31" w:type="dxa"/>
          </w:tcPr>
          <w:p w:rsidR="00E37F6C" w:rsidRPr="00BF5F08" w:rsidRDefault="00D66C30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37F6C" w:rsidRPr="00BF5F08" w:rsidTr="00BF5F08">
        <w:trPr>
          <w:jc w:val="center"/>
        </w:trPr>
        <w:tc>
          <w:tcPr>
            <w:tcW w:w="2466" w:type="dxa"/>
            <w:gridSpan w:val="2"/>
          </w:tcPr>
          <w:p w:rsidR="00D21009" w:rsidRPr="00BF5F08" w:rsidRDefault="003B346E" w:rsidP="00E37F6C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в т.ч. производство, хра</w:t>
            </w:r>
            <w:r w:rsidR="00D21009" w:rsidRPr="00BF5F08">
              <w:rPr>
                <w:sz w:val="22"/>
                <w:szCs w:val="22"/>
              </w:rPr>
              <w:t>не</w:t>
            </w:r>
            <w:r w:rsidRPr="00BF5F08">
              <w:rPr>
                <w:sz w:val="22"/>
                <w:szCs w:val="22"/>
              </w:rPr>
              <w:t>ие</w:t>
            </w:r>
            <w:r w:rsidR="00E37F6C" w:rsidRPr="00BF5F08">
              <w:rPr>
                <w:sz w:val="22"/>
                <w:szCs w:val="22"/>
              </w:rPr>
              <w:t>,</w:t>
            </w:r>
          </w:p>
          <w:p w:rsidR="00E37F6C" w:rsidRPr="00BF5F08" w:rsidRDefault="00D21009" w:rsidP="00E37F6C">
            <w:pPr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т</w:t>
            </w:r>
            <w:r w:rsidR="00E37F6C" w:rsidRPr="00BF5F08">
              <w:rPr>
                <w:sz w:val="22"/>
                <w:szCs w:val="22"/>
              </w:rPr>
              <w:t>ранс</w:t>
            </w:r>
            <w:r w:rsidR="003B346E" w:rsidRPr="00BF5F08">
              <w:rPr>
                <w:sz w:val="22"/>
                <w:szCs w:val="22"/>
              </w:rPr>
              <w:t>портировка</w:t>
            </w:r>
            <w:r w:rsidRPr="00BF5F08">
              <w:rPr>
                <w:sz w:val="22"/>
                <w:szCs w:val="22"/>
              </w:rPr>
              <w:t>,</w:t>
            </w:r>
          </w:p>
          <w:p w:rsidR="00E37F6C" w:rsidRPr="00BF5F08" w:rsidRDefault="00D21009" w:rsidP="00BF5F08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р</w:t>
            </w:r>
            <w:r w:rsidR="00E37F6C" w:rsidRPr="00BF5F08">
              <w:rPr>
                <w:sz w:val="22"/>
                <w:szCs w:val="22"/>
              </w:rPr>
              <w:t>еали</w:t>
            </w:r>
            <w:r w:rsidR="003B346E" w:rsidRPr="00BF5F08">
              <w:rPr>
                <w:sz w:val="22"/>
                <w:szCs w:val="22"/>
              </w:rPr>
              <w:t xml:space="preserve">зация </w:t>
            </w:r>
            <w:proofErr w:type="gramStart"/>
            <w:r w:rsidR="00E37F6C" w:rsidRPr="00BF5F08">
              <w:rPr>
                <w:sz w:val="22"/>
                <w:szCs w:val="22"/>
              </w:rPr>
              <w:t>мясо-молочной</w:t>
            </w:r>
            <w:proofErr w:type="gramEnd"/>
            <w:r w:rsidR="00E37F6C" w:rsidRPr="00BF5F08">
              <w:rPr>
                <w:sz w:val="22"/>
                <w:szCs w:val="22"/>
              </w:rPr>
              <w:t xml:space="preserve"> и</w:t>
            </w:r>
            <w:r w:rsidR="003B346E" w:rsidRPr="00BF5F08">
              <w:rPr>
                <w:sz w:val="22"/>
                <w:szCs w:val="22"/>
              </w:rPr>
              <w:t xml:space="preserve"> </w:t>
            </w:r>
            <w:r w:rsidR="00E37F6C" w:rsidRPr="00BF5F08">
              <w:rPr>
                <w:sz w:val="22"/>
                <w:szCs w:val="22"/>
              </w:rPr>
              <w:t>кремово-кондитерской</w:t>
            </w:r>
            <w:r w:rsidRPr="00BF5F08">
              <w:rPr>
                <w:sz w:val="22"/>
                <w:szCs w:val="22"/>
              </w:rPr>
              <w:t xml:space="preserve"> </w:t>
            </w:r>
            <w:r w:rsidR="00E37F6C" w:rsidRPr="00BF5F08">
              <w:rPr>
                <w:sz w:val="22"/>
                <w:szCs w:val="22"/>
              </w:rPr>
              <w:t>проду</w:t>
            </w:r>
            <w:r w:rsidR="00E37F6C" w:rsidRPr="00BF5F08">
              <w:rPr>
                <w:sz w:val="22"/>
                <w:szCs w:val="22"/>
              </w:rPr>
              <w:t>к</w:t>
            </w:r>
            <w:r w:rsidR="00E37F6C" w:rsidRPr="00BF5F08">
              <w:rPr>
                <w:sz w:val="22"/>
                <w:szCs w:val="22"/>
              </w:rPr>
              <w:t>ции, детского</w:t>
            </w:r>
            <w:r w:rsidRPr="00BF5F08">
              <w:rPr>
                <w:sz w:val="22"/>
                <w:szCs w:val="22"/>
              </w:rPr>
              <w:t xml:space="preserve"> </w:t>
            </w:r>
            <w:r w:rsidR="00E37F6C" w:rsidRPr="00BF5F08">
              <w:rPr>
                <w:sz w:val="22"/>
                <w:szCs w:val="22"/>
              </w:rPr>
              <w:t>питания</w:t>
            </w:r>
          </w:p>
        </w:tc>
        <w:tc>
          <w:tcPr>
            <w:tcW w:w="831" w:type="dxa"/>
          </w:tcPr>
          <w:p w:rsidR="00E37F6C" w:rsidRPr="00BF5F08" w:rsidRDefault="00D66C30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31" w:type="dxa"/>
          </w:tcPr>
          <w:p w:rsidR="00E37F6C" w:rsidRPr="00BF5F08" w:rsidRDefault="00D66C30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80F9E" w:rsidRPr="00BF5F08">
              <w:rPr>
                <w:sz w:val="22"/>
                <w:szCs w:val="22"/>
              </w:rPr>
              <w:t>3</w:t>
            </w:r>
          </w:p>
        </w:tc>
        <w:tc>
          <w:tcPr>
            <w:tcW w:w="831" w:type="dxa"/>
          </w:tcPr>
          <w:p w:rsidR="00E37F6C" w:rsidRPr="00BF5F08" w:rsidRDefault="00D66C30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80F9E" w:rsidRPr="00BF5F08">
              <w:rPr>
                <w:sz w:val="22"/>
                <w:szCs w:val="22"/>
              </w:rPr>
              <w:t>3</w:t>
            </w:r>
          </w:p>
        </w:tc>
        <w:tc>
          <w:tcPr>
            <w:tcW w:w="831" w:type="dxa"/>
          </w:tcPr>
          <w:p w:rsidR="00E37F6C" w:rsidRPr="00BF5F08" w:rsidRDefault="00D66C30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80F9E" w:rsidRPr="00BF5F08">
              <w:rPr>
                <w:sz w:val="22"/>
                <w:szCs w:val="22"/>
              </w:rPr>
              <w:t>0</w:t>
            </w:r>
          </w:p>
        </w:tc>
        <w:tc>
          <w:tcPr>
            <w:tcW w:w="831" w:type="dxa"/>
          </w:tcPr>
          <w:p w:rsidR="00E37F6C" w:rsidRPr="00BF5F08" w:rsidRDefault="00D66C30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831" w:type="dxa"/>
          </w:tcPr>
          <w:p w:rsidR="00E37F6C" w:rsidRPr="00BF5F08" w:rsidRDefault="00D66C30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831" w:type="dxa"/>
          </w:tcPr>
          <w:p w:rsidR="00E37F6C" w:rsidRPr="00BF5F08" w:rsidRDefault="00D66C30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31" w:type="dxa"/>
          </w:tcPr>
          <w:p w:rsidR="00E37F6C" w:rsidRPr="00BF5F08" w:rsidRDefault="00D66C30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31" w:type="dxa"/>
          </w:tcPr>
          <w:p w:rsidR="00E37F6C" w:rsidRPr="00BF5F08" w:rsidRDefault="00D66C30" w:rsidP="00BF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216C97" w:rsidRDefault="00216C97" w:rsidP="0097717E">
      <w:pPr>
        <w:tabs>
          <w:tab w:val="left" w:pos="567"/>
        </w:tabs>
        <w:jc w:val="center"/>
        <w:rPr>
          <w:b/>
          <w:sz w:val="26"/>
          <w:szCs w:val="26"/>
        </w:rPr>
      </w:pPr>
    </w:p>
    <w:p w:rsidR="00F27555" w:rsidRDefault="00FB4974" w:rsidP="0097717E">
      <w:pPr>
        <w:tabs>
          <w:tab w:val="left" w:pos="567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3.6</w:t>
      </w:r>
      <w:r w:rsidR="0097717E">
        <w:rPr>
          <w:b/>
          <w:sz w:val="26"/>
          <w:szCs w:val="26"/>
        </w:rPr>
        <w:t>. Проблемные вопросы обеспечения санитарно-эпидемиологического               благополучия населения</w:t>
      </w:r>
    </w:p>
    <w:p w:rsidR="00C05CB7" w:rsidRDefault="00C05CB7" w:rsidP="0097717E">
      <w:pPr>
        <w:tabs>
          <w:tab w:val="left" w:pos="567"/>
        </w:tabs>
        <w:jc w:val="center"/>
        <w:rPr>
          <w:b/>
          <w:sz w:val="26"/>
          <w:szCs w:val="26"/>
        </w:rPr>
      </w:pPr>
    </w:p>
    <w:p w:rsidR="00C05CB7" w:rsidRDefault="00C05CB7" w:rsidP="008846E9">
      <w:pPr>
        <w:tabs>
          <w:tab w:val="left" w:pos="-24"/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анализа состояния здоровья населения, качества среды обитания и факторов риска, оказывающих влияние на показатели здоровья населения, в Гаринском ГО определены проблемы обеспечения санитарно-эпидемиологического благополучия населени</w:t>
      </w:r>
      <w:r w:rsidR="007918EF">
        <w:rPr>
          <w:sz w:val="24"/>
          <w:szCs w:val="24"/>
        </w:rPr>
        <w:t>я, представленные в таблице № 56</w:t>
      </w:r>
      <w:r w:rsidR="00D57464">
        <w:rPr>
          <w:sz w:val="24"/>
          <w:szCs w:val="24"/>
        </w:rPr>
        <w:t>.</w:t>
      </w:r>
    </w:p>
    <w:p w:rsidR="00C05CB7" w:rsidRPr="008846E9" w:rsidRDefault="007918EF" w:rsidP="00C05CB7">
      <w:pPr>
        <w:tabs>
          <w:tab w:val="left" w:pos="-24"/>
        </w:tabs>
        <w:ind w:firstLine="696"/>
        <w:jc w:val="right"/>
        <w:rPr>
          <w:sz w:val="22"/>
          <w:szCs w:val="22"/>
        </w:rPr>
      </w:pPr>
      <w:r>
        <w:rPr>
          <w:sz w:val="22"/>
          <w:szCs w:val="22"/>
        </w:rPr>
        <w:t>Таблица № 56</w:t>
      </w:r>
    </w:p>
    <w:p w:rsidR="00216C97" w:rsidRDefault="00216C97" w:rsidP="00C05CB7">
      <w:pPr>
        <w:tabs>
          <w:tab w:val="left" w:pos="-24"/>
        </w:tabs>
        <w:ind w:firstLine="696"/>
        <w:rPr>
          <w:b/>
          <w:sz w:val="22"/>
          <w:szCs w:val="22"/>
        </w:rPr>
      </w:pPr>
    </w:p>
    <w:p w:rsidR="00C05CB7" w:rsidRDefault="00C05CB7" w:rsidP="00C05CB7">
      <w:pPr>
        <w:tabs>
          <w:tab w:val="left" w:pos="-24"/>
        </w:tabs>
        <w:ind w:firstLine="696"/>
        <w:rPr>
          <w:b/>
          <w:sz w:val="22"/>
          <w:szCs w:val="22"/>
        </w:rPr>
      </w:pPr>
      <w:r>
        <w:rPr>
          <w:b/>
          <w:sz w:val="22"/>
          <w:szCs w:val="22"/>
        </w:rPr>
        <w:t>Проблемы обеспечения санитарно-эпидемиологического благополучия населения</w:t>
      </w:r>
    </w:p>
    <w:tbl>
      <w:tblPr>
        <w:tblW w:w="0" w:type="auto"/>
        <w:jc w:val="center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9"/>
        <w:gridCol w:w="5220"/>
        <w:gridCol w:w="1009"/>
        <w:gridCol w:w="1009"/>
        <w:gridCol w:w="1043"/>
      </w:tblGrid>
      <w:tr w:rsidR="00C05CB7" w:rsidTr="00BF5F08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B7" w:rsidRPr="00BF5F08" w:rsidRDefault="00C05CB7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 xml:space="preserve">№ </w:t>
            </w:r>
            <w:proofErr w:type="gramStart"/>
            <w:r w:rsidRPr="00BF5F08">
              <w:rPr>
                <w:sz w:val="22"/>
                <w:szCs w:val="22"/>
              </w:rPr>
              <w:t>п</w:t>
            </w:r>
            <w:proofErr w:type="gramEnd"/>
            <w:r w:rsidRPr="00BF5F08">
              <w:rPr>
                <w:sz w:val="22"/>
                <w:szCs w:val="22"/>
              </w:rPr>
              <w:t>/п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B7" w:rsidRPr="00BF5F08" w:rsidRDefault="00C05CB7" w:rsidP="00BF5F08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показатели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B7" w:rsidRPr="00BF5F08" w:rsidRDefault="00B97850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C05CB7" w:rsidRPr="00BF5F08">
              <w:rPr>
                <w:sz w:val="22"/>
                <w:szCs w:val="22"/>
              </w:rPr>
              <w:t>г.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B7" w:rsidRPr="00BF5F08" w:rsidRDefault="00B97850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C05CB7" w:rsidRPr="00BF5F08">
              <w:rPr>
                <w:sz w:val="22"/>
                <w:szCs w:val="22"/>
              </w:rPr>
              <w:t>г.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B7" w:rsidRPr="00BF5F08" w:rsidRDefault="00B97850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C05CB7" w:rsidRPr="00BF5F08">
              <w:rPr>
                <w:sz w:val="22"/>
                <w:szCs w:val="22"/>
              </w:rPr>
              <w:t>г.</w:t>
            </w:r>
          </w:p>
        </w:tc>
      </w:tr>
      <w:tr w:rsidR="00B97850" w:rsidTr="00B97850">
        <w:trPr>
          <w:jc w:val="center"/>
        </w:trPr>
        <w:tc>
          <w:tcPr>
            <w:tcW w:w="9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50" w:rsidRPr="00B97850" w:rsidRDefault="00B97850" w:rsidP="00B97850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B97850">
              <w:rPr>
                <w:b/>
                <w:sz w:val="22"/>
                <w:szCs w:val="22"/>
              </w:rPr>
              <w:t>По состоянию факторов среды обитания</w:t>
            </w:r>
          </w:p>
        </w:tc>
      </w:tr>
      <w:tr w:rsidR="00B97850" w:rsidTr="00BF5F08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50" w:rsidRPr="00BF5F08" w:rsidRDefault="00B97850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50" w:rsidRPr="00BF5F08" w:rsidRDefault="00B97850" w:rsidP="00B97850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 интегрального показателя загрязнения почвы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50" w:rsidRDefault="00B97850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50" w:rsidRDefault="00B97850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50" w:rsidRDefault="00B97850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3,05</w:t>
            </w:r>
          </w:p>
        </w:tc>
      </w:tr>
      <w:tr w:rsidR="00B97850" w:rsidTr="00BF5F08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50" w:rsidRDefault="001F3844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50" w:rsidRDefault="00B97850" w:rsidP="00B97850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 удельного веса неудовлетворительных проб продуктов питания по санитарно-химическим пок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зателям всего, в том числе:</w:t>
            </w:r>
          </w:p>
          <w:p w:rsidR="00B97850" w:rsidRDefault="00B97850" w:rsidP="00B97850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хлеб и хлебобулочные изделия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50" w:rsidRDefault="00B97850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  <w:p w:rsidR="00B97850" w:rsidRDefault="00B97850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  <w:p w:rsidR="00B97850" w:rsidRDefault="00B97850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22,6%</w:t>
            </w:r>
          </w:p>
          <w:p w:rsidR="00B97850" w:rsidRDefault="00B97850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24,4%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50" w:rsidRDefault="00B97850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  <w:p w:rsidR="00B97850" w:rsidRDefault="00B97850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  <w:p w:rsidR="00B97850" w:rsidRDefault="00B97850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14,9%</w:t>
            </w:r>
          </w:p>
          <w:p w:rsidR="00B97850" w:rsidRDefault="00B97850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20,5%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50" w:rsidRDefault="00B97850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  <w:p w:rsidR="00B97850" w:rsidRDefault="00B97850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  <w:p w:rsidR="00B97850" w:rsidRDefault="00B97850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  <w:p w:rsidR="00B97850" w:rsidRDefault="00B97850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31,4%</w:t>
            </w:r>
          </w:p>
        </w:tc>
      </w:tr>
      <w:tr w:rsidR="00B97850" w:rsidTr="00BF5F08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50" w:rsidRDefault="001F3844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50" w:rsidRDefault="00880007" w:rsidP="00B97850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 удельного веса неудовлетворительных проб</w:t>
            </w:r>
            <w:r w:rsidR="001F3844">
              <w:rPr>
                <w:sz w:val="22"/>
                <w:szCs w:val="22"/>
              </w:rPr>
              <w:t xml:space="preserve"> </w:t>
            </w:r>
            <w:r w:rsidR="001F3844">
              <w:rPr>
                <w:sz w:val="22"/>
                <w:szCs w:val="22"/>
              </w:rPr>
              <w:lastRenderedPageBreak/>
              <w:t>питьевой воды в сети централизованного водосна</w:t>
            </w:r>
            <w:r w:rsidR="001F3844">
              <w:rPr>
                <w:sz w:val="22"/>
                <w:szCs w:val="22"/>
              </w:rPr>
              <w:t>б</w:t>
            </w:r>
            <w:r w:rsidR="001F3844">
              <w:rPr>
                <w:sz w:val="22"/>
                <w:szCs w:val="22"/>
              </w:rPr>
              <w:t>жения</w:t>
            </w:r>
            <w:r w:rsidR="00021E72">
              <w:rPr>
                <w:sz w:val="22"/>
                <w:szCs w:val="22"/>
              </w:rPr>
              <w:t xml:space="preserve"> по микробиологическим показателям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50" w:rsidRDefault="001F3844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10%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50" w:rsidRDefault="001F3844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7,08%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50" w:rsidRDefault="001F3844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11%</w:t>
            </w:r>
          </w:p>
        </w:tc>
      </w:tr>
      <w:tr w:rsidR="007918EF" w:rsidTr="00FA7239">
        <w:trPr>
          <w:jc w:val="center"/>
        </w:trPr>
        <w:tc>
          <w:tcPr>
            <w:tcW w:w="9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EF" w:rsidRDefault="007918EF" w:rsidP="007918EF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Продолжение таблицы</w:t>
            </w:r>
          </w:p>
        </w:tc>
      </w:tr>
      <w:tr w:rsidR="00813D16" w:rsidTr="00BF5F08">
        <w:trPr>
          <w:jc w:val="center"/>
        </w:trPr>
        <w:tc>
          <w:tcPr>
            <w:tcW w:w="9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6" w:rsidRPr="00BF5F08" w:rsidRDefault="00813D16" w:rsidP="00BF5F08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BF5F08">
              <w:rPr>
                <w:b/>
                <w:sz w:val="22"/>
                <w:szCs w:val="22"/>
              </w:rPr>
              <w:t>По созданию благоприятных условий воспитания и обучения и снижения риска разв</w:t>
            </w:r>
            <w:r w:rsidRPr="00BF5F08">
              <w:rPr>
                <w:b/>
                <w:sz w:val="22"/>
                <w:szCs w:val="22"/>
              </w:rPr>
              <w:t>и</w:t>
            </w:r>
            <w:r w:rsidRPr="00BF5F08">
              <w:rPr>
                <w:b/>
                <w:sz w:val="22"/>
                <w:szCs w:val="22"/>
              </w:rPr>
              <w:t>тия заболеваний у детей</w:t>
            </w:r>
          </w:p>
        </w:tc>
      </w:tr>
      <w:tr w:rsidR="00813D16" w:rsidTr="00BF5F08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6" w:rsidRPr="00BF5F08" w:rsidRDefault="00D91643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13D16" w:rsidRPr="00BF5F08">
              <w:rPr>
                <w:sz w:val="22"/>
                <w:szCs w:val="22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5" w:rsidRPr="00BF5F08" w:rsidRDefault="00813D16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 xml:space="preserve">рост удельного веса неудовлетворительных </w:t>
            </w:r>
            <w:r w:rsidR="00EC57DA" w:rsidRPr="00BF5F08">
              <w:rPr>
                <w:sz w:val="22"/>
                <w:szCs w:val="22"/>
              </w:rPr>
              <w:t xml:space="preserve">проб </w:t>
            </w:r>
            <w:r w:rsidR="001F3844">
              <w:rPr>
                <w:sz w:val="22"/>
                <w:szCs w:val="22"/>
              </w:rPr>
              <w:t>г</w:t>
            </w:r>
            <w:r w:rsidR="001F3844">
              <w:rPr>
                <w:sz w:val="22"/>
                <w:szCs w:val="22"/>
              </w:rPr>
              <w:t>о</w:t>
            </w:r>
            <w:r w:rsidR="001F3844">
              <w:rPr>
                <w:sz w:val="22"/>
                <w:szCs w:val="22"/>
              </w:rPr>
              <w:t>товых блюд</w:t>
            </w:r>
            <w:r w:rsidR="00021E72">
              <w:rPr>
                <w:sz w:val="22"/>
                <w:szCs w:val="22"/>
              </w:rPr>
              <w:t xml:space="preserve"> в школах </w:t>
            </w:r>
            <w:r w:rsidR="001F3844">
              <w:rPr>
                <w:sz w:val="22"/>
                <w:szCs w:val="22"/>
              </w:rPr>
              <w:t xml:space="preserve"> по микробиологическим п</w:t>
            </w:r>
            <w:r w:rsidR="001F3844">
              <w:rPr>
                <w:sz w:val="22"/>
                <w:szCs w:val="22"/>
              </w:rPr>
              <w:t>о</w:t>
            </w:r>
            <w:r w:rsidR="001F3844">
              <w:rPr>
                <w:sz w:val="22"/>
                <w:szCs w:val="22"/>
              </w:rPr>
              <w:t>казателям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5" w:rsidRPr="00BF5F08" w:rsidRDefault="00A80785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  <w:p w:rsidR="00A80785" w:rsidRPr="00BF5F08" w:rsidRDefault="00021E72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13D16" w:rsidRPr="00BF5F08">
              <w:rPr>
                <w:sz w:val="22"/>
                <w:szCs w:val="22"/>
              </w:rPr>
              <w:t>0%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5" w:rsidRPr="00BF5F08" w:rsidRDefault="00A80785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  <w:p w:rsidR="00A80785" w:rsidRPr="00BF5F08" w:rsidRDefault="00EC57DA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0</w:t>
            </w:r>
            <w:r w:rsidR="00813D16" w:rsidRPr="00BF5F08">
              <w:rPr>
                <w:sz w:val="22"/>
                <w:szCs w:val="22"/>
              </w:rPr>
              <w:t>%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5" w:rsidRPr="00BF5F08" w:rsidRDefault="00A80785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  <w:p w:rsidR="00A80785" w:rsidRPr="00BF5F08" w:rsidRDefault="00021E72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</w:t>
            </w:r>
            <w:r w:rsidR="00813D16" w:rsidRPr="00BF5F08">
              <w:rPr>
                <w:sz w:val="22"/>
                <w:szCs w:val="22"/>
              </w:rPr>
              <w:t>%</w:t>
            </w:r>
          </w:p>
        </w:tc>
      </w:tr>
      <w:tr w:rsidR="00021E72" w:rsidTr="00BF5F08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72" w:rsidRPr="00BF5F08" w:rsidRDefault="00D91643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72" w:rsidRDefault="00021E72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 удельного веса неудовлетворительных проб питьевой воды по микробиологическим показат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лям:</w:t>
            </w:r>
          </w:p>
          <w:p w:rsidR="00021E72" w:rsidRDefault="00021E72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д.д.у.</w:t>
            </w:r>
          </w:p>
          <w:p w:rsidR="00021E72" w:rsidRPr="00BF5F08" w:rsidRDefault="00021E72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школы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72" w:rsidRDefault="00021E72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  <w:p w:rsidR="00021E72" w:rsidRDefault="00021E72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  <w:p w:rsidR="00021E72" w:rsidRDefault="00021E72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  <w:p w:rsidR="00021E72" w:rsidRDefault="00021E72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  <w:p w:rsidR="00021E72" w:rsidRPr="00BF5F08" w:rsidRDefault="00021E72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35,7%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72" w:rsidRDefault="00021E72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  <w:p w:rsidR="00021E72" w:rsidRDefault="00021E72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  <w:p w:rsidR="00021E72" w:rsidRDefault="00021E72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  <w:p w:rsidR="00021E72" w:rsidRDefault="00021E72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  <w:p w:rsidR="00021E72" w:rsidRPr="00BF5F08" w:rsidRDefault="00021E72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72" w:rsidRDefault="00021E72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  <w:p w:rsidR="00021E72" w:rsidRDefault="00021E72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  <w:p w:rsidR="00021E72" w:rsidRDefault="00021E72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  <w:p w:rsidR="00021E72" w:rsidRDefault="00021E72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</w:t>
            </w:r>
          </w:p>
          <w:p w:rsidR="00021E72" w:rsidRPr="00BF5F08" w:rsidRDefault="00021E72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31%</w:t>
            </w:r>
          </w:p>
        </w:tc>
      </w:tr>
      <w:tr w:rsidR="00021E72" w:rsidTr="00BF5F08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72" w:rsidRPr="00BF5F08" w:rsidRDefault="00D91643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72" w:rsidRDefault="00021E72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 xml:space="preserve">рост удельного веса неудовлетворительных проб 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товых блюд на калорийность в д.д.у.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72" w:rsidRDefault="00021E72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72" w:rsidRDefault="00021E72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72" w:rsidRDefault="00021E72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60%</w:t>
            </w:r>
          </w:p>
        </w:tc>
      </w:tr>
      <w:tr w:rsidR="00EC57DA" w:rsidTr="00BF5F08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DA" w:rsidRPr="00BF5F08" w:rsidRDefault="00D91643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F3C12" w:rsidRPr="00BF5F08">
              <w:rPr>
                <w:sz w:val="22"/>
                <w:szCs w:val="22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DA" w:rsidRPr="00BF5F08" w:rsidRDefault="00EC57DA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рост удельного веса неудовл</w:t>
            </w:r>
            <w:r w:rsidR="00021E72">
              <w:rPr>
                <w:sz w:val="22"/>
                <w:szCs w:val="22"/>
              </w:rPr>
              <w:t>етворительных иссл</w:t>
            </w:r>
            <w:r w:rsidR="00021E72">
              <w:rPr>
                <w:sz w:val="22"/>
                <w:szCs w:val="22"/>
              </w:rPr>
              <w:t>е</w:t>
            </w:r>
            <w:r w:rsidR="00021E72">
              <w:rPr>
                <w:sz w:val="22"/>
                <w:szCs w:val="22"/>
              </w:rPr>
              <w:t>дований</w:t>
            </w:r>
            <w:r w:rsidR="00216C97" w:rsidRPr="00BF5F08">
              <w:rPr>
                <w:sz w:val="22"/>
                <w:szCs w:val="22"/>
              </w:rPr>
              <w:t xml:space="preserve"> искусственной освещённости в </w:t>
            </w:r>
            <w:r w:rsidR="00021E72">
              <w:rPr>
                <w:sz w:val="22"/>
                <w:szCs w:val="22"/>
              </w:rPr>
              <w:t>школах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DA" w:rsidRPr="00BF5F08" w:rsidRDefault="00021E72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</w:t>
            </w:r>
            <w:r w:rsidR="00EC57DA" w:rsidRPr="00BF5F08">
              <w:rPr>
                <w:sz w:val="22"/>
                <w:szCs w:val="22"/>
              </w:rPr>
              <w:t>%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DA" w:rsidRPr="00BF5F08" w:rsidRDefault="00021E72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  <w:r w:rsidR="00EC57DA" w:rsidRPr="00BF5F08">
              <w:rPr>
                <w:sz w:val="22"/>
                <w:szCs w:val="22"/>
              </w:rPr>
              <w:t>%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DA" w:rsidRPr="00BF5F08" w:rsidRDefault="00021E72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  <w:r w:rsidR="00EC57DA" w:rsidRPr="00BF5F08">
              <w:rPr>
                <w:sz w:val="22"/>
                <w:szCs w:val="22"/>
              </w:rPr>
              <w:t>%</w:t>
            </w:r>
          </w:p>
        </w:tc>
      </w:tr>
      <w:tr w:rsidR="002E698B" w:rsidTr="007D574E">
        <w:trPr>
          <w:jc w:val="center"/>
        </w:trPr>
        <w:tc>
          <w:tcPr>
            <w:tcW w:w="9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8B" w:rsidRDefault="002E698B" w:rsidP="002E698B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0910CC">
              <w:rPr>
                <w:b/>
                <w:sz w:val="22"/>
                <w:szCs w:val="22"/>
              </w:rPr>
              <w:t>По обеспечению безопасной радиационной обстановки</w:t>
            </w:r>
          </w:p>
        </w:tc>
      </w:tr>
      <w:tr w:rsidR="003D5CA3" w:rsidTr="00BF5F08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3" w:rsidRDefault="002E698B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3" w:rsidRPr="00BF5F08" w:rsidRDefault="002E698B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 коллективной эффективной годовой</w:t>
            </w:r>
            <w:r w:rsidRPr="000910CC">
              <w:rPr>
                <w:sz w:val="22"/>
                <w:szCs w:val="22"/>
              </w:rPr>
              <w:t xml:space="preserve"> до</w:t>
            </w:r>
            <w:r>
              <w:rPr>
                <w:sz w:val="22"/>
                <w:szCs w:val="22"/>
              </w:rPr>
              <w:t>зы</w:t>
            </w:r>
            <w:r w:rsidRPr="000910CC">
              <w:rPr>
                <w:sz w:val="22"/>
                <w:szCs w:val="22"/>
              </w:rPr>
              <w:t xml:space="preserve"> о</w:t>
            </w:r>
            <w:r w:rsidRPr="000910CC">
              <w:rPr>
                <w:sz w:val="22"/>
                <w:szCs w:val="22"/>
              </w:rPr>
              <w:t>б</w:t>
            </w:r>
            <w:r w:rsidRPr="000910CC">
              <w:rPr>
                <w:sz w:val="22"/>
                <w:szCs w:val="22"/>
              </w:rPr>
              <w:t>лучения населения от всех дозообразующих факт</w:t>
            </w:r>
            <w:r w:rsidRPr="000910CC">
              <w:rPr>
                <w:sz w:val="22"/>
                <w:szCs w:val="22"/>
              </w:rPr>
              <w:t>о</w:t>
            </w:r>
            <w:r w:rsidRPr="000910CC">
              <w:rPr>
                <w:sz w:val="22"/>
                <w:szCs w:val="22"/>
              </w:rPr>
              <w:t>ров</w:t>
            </w:r>
            <w:r>
              <w:rPr>
                <w:sz w:val="22"/>
                <w:szCs w:val="22"/>
              </w:rPr>
              <w:t xml:space="preserve"> (чел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в)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3" w:rsidRDefault="002E698B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3" w:rsidRDefault="002E698B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3" w:rsidRDefault="002E698B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25,8</w:t>
            </w:r>
          </w:p>
        </w:tc>
      </w:tr>
      <w:tr w:rsidR="002E698B" w:rsidTr="00BF5F08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8B" w:rsidRDefault="002E698B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8B" w:rsidRDefault="002E698B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 суммарной эффективной</w:t>
            </w:r>
            <w:r w:rsidRPr="000910CC">
              <w:rPr>
                <w:sz w:val="22"/>
                <w:szCs w:val="22"/>
              </w:rPr>
              <w:t xml:space="preserve"> индивидуаль</w:t>
            </w:r>
            <w:r>
              <w:rPr>
                <w:sz w:val="22"/>
                <w:szCs w:val="22"/>
              </w:rPr>
              <w:t>ной</w:t>
            </w:r>
            <w:r w:rsidRPr="000910CC">
              <w:rPr>
                <w:sz w:val="22"/>
                <w:szCs w:val="22"/>
              </w:rPr>
              <w:t xml:space="preserve"> до</w:t>
            </w:r>
            <w:r>
              <w:rPr>
                <w:sz w:val="22"/>
                <w:szCs w:val="22"/>
              </w:rPr>
              <w:t>зы</w:t>
            </w:r>
            <w:r w:rsidRPr="000910CC">
              <w:rPr>
                <w:sz w:val="22"/>
                <w:szCs w:val="22"/>
              </w:rPr>
              <w:t xml:space="preserve"> облучения на 1 жителя от всех дозообразующих факторов</w:t>
            </w:r>
            <w:r>
              <w:rPr>
                <w:sz w:val="22"/>
                <w:szCs w:val="22"/>
              </w:rPr>
              <w:t xml:space="preserve"> (мЗв/год)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8B" w:rsidRDefault="002E698B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8B" w:rsidRDefault="002E698B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8B" w:rsidRDefault="002E698B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6,62</w:t>
            </w:r>
          </w:p>
        </w:tc>
      </w:tr>
      <w:tr w:rsidR="002E698B" w:rsidTr="007D574E">
        <w:trPr>
          <w:jc w:val="center"/>
        </w:trPr>
        <w:tc>
          <w:tcPr>
            <w:tcW w:w="9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8B" w:rsidRDefault="002E698B" w:rsidP="002E698B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0910CC">
              <w:rPr>
                <w:b/>
                <w:sz w:val="22"/>
                <w:szCs w:val="22"/>
              </w:rPr>
              <w:t>По приоритетным показателям здоровья населения</w:t>
            </w:r>
          </w:p>
        </w:tc>
      </w:tr>
      <w:tr w:rsidR="002E698B" w:rsidTr="00BF5F08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8B" w:rsidRDefault="002E698B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8B" w:rsidRDefault="002E698B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рождаемости населения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8B" w:rsidRDefault="002E698B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8B" w:rsidRDefault="002E698B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8B" w:rsidRDefault="002E698B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</w:t>
            </w:r>
          </w:p>
        </w:tc>
      </w:tr>
      <w:tr w:rsidR="002E698B" w:rsidTr="00BF5F08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8B" w:rsidRDefault="002E698B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8B" w:rsidRDefault="002E698B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 смертности трудоспособного населения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8B" w:rsidRDefault="002E698B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8B" w:rsidRDefault="002E698B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8B" w:rsidRDefault="002E698B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8,54</w:t>
            </w:r>
          </w:p>
        </w:tc>
      </w:tr>
      <w:tr w:rsidR="002E698B" w:rsidTr="00BF5F08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8B" w:rsidRDefault="002E698B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8B" w:rsidRDefault="002E698B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 младенческой смертности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8B" w:rsidRDefault="002E698B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8B" w:rsidRDefault="002E698B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8B" w:rsidRDefault="002E698B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1,46</w:t>
            </w:r>
          </w:p>
        </w:tc>
      </w:tr>
      <w:tr w:rsidR="002E698B" w:rsidTr="00BF5F08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8B" w:rsidRDefault="002E698B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8B" w:rsidRDefault="002E698B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 острой заболеваемости учащихся школ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8B" w:rsidRDefault="002E698B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8B" w:rsidRDefault="002E698B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373,4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8B" w:rsidRDefault="002E698B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476,5</w:t>
            </w:r>
          </w:p>
        </w:tc>
      </w:tr>
      <w:tr w:rsidR="002E698B" w:rsidTr="00BF5F08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8B" w:rsidRDefault="002E698B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8B" w:rsidRDefault="002E698B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Снижение охвата профосмотрами работающих во вредных условиях труда</w:t>
            </w:r>
            <w:proofErr w:type="gramEnd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8B" w:rsidRDefault="002E698B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19,9%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8B" w:rsidRDefault="002E698B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31,4%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8B" w:rsidRDefault="002E698B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17,8%</w:t>
            </w:r>
          </w:p>
        </w:tc>
      </w:tr>
      <w:tr w:rsidR="00997D53" w:rsidTr="00BF5F08">
        <w:trPr>
          <w:trHeight w:val="633"/>
          <w:jc w:val="center"/>
        </w:trPr>
        <w:tc>
          <w:tcPr>
            <w:tcW w:w="9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53" w:rsidRPr="00BF5F08" w:rsidRDefault="00997D53" w:rsidP="00BF5F08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BF5F08">
              <w:rPr>
                <w:b/>
                <w:sz w:val="22"/>
                <w:szCs w:val="22"/>
              </w:rPr>
              <w:t>Нозологические формы, по которым произошёл рост показателей инфекционной заб</w:t>
            </w:r>
            <w:r w:rsidRPr="00BF5F08">
              <w:rPr>
                <w:b/>
                <w:sz w:val="22"/>
                <w:szCs w:val="22"/>
              </w:rPr>
              <w:t>о</w:t>
            </w:r>
            <w:r w:rsidRPr="00BF5F08">
              <w:rPr>
                <w:b/>
                <w:sz w:val="22"/>
                <w:szCs w:val="22"/>
              </w:rPr>
              <w:t>леваемости</w:t>
            </w:r>
          </w:p>
        </w:tc>
      </w:tr>
      <w:tr w:rsidR="00997D53" w:rsidTr="00BF5F08">
        <w:trPr>
          <w:trHeight w:val="865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53" w:rsidRPr="00BF5F08" w:rsidRDefault="002E698B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7A112F" w:rsidRPr="00BF5F08">
              <w:rPr>
                <w:sz w:val="22"/>
                <w:szCs w:val="22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53" w:rsidRPr="00BF5F08" w:rsidRDefault="001F3C12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- ветряная оспа</w:t>
            </w:r>
          </w:p>
          <w:p w:rsidR="00997D53" w:rsidRPr="00BF5F08" w:rsidRDefault="00D91643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пневмония</w:t>
            </w:r>
          </w:p>
          <w:p w:rsidR="00651B10" w:rsidRDefault="00651B10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BF5F08">
              <w:rPr>
                <w:sz w:val="22"/>
                <w:szCs w:val="22"/>
              </w:rPr>
              <w:t>- энтеробиоз</w:t>
            </w:r>
          </w:p>
          <w:p w:rsidR="00D91643" w:rsidRDefault="00D91643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аскаридоз</w:t>
            </w:r>
          </w:p>
          <w:p w:rsidR="00D91643" w:rsidRPr="00BF5F08" w:rsidRDefault="00D91643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описторхоз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53" w:rsidRPr="00BF5F08" w:rsidRDefault="00D91643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96,57</w:t>
            </w:r>
          </w:p>
          <w:p w:rsidR="00997D53" w:rsidRPr="00BF5F08" w:rsidRDefault="00D91643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  <w:p w:rsidR="00997D53" w:rsidRDefault="00D91643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651B10" w:rsidRPr="00BF5F08">
              <w:rPr>
                <w:sz w:val="22"/>
                <w:szCs w:val="22"/>
              </w:rPr>
              <w:t>,1</w:t>
            </w:r>
            <w:r>
              <w:rPr>
                <w:sz w:val="22"/>
                <w:szCs w:val="22"/>
              </w:rPr>
              <w:t>4</w:t>
            </w:r>
          </w:p>
          <w:p w:rsidR="00D91643" w:rsidRDefault="00D91643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D91643" w:rsidRPr="00BF5F08" w:rsidRDefault="00D91643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53" w:rsidRPr="00BF5F08" w:rsidRDefault="00D91643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222,5</w:t>
            </w:r>
          </w:p>
          <w:p w:rsidR="00997D53" w:rsidRPr="00BF5F08" w:rsidRDefault="00D91643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123,6</w:t>
            </w:r>
          </w:p>
          <w:p w:rsidR="00997D53" w:rsidRDefault="00D91643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  <w:r w:rsidR="00651B10" w:rsidRPr="00BF5F0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89</w:t>
            </w:r>
          </w:p>
          <w:p w:rsidR="00D91643" w:rsidRDefault="00D91643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D91643" w:rsidRPr="00BF5F08" w:rsidRDefault="00D91643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53" w:rsidRPr="00BF5F08" w:rsidRDefault="00D91643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351,2</w:t>
            </w:r>
          </w:p>
          <w:p w:rsidR="00997D53" w:rsidRPr="00BF5F08" w:rsidRDefault="00D91643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175,6</w:t>
            </w:r>
          </w:p>
          <w:p w:rsidR="00997D53" w:rsidRDefault="00D91643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  <w:r w:rsidR="00651B10" w:rsidRPr="00BF5F0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  <w:p w:rsidR="00D91643" w:rsidRDefault="00D91643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75,26</w:t>
            </w:r>
          </w:p>
          <w:p w:rsidR="00D91643" w:rsidRPr="00BF5F08" w:rsidRDefault="00D91643" w:rsidP="00BF5F0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225,8</w:t>
            </w:r>
          </w:p>
        </w:tc>
      </w:tr>
    </w:tbl>
    <w:p w:rsidR="00C05CB7" w:rsidRDefault="00C05CB7" w:rsidP="00C05CB7">
      <w:pPr>
        <w:tabs>
          <w:tab w:val="left" w:pos="567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Кроме того, остаются не решёнными следующие вопросы обеспечения санита</w:t>
      </w:r>
      <w:r>
        <w:rPr>
          <w:sz w:val="24"/>
          <w:szCs w:val="24"/>
        </w:rPr>
        <w:t>р</w:t>
      </w:r>
      <w:r>
        <w:rPr>
          <w:sz w:val="24"/>
          <w:szCs w:val="24"/>
        </w:rPr>
        <w:t>но-эпидемиологического благополучия населения:</w:t>
      </w:r>
    </w:p>
    <w:p w:rsidR="00C05CB7" w:rsidRDefault="00C05CB7" w:rsidP="00C05CB7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содержание водоисточников централизованного и децентрализованного хозяйстве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но-питьевого водоснабжения в соответствии с требованиями санитарного законод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тельства;</w:t>
      </w:r>
    </w:p>
    <w:p w:rsidR="00C05CB7" w:rsidRDefault="00C05CB7" w:rsidP="00C05CB7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-  организация в полном объёме производственного контроля, в том числе лабораторн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го, условий труда на промышленных предприятиях, качества воды централизованных и децентрализованных источников водоснабжения;</w:t>
      </w:r>
    </w:p>
    <w:p w:rsidR="00C05CB7" w:rsidRDefault="00C05CB7" w:rsidP="00C05CB7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разработка муниципальной целевой программы или плана мероприятий по раннему выявлению злокачественных новообразований и снижению кан</w:t>
      </w:r>
      <w:r w:rsidR="00775BC5">
        <w:rPr>
          <w:sz w:val="24"/>
          <w:szCs w:val="24"/>
        </w:rPr>
        <w:t>церогенного риска для населения;</w:t>
      </w:r>
    </w:p>
    <w:p w:rsidR="00775BC5" w:rsidRDefault="00D91643" w:rsidP="00C05CB7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соответствие качества</w:t>
      </w:r>
      <w:r w:rsidR="00775BC5">
        <w:rPr>
          <w:sz w:val="24"/>
          <w:szCs w:val="24"/>
        </w:rPr>
        <w:t xml:space="preserve"> питьевой воды</w:t>
      </w:r>
      <w:r>
        <w:rPr>
          <w:sz w:val="24"/>
          <w:szCs w:val="24"/>
        </w:rPr>
        <w:t xml:space="preserve"> требованиям санитарных правил по содержанию </w:t>
      </w:r>
      <w:r w:rsidR="00775BC5">
        <w:rPr>
          <w:sz w:val="24"/>
          <w:szCs w:val="24"/>
        </w:rPr>
        <w:t>желе</w:t>
      </w:r>
      <w:r>
        <w:rPr>
          <w:sz w:val="24"/>
          <w:szCs w:val="24"/>
        </w:rPr>
        <w:t>за</w:t>
      </w:r>
      <w:r w:rsidR="00775BC5">
        <w:rPr>
          <w:sz w:val="24"/>
          <w:szCs w:val="24"/>
        </w:rPr>
        <w:t>, марга</w:t>
      </w:r>
      <w:r>
        <w:rPr>
          <w:sz w:val="24"/>
          <w:szCs w:val="24"/>
        </w:rPr>
        <w:t>нца</w:t>
      </w:r>
      <w:r w:rsidR="00775BC5">
        <w:rPr>
          <w:sz w:val="24"/>
          <w:szCs w:val="24"/>
        </w:rPr>
        <w:t>, крем</w:t>
      </w:r>
      <w:r>
        <w:rPr>
          <w:sz w:val="24"/>
          <w:szCs w:val="24"/>
        </w:rPr>
        <w:t>ния, аммиака</w:t>
      </w:r>
      <w:r w:rsidR="00775BC5">
        <w:rPr>
          <w:sz w:val="24"/>
          <w:szCs w:val="24"/>
        </w:rPr>
        <w:t>.</w:t>
      </w:r>
    </w:p>
    <w:p w:rsidR="00D91643" w:rsidRDefault="00D91643" w:rsidP="00B12040">
      <w:pPr>
        <w:jc w:val="center"/>
        <w:rPr>
          <w:b/>
          <w:sz w:val="28"/>
          <w:szCs w:val="28"/>
        </w:rPr>
      </w:pPr>
    </w:p>
    <w:p w:rsidR="000744AA" w:rsidRPr="00B12040" w:rsidRDefault="00AA23CF" w:rsidP="00B12040">
      <w:pPr>
        <w:jc w:val="center"/>
        <w:rPr>
          <w:b/>
          <w:sz w:val="28"/>
          <w:szCs w:val="28"/>
        </w:rPr>
      </w:pPr>
      <w:r w:rsidRPr="00B12040">
        <w:rPr>
          <w:b/>
          <w:sz w:val="28"/>
          <w:szCs w:val="28"/>
        </w:rPr>
        <w:lastRenderedPageBreak/>
        <w:t>4.</w:t>
      </w:r>
      <w:r w:rsidR="000744AA" w:rsidRPr="00B12040">
        <w:rPr>
          <w:b/>
          <w:sz w:val="28"/>
          <w:szCs w:val="28"/>
        </w:rPr>
        <w:t xml:space="preserve"> Меры,  напр</w:t>
      </w:r>
      <w:r w:rsidR="002B7D89" w:rsidRPr="00B12040">
        <w:rPr>
          <w:b/>
          <w:sz w:val="28"/>
          <w:szCs w:val="28"/>
        </w:rPr>
        <w:t xml:space="preserve">авленные  на  </w:t>
      </w:r>
      <w:r w:rsidR="000744AA" w:rsidRPr="00B12040">
        <w:rPr>
          <w:b/>
          <w:sz w:val="28"/>
          <w:szCs w:val="28"/>
        </w:rPr>
        <w:t>улучшение санитарно-эпидемиологическо</w:t>
      </w:r>
      <w:r w:rsidR="001416C1" w:rsidRPr="00B12040">
        <w:rPr>
          <w:b/>
          <w:sz w:val="28"/>
          <w:szCs w:val="28"/>
        </w:rPr>
        <w:t>й обстановки и управление</w:t>
      </w:r>
      <w:r w:rsidR="00775BC5" w:rsidRPr="00B12040">
        <w:rPr>
          <w:b/>
          <w:sz w:val="28"/>
          <w:szCs w:val="28"/>
        </w:rPr>
        <w:t xml:space="preserve"> рисками для здоровья населения</w:t>
      </w:r>
    </w:p>
    <w:tbl>
      <w:tblPr>
        <w:tblpPr w:leftFromText="180" w:rightFromText="180" w:vertAnchor="text" w:horzAnchor="margin" w:tblpY="133"/>
        <w:tblW w:w="9330" w:type="dxa"/>
        <w:tblLayout w:type="fixed"/>
        <w:tblLook w:val="0000"/>
      </w:tblPr>
      <w:tblGrid>
        <w:gridCol w:w="5778"/>
        <w:gridCol w:w="3552"/>
      </w:tblGrid>
      <w:tr w:rsidR="00A90DAA">
        <w:tc>
          <w:tcPr>
            <w:tcW w:w="5778" w:type="dxa"/>
          </w:tcPr>
          <w:p w:rsidR="00A90DAA" w:rsidRPr="009006CE" w:rsidRDefault="00A90DAA" w:rsidP="00A90DAA">
            <w:pPr>
              <w:pStyle w:val="a4"/>
            </w:pPr>
          </w:p>
        </w:tc>
        <w:tc>
          <w:tcPr>
            <w:tcW w:w="3552" w:type="dxa"/>
          </w:tcPr>
          <w:p w:rsidR="00A90DAA" w:rsidRPr="009006CE" w:rsidRDefault="00A90DAA" w:rsidP="00A90DAA">
            <w:pPr>
              <w:pStyle w:val="a4"/>
              <w:jc w:val="center"/>
            </w:pPr>
          </w:p>
        </w:tc>
      </w:tr>
    </w:tbl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1"/>
      </w:tblGrid>
      <w:tr w:rsidR="00CB4130" w:rsidTr="00BF5F08">
        <w:tc>
          <w:tcPr>
            <w:tcW w:w="828" w:type="dxa"/>
            <w:vAlign w:val="center"/>
          </w:tcPr>
          <w:p w:rsidR="00CB4130" w:rsidRPr="00BF5F08" w:rsidRDefault="00CB4130" w:rsidP="00BF5F08">
            <w:pPr>
              <w:pStyle w:val="30"/>
              <w:jc w:val="center"/>
              <w:rPr>
                <w:b w:val="0"/>
                <w:sz w:val="22"/>
                <w:szCs w:val="22"/>
              </w:rPr>
            </w:pPr>
            <w:r w:rsidRPr="00BF5F08">
              <w:rPr>
                <w:b w:val="0"/>
                <w:sz w:val="22"/>
                <w:szCs w:val="22"/>
              </w:rPr>
              <w:t>№ п.п.</w:t>
            </w:r>
          </w:p>
        </w:tc>
        <w:tc>
          <w:tcPr>
            <w:tcW w:w="5552" w:type="dxa"/>
            <w:vAlign w:val="center"/>
          </w:tcPr>
          <w:p w:rsidR="00CB4130" w:rsidRPr="00BF5F08" w:rsidRDefault="00CB4130" w:rsidP="00BF5F08">
            <w:pPr>
              <w:pStyle w:val="30"/>
              <w:jc w:val="center"/>
              <w:rPr>
                <w:b w:val="0"/>
                <w:szCs w:val="24"/>
              </w:rPr>
            </w:pPr>
            <w:r w:rsidRPr="00BF5F08">
              <w:rPr>
                <w:b w:val="0"/>
                <w:szCs w:val="24"/>
              </w:rPr>
              <w:t>Наименование приоритетного направления улу</w:t>
            </w:r>
            <w:r w:rsidRPr="00BF5F08">
              <w:rPr>
                <w:b w:val="0"/>
                <w:szCs w:val="24"/>
              </w:rPr>
              <w:t>ч</w:t>
            </w:r>
            <w:r w:rsidRPr="00BF5F08">
              <w:rPr>
                <w:b w:val="0"/>
                <w:szCs w:val="24"/>
              </w:rPr>
              <w:t>шения санитарно-эпидемиологической обстановки</w:t>
            </w:r>
          </w:p>
        </w:tc>
        <w:tc>
          <w:tcPr>
            <w:tcW w:w="3191" w:type="dxa"/>
            <w:vAlign w:val="center"/>
          </w:tcPr>
          <w:p w:rsidR="00CB4130" w:rsidRPr="00BF5F08" w:rsidRDefault="00CB4130" w:rsidP="00BF5F08">
            <w:pPr>
              <w:pStyle w:val="30"/>
              <w:jc w:val="center"/>
              <w:rPr>
                <w:b w:val="0"/>
                <w:szCs w:val="24"/>
              </w:rPr>
            </w:pPr>
            <w:r w:rsidRPr="00BF5F08">
              <w:rPr>
                <w:b w:val="0"/>
                <w:szCs w:val="24"/>
              </w:rPr>
              <w:t>Рекомендовано в адрес</w:t>
            </w:r>
          </w:p>
        </w:tc>
      </w:tr>
      <w:tr w:rsidR="00CB4130" w:rsidTr="00BF5F08">
        <w:tc>
          <w:tcPr>
            <w:tcW w:w="828" w:type="dxa"/>
            <w:vAlign w:val="center"/>
          </w:tcPr>
          <w:p w:rsidR="00CB4130" w:rsidRPr="00BF5F08" w:rsidRDefault="00CB4130" w:rsidP="00BF5F08">
            <w:pPr>
              <w:pStyle w:val="30"/>
              <w:jc w:val="both"/>
              <w:rPr>
                <w:b w:val="0"/>
                <w:szCs w:val="24"/>
              </w:rPr>
            </w:pPr>
            <w:r w:rsidRPr="00BF5F08">
              <w:rPr>
                <w:b w:val="0"/>
                <w:szCs w:val="24"/>
              </w:rPr>
              <w:t>1.</w:t>
            </w:r>
          </w:p>
        </w:tc>
        <w:tc>
          <w:tcPr>
            <w:tcW w:w="5552" w:type="dxa"/>
            <w:vAlign w:val="center"/>
          </w:tcPr>
          <w:p w:rsidR="00CB4130" w:rsidRPr="00BF5F08" w:rsidRDefault="00CB4130" w:rsidP="00BF5F08">
            <w:pPr>
              <w:pStyle w:val="30"/>
              <w:jc w:val="both"/>
              <w:rPr>
                <w:b w:val="0"/>
                <w:szCs w:val="24"/>
              </w:rPr>
            </w:pPr>
            <w:r w:rsidRPr="00BF5F08">
              <w:rPr>
                <w:b w:val="0"/>
                <w:szCs w:val="24"/>
              </w:rPr>
              <w:t>Разработка  проектов ЗСО источников централиз</w:t>
            </w:r>
            <w:r w:rsidRPr="00BF5F08">
              <w:rPr>
                <w:b w:val="0"/>
                <w:szCs w:val="24"/>
              </w:rPr>
              <w:t>о</w:t>
            </w:r>
            <w:r w:rsidRPr="00BF5F08">
              <w:rPr>
                <w:b w:val="0"/>
                <w:szCs w:val="24"/>
              </w:rPr>
              <w:t>ванного хозяйственно-питьевого водоснабжения</w:t>
            </w:r>
          </w:p>
          <w:p w:rsidR="00774C88" w:rsidRPr="00BF5F08" w:rsidRDefault="00774C88" w:rsidP="00BF5F08">
            <w:pPr>
              <w:pStyle w:val="30"/>
              <w:jc w:val="both"/>
              <w:rPr>
                <w:b w:val="0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CB4130" w:rsidRPr="00BF5F08" w:rsidRDefault="00FA0A12" w:rsidP="00BF5F08">
            <w:pPr>
              <w:pStyle w:val="3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МУП «Отдел по благоус</w:t>
            </w:r>
            <w:r>
              <w:rPr>
                <w:b w:val="0"/>
                <w:szCs w:val="24"/>
              </w:rPr>
              <w:t>т</w:t>
            </w:r>
            <w:r>
              <w:rPr>
                <w:b w:val="0"/>
                <w:szCs w:val="24"/>
              </w:rPr>
              <w:t>ройству Гаринского ГО», администрация округа</w:t>
            </w:r>
          </w:p>
        </w:tc>
      </w:tr>
      <w:tr w:rsidR="0031651B" w:rsidTr="00BF5F08">
        <w:tc>
          <w:tcPr>
            <w:tcW w:w="828" w:type="dxa"/>
            <w:vAlign w:val="center"/>
          </w:tcPr>
          <w:p w:rsidR="0031651B" w:rsidRPr="00BF5F08" w:rsidRDefault="002E698B" w:rsidP="00BF5F08">
            <w:pPr>
              <w:pStyle w:val="3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2.</w:t>
            </w:r>
          </w:p>
        </w:tc>
        <w:tc>
          <w:tcPr>
            <w:tcW w:w="5552" w:type="dxa"/>
            <w:vAlign w:val="center"/>
          </w:tcPr>
          <w:p w:rsidR="0031651B" w:rsidRPr="00BF5F08" w:rsidRDefault="0031651B" w:rsidP="00BF5F08">
            <w:pPr>
              <w:pStyle w:val="3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Оформление санитарно-эпидемиологического з</w:t>
            </w:r>
            <w:r>
              <w:rPr>
                <w:b w:val="0"/>
                <w:szCs w:val="24"/>
              </w:rPr>
              <w:t>а</w:t>
            </w:r>
            <w:r>
              <w:rPr>
                <w:b w:val="0"/>
                <w:szCs w:val="24"/>
              </w:rPr>
              <w:t>ключения о соответствии источников</w:t>
            </w:r>
            <w:r w:rsidRPr="00BF5F08">
              <w:rPr>
                <w:b w:val="0"/>
                <w:szCs w:val="24"/>
              </w:rPr>
              <w:t xml:space="preserve"> централиз</w:t>
            </w:r>
            <w:r w:rsidRPr="00BF5F08">
              <w:rPr>
                <w:b w:val="0"/>
                <w:szCs w:val="24"/>
              </w:rPr>
              <w:t>о</w:t>
            </w:r>
            <w:r w:rsidRPr="00BF5F08">
              <w:rPr>
                <w:b w:val="0"/>
                <w:szCs w:val="24"/>
              </w:rPr>
              <w:t>ванного хозяйственно-питьевого водоснабжения</w:t>
            </w:r>
            <w:r>
              <w:rPr>
                <w:b w:val="0"/>
                <w:szCs w:val="24"/>
              </w:rPr>
              <w:t xml:space="preserve"> санитарным правилам и условиям безопасного для здоровья населения использования</w:t>
            </w:r>
          </w:p>
        </w:tc>
        <w:tc>
          <w:tcPr>
            <w:tcW w:w="3191" w:type="dxa"/>
            <w:vAlign w:val="center"/>
          </w:tcPr>
          <w:p w:rsidR="0031651B" w:rsidRDefault="0031651B" w:rsidP="00BF5F08">
            <w:pPr>
              <w:pStyle w:val="3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МУП «Отдел по благоус</w:t>
            </w:r>
            <w:r>
              <w:rPr>
                <w:b w:val="0"/>
                <w:szCs w:val="24"/>
              </w:rPr>
              <w:t>т</w:t>
            </w:r>
            <w:r>
              <w:rPr>
                <w:b w:val="0"/>
                <w:szCs w:val="24"/>
              </w:rPr>
              <w:t>ройству Гаринского ГО», администрация округа</w:t>
            </w:r>
          </w:p>
        </w:tc>
      </w:tr>
      <w:tr w:rsidR="00CC4503" w:rsidTr="00BF5F08">
        <w:tc>
          <w:tcPr>
            <w:tcW w:w="828" w:type="dxa"/>
            <w:vAlign w:val="center"/>
          </w:tcPr>
          <w:p w:rsidR="00CC4503" w:rsidRPr="00BF5F08" w:rsidRDefault="002E698B" w:rsidP="00BF5F08">
            <w:pPr>
              <w:pStyle w:val="3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</w:t>
            </w:r>
            <w:r w:rsidR="00CC4503" w:rsidRPr="00BF5F08">
              <w:rPr>
                <w:b w:val="0"/>
                <w:szCs w:val="24"/>
              </w:rPr>
              <w:t>.</w:t>
            </w:r>
          </w:p>
        </w:tc>
        <w:tc>
          <w:tcPr>
            <w:tcW w:w="5552" w:type="dxa"/>
            <w:vAlign w:val="center"/>
          </w:tcPr>
          <w:p w:rsidR="00CC4503" w:rsidRPr="00BF5F08" w:rsidRDefault="00CC4503" w:rsidP="00BF5F08">
            <w:pPr>
              <w:pStyle w:val="30"/>
              <w:jc w:val="both"/>
              <w:rPr>
                <w:b w:val="0"/>
                <w:szCs w:val="24"/>
              </w:rPr>
            </w:pPr>
            <w:r w:rsidRPr="00BF5F08">
              <w:rPr>
                <w:b w:val="0"/>
                <w:szCs w:val="24"/>
              </w:rPr>
              <w:t>Оборудование сооружений для очистки питьевой воды</w:t>
            </w:r>
            <w:r w:rsidR="00997D53" w:rsidRPr="00BF5F08">
              <w:rPr>
                <w:b w:val="0"/>
                <w:szCs w:val="24"/>
              </w:rPr>
              <w:t xml:space="preserve"> централизованного питьевого водоснабжения</w:t>
            </w:r>
            <w:r w:rsidRPr="00BF5F08">
              <w:rPr>
                <w:b w:val="0"/>
                <w:szCs w:val="24"/>
              </w:rPr>
              <w:t xml:space="preserve"> от химических элементов (железо, марганец, кре</w:t>
            </w:r>
            <w:r w:rsidRPr="00BF5F08">
              <w:rPr>
                <w:b w:val="0"/>
                <w:szCs w:val="24"/>
              </w:rPr>
              <w:t>м</w:t>
            </w:r>
            <w:r w:rsidRPr="00BF5F08">
              <w:rPr>
                <w:b w:val="0"/>
                <w:szCs w:val="24"/>
              </w:rPr>
              <w:t>ний)</w:t>
            </w:r>
          </w:p>
          <w:p w:rsidR="00774C88" w:rsidRPr="00BF5F08" w:rsidRDefault="00774C88" w:rsidP="00BF5F08">
            <w:pPr>
              <w:pStyle w:val="30"/>
              <w:jc w:val="both"/>
              <w:rPr>
                <w:b w:val="0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CC4503" w:rsidRPr="00BF5F08" w:rsidRDefault="0031651B" w:rsidP="00BF5F08">
            <w:pPr>
              <w:pStyle w:val="3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МУП «Отдел по благоус</w:t>
            </w:r>
            <w:r>
              <w:rPr>
                <w:b w:val="0"/>
                <w:szCs w:val="24"/>
              </w:rPr>
              <w:t>т</w:t>
            </w:r>
            <w:r>
              <w:rPr>
                <w:b w:val="0"/>
                <w:szCs w:val="24"/>
              </w:rPr>
              <w:t>ройству Гаринского ГО», администрация округа</w:t>
            </w:r>
          </w:p>
        </w:tc>
      </w:tr>
      <w:tr w:rsidR="00CC4503" w:rsidTr="00BF5F08">
        <w:tc>
          <w:tcPr>
            <w:tcW w:w="828" w:type="dxa"/>
            <w:vAlign w:val="center"/>
          </w:tcPr>
          <w:p w:rsidR="00CC4503" w:rsidRPr="00BF5F08" w:rsidRDefault="002E698B" w:rsidP="00BF5F08">
            <w:pPr>
              <w:pStyle w:val="3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</w:t>
            </w:r>
            <w:r w:rsidR="00CC4503" w:rsidRPr="00BF5F08">
              <w:rPr>
                <w:b w:val="0"/>
                <w:szCs w:val="24"/>
              </w:rPr>
              <w:t>.</w:t>
            </w:r>
          </w:p>
        </w:tc>
        <w:tc>
          <w:tcPr>
            <w:tcW w:w="5552" w:type="dxa"/>
            <w:vAlign w:val="center"/>
          </w:tcPr>
          <w:p w:rsidR="00CC4503" w:rsidRPr="00BF5F08" w:rsidRDefault="00D94C70" w:rsidP="00BF5F08">
            <w:pPr>
              <w:pStyle w:val="30"/>
              <w:jc w:val="both"/>
              <w:rPr>
                <w:b w:val="0"/>
                <w:szCs w:val="24"/>
              </w:rPr>
            </w:pPr>
            <w:r w:rsidRPr="00BF5F08">
              <w:rPr>
                <w:b w:val="0"/>
                <w:szCs w:val="24"/>
              </w:rPr>
              <w:t xml:space="preserve">Организация в полном объёме производственного лабораторного контроля качества питьевой воды </w:t>
            </w:r>
          </w:p>
          <w:p w:rsidR="00774C88" w:rsidRPr="00BF5F08" w:rsidRDefault="00774C88" w:rsidP="00BF5F08">
            <w:pPr>
              <w:pStyle w:val="30"/>
              <w:jc w:val="both"/>
              <w:rPr>
                <w:b w:val="0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CC4503" w:rsidRPr="00BF5F08" w:rsidRDefault="0031651B" w:rsidP="00BF5F08">
            <w:pPr>
              <w:pStyle w:val="3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МУП «Отдел по благоус</w:t>
            </w:r>
            <w:r>
              <w:rPr>
                <w:b w:val="0"/>
                <w:szCs w:val="24"/>
              </w:rPr>
              <w:t>т</w:t>
            </w:r>
            <w:r>
              <w:rPr>
                <w:b w:val="0"/>
                <w:szCs w:val="24"/>
              </w:rPr>
              <w:t>ройству Гаринского ГО»</w:t>
            </w:r>
          </w:p>
        </w:tc>
      </w:tr>
      <w:tr w:rsidR="00CC4503" w:rsidTr="00BF5F08">
        <w:tc>
          <w:tcPr>
            <w:tcW w:w="828" w:type="dxa"/>
            <w:vAlign w:val="center"/>
          </w:tcPr>
          <w:p w:rsidR="00CC4503" w:rsidRPr="00BF5F08" w:rsidRDefault="002E698B" w:rsidP="00BF5F08">
            <w:pPr>
              <w:pStyle w:val="3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</w:t>
            </w:r>
            <w:r w:rsidR="00CC4503" w:rsidRPr="00BF5F08">
              <w:rPr>
                <w:b w:val="0"/>
                <w:szCs w:val="24"/>
              </w:rPr>
              <w:t>.</w:t>
            </w:r>
          </w:p>
        </w:tc>
        <w:tc>
          <w:tcPr>
            <w:tcW w:w="5552" w:type="dxa"/>
            <w:vAlign w:val="center"/>
          </w:tcPr>
          <w:p w:rsidR="00CC4503" w:rsidRPr="00BF5F08" w:rsidRDefault="00CC4503" w:rsidP="00BF5F08">
            <w:pPr>
              <w:pStyle w:val="30"/>
              <w:jc w:val="both"/>
              <w:rPr>
                <w:b w:val="0"/>
                <w:szCs w:val="24"/>
              </w:rPr>
            </w:pPr>
            <w:r w:rsidRPr="00BF5F08">
              <w:rPr>
                <w:b w:val="0"/>
                <w:szCs w:val="24"/>
              </w:rPr>
              <w:t xml:space="preserve"> организация производственного лабор</w:t>
            </w:r>
            <w:r w:rsidR="002E698B">
              <w:rPr>
                <w:b w:val="0"/>
                <w:szCs w:val="24"/>
              </w:rPr>
              <w:t>аторного контроля условий труда</w:t>
            </w:r>
          </w:p>
          <w:p w:rsidR="00774C88" w:rsidRPr="00BF5F08" w:rsidRDefault="0031651B" w:rsidP="00BF5F08">
            <w:pPr>
              <w:pStyle w:val="30"/>
              <w:jc w:val="both"/>
              <w:rPr>
                <w:b w:val="0"/>
                <w:szCs w:val="24"/>
              </w:rPr>
            </w:pPr>
            <w:r>
              <w:rPr>
                <w:b w:val="0"/>
                <w:vanish/>
                <w:szCs w:val="24"/>
              </w:rPr>
              <w:t>-санитарным правилам и условиям безопасного для здоровья населения использованияическим показателям всего, в том числе:</w:t>
            </w:r>
            <w:r>
              <w:rPr>
                <w:b w:val="0"/>
                <w:vanish/>
                <w:szCs w:val="24"/>
              </w:rPr>
              <w:cr/>
            </w:r>
            <w:r>
              <w:rPr>
                <w:b w:val="0"/>
                <w:vanish/>
                <w:szCs w:val="24"/>
              </w:rPr>
              <w:pgNum/>
            </w:r>
            <w:r>
              <w:rPr>
                <w:b w:val="0"/>
                <w:vanish/>
                <w:szCs w:val="24"/>
              </w:rPr>
              <w:pgNum/>
            </w:r>
            <w:r>
              <w:rPr>
                <w:b w:val="0"/>
                <w:vanish/>
                <w:szCs w:val="24"/>
              </w:rPr>
              <w:pgNum/>
            </w:r>
            <w:r>
              <w:rPr>
                <w:b w:val="0"/>
                <w:vanish/>
                <w:szCs w:val="24"/>
              </w:rPr>
              <w:pgNum/>
            </w:r>
            <w:r>
              <w:rPr>
                <w:b w:val="0"/>
                <w:vanish/>
                <w:szCs w:val="24"/>
              </w:rPr>
              <w:pgNum/>
            </w:r>
            <w:r>
              <w:rPr>
                <w:b w:val="0"/>
                <w:vanish/>
                <w:szCs w:val="24"/>
              </w:rPr>
              <w:pgNum/>
            </w:r>
            <w:r>
              <w:rPr>
                <w:b w:val="0"/>
                <w:vanish/>
                <w:szCs w:val="24"/>
              </w:rPr>
              <w:pgNum/>
            </w:r>
            <w:r>
              <w:rPr>
                <w:b w:val="0"/>
                <w:vanish/>
                <w:szCs w:val="24"/>
              </w:rPr>
              <w:pgNum/>
            </w:r>
          </w:p>
        </w:tc>
        <w:tc>
          <w:tcPr>
            <w:tcW w:w="3191" w:type="dxa"/>
            <w:vAlign w:val="center"/>
          </w:tcPr>
          <w:p w:rsidR="00CC4503" w:rsidRPr="00BF5F08" w:rsidRDefault="00CC4503" w:rsidP="00BF5F08">
            <w:pPr>
              <w:pStyle w:val="30"/>
              <w:jc w:val="both"/>
              <w:rPr>
                <w:b w:val="0"/>
                <w:szCs w:val="24"/>
              </w:rPr>
            </w:pPr>
            <w:r w:rsidRPr="00BF5F08">
              <w:rPr>
                <w:b w:val="0"/>
                <w:szCs w:val="24"/>
              </w:rPr>
              <w:t>Руководители предприятий и организаций</w:t>
            </w:r>
          </w:p>
        </w:tc>
      </w:tr>
      <w:tr w:rsidR="0031651B" w:rsidTr="00BF5F08">
        <w:tc>
          <w:tcPr>
            <w:tcW w:w="828" w:type="dxa"/>
            <w:vAlign w:val="center"/>
          </w:tcPr>
          <w:p w:rsidR="0031651B" w:rsidRPr="00BF5F08" w:rsidRDefault="002E698B" w:rsidP="00BF5F08">
            <w:pPr>
              <w:pStyle w:val="3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6.</w:t>
            </w:r>
          </w:p>
        </w:tc>
        <w:tc>
          <w:tcPr>
            <w:tcW w:w="5552" w:type="dxa"/>
            <w:vAlign w:val="center"/>
          </w:tcPr>
          <w:p w:rsidR="0031651B" w:rsidRPr="00BF5F08" w:rsidRDefault="0031651B" w:rsidP="00BF5F08">
            <w:pPr>
              <w:pStyle w:val="30"/>
              <w:jc w:val="both"/>
              <w:rPr>
                <w:b w:val="0"/>
                <w:szCs w:val="24"/>
              </w:rPr>
            </w:pPr>
            <w:r w:rsidRPr="00BF5F08">
              <w:rPr>
                <w:b w:val="0"/>
                <w:szCs w:val="24"/>
              </w:rPr>
              <w:t>организация предварительных и периодических медицинских осмотров лиц, работающих во вре</w:t>
            </w:r>
            <w:r w:rsidRPr="00BF5F08">
              <w:rPr>
                <w:b w:val="0"/>
                <w:szCs w:val="24"/>
              </w:rPr>
              <w:t>д</w:t>
            </w:r>
            <w:r w:rsidRPr="00BF5F08">
              <w:rPr>
                <w:b w:val="0"/>
                <w:szCs w:val="24"/>
              </w:rPr>
              <w:t>ных и опасных условиях труда</w:t>
            </w:r>
          </w:p>
        </w:tc>
        <w:tc>
          <w:tcPr>
            <w:tcW w:w="3191" w:type="dxa"/>
            <w:vAlign w:val="center"/>
          </w:tcPr>
          <w:p w:rsidR="0031651B" w:rsidRPr="00BF5F08" w:rsidRDefault="002E698B" w:rsidP="00BF5F08">
            <w:pPr>
              <w:pStyle w:val="30"/>
              <w:jc w:val="both"/>
              <w:rPr>
                <w:b w:val="0"/>
                <w:szCs w:val="24"/>
              </w:rPr>
            </w:pPr>
            <w:r w:rsidRPr="00BF5F08">
              <w:rPr>
                <w:b w:val="0"/>
                <w:szCs w:val="24"/>
              </w:rPr>
              <w:t>Руководители предприятий и организаций</w:t>
            </w:r>
          </w:p>
        </w:tc>
      </w:tr>
      <w:tr w:rsidR="00CC4503" w:rsidTr="00BF5F08">
        <w:tc>
          <w:tcPr>
            <w:tcW w:w="828" w:type="dxa"/>
            <w:vAlign w:val="center"/>
          </w:tcPr>
          <w:p w:rsidR="00CC4503" w:rsidRPr="00BF5F08" w:rsidRDefault="002E698B" w:rsidP="00BF5F08">
            <w:pPr>
              <w:pStyle w:val="3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</w:t>
            </w:r>
            <w:r w:rsidR="00CC4503" w:rsidRPr="00BF5F08">
              <w:rPr>
                <w:b w:val="0"/>
                <w:szCs w:val="24"/>
              </w:rPr>
              <w:t>.</w:t>
            </w:r>
          </w:p>
        </w:tc>
        <w:tc>
          <w:tcPr>
            <w:tcW w:w="5552" w:type="dxa"/>
            <w:vAlign w:val="center"/>
          </w:tcPr>
          <w:p w:rsidR="00774C88" w:rsidRPr="00BF5F08" w:rsidRDefault="00CC4503" w:rsidP="00BF5F08">
            <w:pPr>
              <w:pStyle w:val="30"/>
              <w:jc w:val="both"/>
              <w:rPr>
                <w:b w:val="0"/>
                <w:szCs w:val="24"/>
              </w:rPr>
            </w:pPr>
            <w:r w:rsidRPr="00BF5F08">
              <w:rPr>
                <w:b w:val="0"/>
                <w:szCs w:val="24"/>
              </w:rPr>
              <w:t>Проведение мероприятий по снижению риска ра</w:t>
            </w:r>
            <w:r w:rsidRPr="00BF5F08">
              <w:rPr>
                <w:b w:val="0"/>
                <w:szCs w:val="24"/>
              </w:rPr>
              <w:t>з</w:t>
            </w:r>
            <w:r w:rsidRPr="00BF5F08">
              <w:rPr>
                <w:b w:val="0"/>
                <w:szCs w:val="24"/>
              </w:rPr>
              <w:t>вития инфекционных заболеваний (проведение иммунизации населения и др.)</w:t>
            </w:r>
          </w:p>
        </w:tc>
        <w:tc>
          <w:tcPr>
            <w:tcW w:w="3191" w:type="dxa"/>
            <w:vAlign w:val="center"/>
          </w:tcPr>
          <w:p w:rsidR="00CC4503" w:rsidRPr="00BF5F08" w:rsidRDefault="00CC4503" w:rsidP="00BF5F08">
            <w:pPr>
              <w:pStyle w:val="30"/>
              <w:jc w:val="both"/>
              <w:rPr>
                <w:b w:val="0"/>
                <w:szCs w:val="24"/>
              </w:rPr>
            </w:pPr>
          </w:p>
          <w:p w:rsidR="00CC4503" w:rsidRPr="00BF5F08" w:rsidRDefault="00CC4503" w:rsidP="00BF5F08">
            <w:pPr>
              <w:pStyle w:val="30"/>
              <w:jc w:val="both"/>
              <w:rPr>
                <w:b w:val="0"/>
                <w:szCs w:val="24"/>
              </w:rPr>
            </w:pPr>
            <w:r w:rsidRPr="00BF5F08">
              <w:rPr>
                <w:b w:val="0"/>
                <w:szCs w:val="24"/>
              </w:rPr>
              <w:t>ГБУЗ СО «Серовская горо</w:t>
            </w:r>
            <w:r w:rsidRPr="00BF5F08">
              <w:rPr>
                <w:b w:val="0"/>
                <w:szCs w:val="24"/>
              </w:rPr>
              <w:t>д</w:t>
            </w:r>
            <w:r w:rsidRPr="00BF5F08">
              <w:rPr>
                <w:b w:val="0"/>
                <w:szCs w:val="24"/>
              </w:rPr>
              <w:t>ская больница»</w:t>
            </w:r>
          </w:p>
        </w:tc>
      </w:tr>
      <w:tr w:rsidR="00CC4503" w:rsidTr="00BF5F08">
        <w:tc>
          <w:tcPr>
            <w:tcW w:w="828" w:type="dxa"/>
            <w:vAlign w:val="center"/>
          </w:tcPr>
          <w:p w:rsidR="00CC4503" w:rsidRPr="00BF5F08" w:rsidRDefault="002E698B" w:rsidP="00BF5F08">
            <w:pPr>
              <w:pStyle w:val="3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8</w:t>
            </w:r>
            <w:r w:rsidR="00CC4503" w:rsidRPr="00BF5F08">
              <w:rPr>
                <w:b w:val="0"/>
                <w:szCs w:val="24"/>
              </w:rPr>
              <w:t>.</w:t>
            </w:r>
          </w:p>
        </w:tc>
        <w:tc>
          <w:tcPr>
            <w:tcW w:w="5552" w:type="dxa"/>
            <w:vAlign w:val="center"/>
          </w:tcPr>
          <w:p w:rsidR="00CC4503" w:rsidRPr="00BF5F08" w:rsidRDefault="00C333EB" w:rsidP="00BF5F08">
            <w:pPr>
              <w:pStyle w:val="30"/>
              <w:jc w:val="both"/>
              <w:rPr>
                <w:b w:val="0"/>
                <w:szCs w:val="24"/>
              </w:rPr>
            </w:pPr>
            <w:r w:rsidRPr="00BF5F08">
              <w:rPr>
                <w:b w:val="0"/>
                <w:szCs w:val="24"/>
              </w:rPr>
              <w:t>Проведение</w:t>
            </w:r>
            <w:r w:rsidR="00651B10" w:rsidRPr="00BF5F08">
              <w:rPr>
                <w:b w:val="0"/>
                <w:szCs w:val="24"/>
              </w:rPr>
              <w:t xml:space="preserve"> мероприятий по доведению</w:t>
            </w:r>
            <w:r w:rsidR="002E698B">
              <w:rPr>
                <w:b w:val="0"/>
                <w:szCs w:val="24"/>
              </w:rPr>
              <w:t xml:space="preserve"> качества питьевой воды, готовых блюд по микробиологич</w:t>
            </w:r>
            <w:r w:rsidR="002E698B">
              <w:rPr>
                <w:b w:val="0"/>
                <w:szCs w:val="24"/>
              </w:rPr>
              <w:t>е</w:t>
            </w:r>
            <w:r w:rsidR="002E698B">
              <w:rPr>
                <w:b w:val="0"/>
                <w:szCs w:val="24"/>
              </w:rPr>
              <w:t>ским показателям; калорийности готовых блюд;</w:t>
            </w:r>
            <w:r w:rsidR="00651B10" w:rsidRPr="00BF5F08">
              <w:rPr>
                <w:b w:val="0"/>
                <w:szCs w:val="24"/>
              </w:rPr>
              <w:t xml:space="preserve"> уровня искусственной освещённо</w:t>
            </w:r>
            <w:r w:rsidR="002E698B">
              <w:rPr>
                <w:b w:val="0"/>
                <w:szCs w:val="24"/>
              </w:rPr>
              <w:t>сти образовател</w:t>
            </w:r>
            <w:r w:rsidR="002E698B">
              <w:rPr>
                <w:b w:val="0"/>
                <w:szCs w:val="24"/>
              </w:rPr>
              <w:t>ь</w:t>
            </w:r>
            <w:r w:rsidR="002E698B">
              <w:rPr>
                <w:b w:val="0"/>
                <w:szCs w:val="24"/>
              </w:rPr>
              <w:t>ных</w:t>
            </w:r>
            <w:r w:rsidR="00651B10" w:rsidRPr="00BF5F08">
              <w:rPr>
                <w:b w:val="0"/>
                <w:szCs w:val="24"/>
              </w:rPr>
              <w:t xml:space="preserve"> </w:t>
            </w:r>
            <w:r w:rsidRPr="00BF5F08">
              <w:rPr>
                <w:b w:val="0"/>
                <w:szCs w:val="24"/>
              </w:rPr>
              <w:t xml:space="preserve"> учреждений в соответствие с требованиями санитарного законодательства</w:t>
            </w:r>
            <w:r w:rsidR="004E3D1F" w:rsidRPr="00BF5F08">
              <w:rPr>
                <w:b w:val="0"/>
                <w:szCs w:val="24"/>
              </w:rPr>
              <w:t xml:space="preserve"> </w:t>
            </w:r>
          </w:p>
        </w:tc>
        <w:tc>
          <w:tcPr>
            <w:tcW w:w="3191" w:type="dxa"/>
            <w:vAlign w:val="center"/>
          </w:tcPr>
          <w:p w:rsidR="00CC4503" w:rsidRPr="00BF5F08" w:rsidRDefault="00CC4503" w:rsidP="00BF5F08">
            <w:pPr>
              <w:pStyle w:val="30"/>
              <w:jc w:val="both"/>
              <w:rPr>
                <w:b w:val="0"/>
                <w:szCs w:val="24"/>
              </w:rPr>
            </w:pPr>
            <w:r w:rsidRPr="00BF5F08">
              <w:rPr>
                <w:b w:val="0"/>
                <w:szCs w:val="24"/>
              </w:rPr>
              <w:t>Управление образования Гаринского ГО, руководит</w:t>
            </w:r>
            <w:r w:rsidRPr="00BF5F08">
              <w:rPr>
                <w:b w:val="0"/>
                <w:szCs w:val="24"/>
              </w:rPr>
              <w:t>е</w:t>
            </w:r>
            <w:r w:rsidRPr="00BF5F08">
              <w:rPr>
                <w:b w:val="0"/>
                <w:szCs w:val="24"/>
              </w:rPr>
              <w:t>ли</w:t>
            </w:r>
            <w:r w:rsidR="00651B10" w:rsidRPr="00BF5F08">
              <w:rPr>
                <w:b w:val="0"/>
                <w:szCs w:val="24"/>
              </w:rPr>
              <w:t xml:space="preserve"> детских дошкольных</w:t>
            </w:r>
            <w:r w:rsidRPr="00BF5F08">
              <w:rPr>
                <w:b w:val="0"/>
                <w:szCs w:val="24"/>
              </w:rPr>
              <w:t xml:space="preserve"> у</w:t>
            </w:r>
            <w:r w:rsidRPr="00BF5F08">
              <w:rPr>
                <w:b w:val="0"/>
                <w:szCs w:val="24"/>
              </w:rPr>
              <w:t>ч</w:t>
            </w:r>
            <w:r w:rsidRPr="00BF5F08">
              <w:rPr>
                <w:b w:val="0"/>
                <w:szCs w:val="24"/>
              </w:rPr>
              <w:t>реждений</w:t>
            </w:r>
          </w:p>
        </w:tc>
      </w:tr>
      <w:tr w:rsidR="00651B10" w:rsidRPr="00BF5F08" w:rsidTr="00BF5F08">
        <w:tc>
          <w:tcPr>
            <w:tcW w:w="828" w:type="dxa"/>
            <w:vAlign w:val="center"/>
          </w:tcPr>
          <w:p w:rsidR="00651B10" w:rsidRPr="00BF5F08" w:rsidRDefault="002E698B" w:rsidP="00BF5F08">
            <w:pPr>
              <w:pStyle w:val="3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9</w:t>
            </w:r>
            <w:r w:rsidR="00651B10" w:rsidRPr="00BF5F08">
              <w:rPr>
                <w:b w:val="0"/>
                <w:szCs w:val="24"/>
              </w:rPr>
              <w:t>.</w:t>
            </w:r>
          </w:p>
        </w:tc>
        <w:tc>
          <w:tcPr>
            <w:tcW w:w="5552" w:type="dxa"/>
            <w:vAlign w:val="center"/>
          </w:tcPr>
          <w:p w:rsidR="00651B10" w:rsidRPr="00BF5F08" w:rsidRDefault="00651B10" w:rsidP="00BF5F08">
            <w:pPr>
              <w:pStyle w:val="30"/>
              <w:jc w:val="both"/>
              <w:rPr>
                <w:b w:val="0"/>
                <w:szCs w:val="24"/>
              </w:rPr>
            </w:pPr>
            <w:r w:rsidRPr="00BF5F08">
              <w:rPr>
                <w:b w:val="0"/>
                <w:szCs w:val="24"/>
              </w:rPr>
              <w:t>Вып</w:t>
            </w:r>
            <w:r w:rsidR="002E698B">
              <w:rPr>
                <w:b w:val="0"/>
                <w:szCs w:val="24"/>
              </w:rPr>
              <w:t>олнение норм питания в</w:t>
            </w:r>
            <w:r w:rsidRPr="00BF5F08">
              <w:rPr>
                <w:b w:val="0"/>
                <w:szCs w:val="24"/>
              </w:rPr>
              <w:t xml:space="preserve"> летних оздоровител</w:t>
            </w:r>
            <w:r w:rsidRPr="00BF5F08">
              <w:rPr>
                <w:b w:val="0"/>
                <w:szCs w:val="24"/>
              </w:rPr>
              <w:t>ь</w:t>
            </w:r>
            <w:r w:rsidRPr="00BF5F08">
              <w:rPr>
                <w:b w:val="0"/>
                <w:szCs w:val="24"/>
              </w:rPr>
              <w:t>ных учреждениях</w:t>
            </w:r>
            <w:r w:rsidR="002E698B">
              <w:rPr>
                <w:b w:val="0"/>
                <w:szCs w:val="24"/>
              </w:rPr>
              <w:t xml:space="preserve"> с дневным пребыванием детей</w:t>
            </w:r>
          </w:p>
        </w:tc>
        <w:tc>
          <w:tcPr>
            <w:tcW w:w="3191" w:type="dxa"/>
            <w:vAlign w:val="center"/>
          </w:tcPr>
          <w:p w:rsidR="00651B10" w:rsidRPr="00BF5F08" w:rsidRDefault="00651B10" w:rsidP="00BF5F08">
            <w:pPr>
              <w:pStyle w:val="30"/>
              <w:jc w:val="both"/>
              <w:rPr>
                <w:b w:val="0"/>
                <w:szCs w:val="24"/>
              </w:rPr>
            </w:pPr>
            <w:r w:rsidRPr="00BF5F08">
              <w:rPr>
                <w:b w:val="0"/>
                <w:szCs w:val="24"/>
              </w:rPr>
              <w:t>Управление образования Гаринского ГО, руководит</w:t>
            </w:r>
            <w:r w:rsidRPr="00BF5F08">
              <w:rPr>
                <w:b w:val="0"/>
                <w:szCs w:val="24"/>
              </w:rPr>
              <w:t>е</w:t>
            </w:r>
            <w:r w:rsidRPr="00BF5F08">
              <w:rPr>
                <w:b w:val="0"/>
                <w:szCs w:val="24"/>
              </w:rPr>
              <w:t>ли образовательных учре</w:t>
            </w:r>
            <w:r w:rsidRPr="00BF5F08">
              <w:rPr>
                <w:b w:val="0"/>
                <w:szCs w:val="24"/>
              </w:rPr>
              <w:t>ж</w:t>
            </w:r>
            <w:r w:rsidRPr="00BF5F08">
              <w:rPr>
                <w:b w:val="0"/>
                <w:szCs w:val="24"/>
              </w:rPr>
              <w:t>дений</w:t>
            </w:r>
          </w:p>
        </w:tc>
      </w:tr>
      <w:tr w:rsidR="00C333EB" w:rsidTr="00BF5F08">
        <w:tc>
          <w:tcPr>
            <w:tcW w:w="828" w:type="dxa"/>
            <w:vAlign w:val="center"/>
          </w:tcPr>
          <w:p w:rsidR="00C333EB" w:rsidRPr="00BF5F08" w:rsidRDefault="002E698B" w:rsidP="00BF5F08">
            <w:pPr>
              <w:pStyle w:val="3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</w:t>
            </w:r>
            <w:r w:rsidR="00C333EB" w:rsidRPr="00BF5F08">
              <w:rPr>
                <w:b w:val="0"/>
                <w:szCs w:val="24"/>
              </w:rPr>
              <w:t>.</w:t>
            </w:r>
          </w:p>
        </w:tc>
        <w:tc>
          <w:tcPr>
            <w:tcW w:w="5552" w:type="dxa"/>
            <w:vAlign w:val="center"/>
          </w:tcPr>
          <w:p w:rsidR="00C333EB" w:rsidRPr="00BF5F08" w:rsidRDefault="00C333EB" w:rsidP="00BF5F08">
            <w:pPr>
              <w:pStyle w:val="30"/>
              <w:jc w:val="both"/>
              <w:rPr>
                <w:b w:val="0"/>
                <w:szCs w:val="24"/>
              </w:rPr>
            </w:pPr>
            <w:r w:rsidRPr="00BF5F08">
              <w:rPr>
                <w:b w:val="0"/>
                <w:szCs w:val="24"/>
              </w:rPr>
              <w:t>Создание условий для приёма ртутьсодержащих ламп и приборов от муниципальных учреждений и населения</w:t>
            </w:r>
          </w:p>
          <w:p w:rsidR="00774C88" w:rsidRPr="00BF5F08" w:rsidRDefault="00774C88" w:rsidP="00BF5F08">
            <w:pPr>
              <w:pStyle w:val="30"/>
              <w:jc w:val="both"/>
              <w:rPr>
                <w:b w:val="0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C333EB" w:rsidRPr="00BF5F08" w:rsidRDefault="00C333EB" w:rsidP="00BF5F08">
            <w:pPr>
              <w:jc w:val="both"/>
              <w:rPr>
                <w:sz w:val="24"/>
                <w:szCs w:val="24"/>
              </w:rPr>
            </w:pPr>
            <w:r w:rsidRPr="00BF5F08">
              <w:rPr>
                <w:sz w:val="24"/>
                <w:szCs w:val="24"/>
              </w:rPr>
              <w:t>Администрация Гаринского городского округа</w:t>
            </w:r>
          </w:p>
        </w:tc>
      </w:tr>
      <w:tr w:rsidR="00C333EB" w:rsidTr="00BF5F08">
        <w:tc>
          <w:tcPr>
            <w:tcW w:w="828" w:type="dxa"/>
            <w:vAlign w:val="center"/>
          </w:tcPr>
          <w:p w:rsidR="00C333EB" w:rsidRPr="00BF5F08" w:rsidRDefault="002E698B" w:rsidP="00BF5F08">
            <w:pPr>
              <w:pStyle w:val="3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11</w:t>
            </w:r>
            <w:r w:rsidR="00C333EB" w:rsidRPr="00BF5F08">
              <w:rPr>
                <w:b w:val="0"/>
                <w:szCs w:val="24"/>
              </w:rPr>
              <w:t>.</w:t>
            </w:r>
          </w:p>
        </w:tc>
        <w:tc>
          <w:tcPr>
            <w:tcW w:w="5552" w:type="dxa"/>
            <w:vAlign w:val="center"/>
          </w:tcPr>
          <w:p w:rsidR="00774C88" w:rsidRPr="00BF5F08" w:rsidRDefault="00C333EB" w:rsidP="00BF5F08">
            <w:pPr>
              <w:pStyle w:val="30"/>
              <w:jc w:val="both"/>
              <w:rPr>
                <w:b w:val="0"/>
                <w:szCs w:val="24"/>
              </w:rPr>
            </w:pPr>
            <w:r w:rsidRPr="00BF5F08">
              <w:rPr>
                <w:b w:val="0"/>
                <w:szCs w:val="24"/>
              </w:rPr>
              <w:t>Организация контроля облучения медицинского персонала лечебного учреждения, работающего с источниками ионизирующего облучения</w:t>
            </w:r>
            <w:r w:rsidR="001F3C12" w:rsidRPr="00BF5F08">
              <w:rPr>
                <w:b w:val="0"/>
                <w:szCs w:val="24"/>
              </w:rPr>
              <w:t xml:space="preserve"> и насел</w:t>
            </w:r>
            <w:r w:rsidR="001F3C12" w:rsidRPr="00BF5F08">
              <w:rPr>
                <w:b w:val="0"/>
                <w:szCs w:val="24"/>
              </w:rPr>
              <w:t>е</w:t>
            </w:r>
            <w:r w:rsidR="001F3C12" w:rsidRPr="00BF5F08">
              <w:rPr>
                <w:b w:val="0"/>
                <w:szCs w:val="24"/>
              </w:rPr>
              <w:t>ния от радиологических процедур</w:t>
            </w:r>
          </w:p>
        </w:tc>
        <w:tc>
          <w:tcPr>
            <w:tcW w:w="3191" w:type="dxa"/>
            <w:vAlign w:val="center"/>
          </w:tcPr>
          <w:p w:rsidR="00C333EB" w:rsidRPr="00BF5F08" w:rsidRDefault="00C333EB" w:rsidP="00BF5F08">
            <w:pPr>
              <w:pStyle w:val="30"/>
              <w:jc w:val="both"/>
              <w:rPr>
                <w:b w:val="0"/>
                <w:szCs w:val="24"/>
              </w:rPr>
            </w:pPr>
          </w:p>
          <w:p w:rsidR="00C333EB" w:rsidRPr="00BF5F08" w:rsidRDefault="00C333EB" w:rsidP="00BF5F08">
            <w:pPr>
              <w:pStyle w:val="30"/>
              <w:jc w:val="both"/>
              <w:rPr>
                <w:b w:val="0"/>
                <w:szCs w:val="24"/>
              </w:rPr>
            </w:pPr>
            <w:r w:rsidRPr="00BF5F08">
              <w:rPr>
                <w:b w:val="0"/>
                <w:szCs w:val="24"/>
              </w:rPr>
              <w:t>ГБУЗ СО «Серовская горо</w:t>
            </w:r>
            <w:r w:rsidRPr="00BF5F08">
              <w:rPr>
                <w:b w:val="0"/>
                <w:szCs w:val="24"/>
              </w:rPr>
              <w:t>д</w:t>
            </w:r>
            <w:r w:rsidRPr="00BF5F08">
              <w:rPr>
                <w:b w:val="0"/>
                <w:szCs w:val="24"/>
              </w:rPr>
              <w:t>ская больница»</w:t>
            </w:r>
          </w:p>
        </w:tc>
      </w:tr>
      <w:tr w:rsidR="00C333EB" w:rsidRPr="00BF5F08" w:rsidTr="00BF5F08">
        <w:tc>
          <w:tcPr>
            <w:tcW w:w="828" w:type="dxa"/>
            <w:vAlign w:val="center"/>
          </w:tcPr>
          <w:p w:rsidR="00C333EB" w:rsidRPr="00BF5F08" w:rsidRDefault="002E698B" w:rsidP="00BF5F08">
            <w:pPr>
              <w:pStyle w:val="3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>12</w:t>
            </w:r>
            <w:r w:rsidR="00C333EB" w:rsidRPr="00BF5F08">
              <w:rPr>
                <w:b w:val="0"/>
                <w:szCs w:val="24"/>
              </w:rPr>
              <w:t>.</w:t>
            </w:r>
          </w:p>
        </w:tc>
        <w:tc>
          <w:tcPr>
            <w:tcW w:w="5552" w:type="dxa"/>
            <w:vAlign w:val="center"/>
          </w:tcPr>
          <w:p w:rsidR="00C333EB" w:rsidRPr="00BF5F08" w:rsidRDefault="002E698B" w:rsidP="00BF5F0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удаления хозяйственно-</w:t>
            </w:r>
            <w:r w:rsidR="00C333EB" w:rsidRPr="00BF5F08">
              <w:rPr>
                <w:sz w:val="24"/>
                <w:szCs w:val="24"/>
              </w:rPr>
              <w:t>бытовых о</w:t>
            </w:r>
            <w:r w:rsidR="00C333EB" w:rsidRPr="00BF5F08">
              <w:rPr>
                <w:sz w:val="24"/>
                <w:szCs w:val="24"/>
              </w:rPr>
              <w:t>т</w:t>
            </w:r>
            <w:r w:rsidR="00C333EB" w:rsidRPr="00BF5F08">
              <w:rPr>
                <w:sz w:val="24"/>
                <w:szCs w:val="24"/>
              </w:rPr>
              <w:t>ходов</w:t>
            </w:r>
            <w:r>
              <w:rPr>
                <w:sz w:val="24"/>
                <w:szCs w:val="24"/>
              </w:rPr>
              <w:t xml:space="preserve"> с территории округа</w:t>
            </w:r>
            <w:r w:rsidR="00C333EB" w:rsidRPr="00BF5F08">
              <w:rPr>
                <w:sz w:val="24"/>
                <w:szCs w:val="24"/>
              </w:rPr>
              <w:t xml:space="preserve"> в соответствии с треб</w:t>
            </w:r>
            <w:r w:rsidR="00C333EB" w:rsidRPr="00BF5F08">
              <w:rPr>
                <w:sz w:val="24"/>
                <w:szCs w:val="24"/>
              </w:rPr>
              <w:t>о</w:t>
            </w:r>
            <w:r w:rsidR="00C333EB" w:rsidRPr="00BF5F08">
              <w:rPr>
                <w:sz w:val="24"/>
                <w:szCs w:val="24"/>
              </w:rPr>
              <w:t>ваниями санитар</w:t>
            </w:r>
            <w:r>
              <w:rPr>
                <w:sz w:val="24"/>
                <w:szCs w:val="24"/>
              </w:rPr>
              <w:t>ных норм</w:t>
            </w:r>
          </w:p>
          <w:p w:rsidR="00C333EB" w:rsidRPr="00BF5F08" w:rsidRDefault="00C333EB" w:rsidP="00BF5F08">
            <w:pPr>
              <w:pStyle w:val="30"/>
              <w:jc w:val="both"/>
              <w:rPr>
                <w:b w:val="0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C333EB" w:rsidRPr="00BF5F08" w:rsidRDefault="00C333EB" w:rsidP="00BF5F08">
            <w:pPr>
              <w:pStyle w:val="30"/>
              <w:jc w:val="both"/>
              <w:rPr>
                <w:b w:val="0"/>
                <w:szCs w:val="24"/>
              </w:rPr>
            </w:pPr>
            <w:r w:rsidRPr="00BF5F08">
              <w:rPr>
                <w:b w:val="0"/>
                <w:szCs w:val="24"/>
              </w:rPr>
              <w:t>МУП «Отдел по благоус</w:t>
            </w:r>
            <w:r w:rsidRPr="00BF5F08">
              <w:rPr>
                <w:b w:val="0"/>
                <w:szCs w:val="24"/>
              </w:rPr>
              <w:t>т</w:t>
            </w:r>
            <w:r w:rsidRPr="00BF5F08">
              <w:rPr>
                <w:b w:val="0"/>
                <w:szCs w:val="24"/>
              </w:rPr>
              <w:t>ройству администрации Г</w:t>
            </w:r>
            <w:r w:rsidRPr="00BF5F08">
              <w:rPr>
                <w:b w:val="0"/>
                <w:szCs w:val="24"/>
              </w:rPr>
              <w:t>а</w:t>
            </w:r>
            <w:r w:rsidRPr="00BF5F08">
              <w:rPr>
                <w:b w:val="0"/>
                <w:szCs w:val="24"/>
              </w:rPr>
              <w:t>ринского ГО»</w:t>
            </w:r>
            <w:r w:rsidR="002E698B">
              <w:rPr>
                <w:b w:val="0"/>
                <w:szCs w:val="24"/>
              </w:rPr>
              <w:t>, администр</w:t>
            </w:r>
            <w:r w:rsidR="002E698B">
              <w:rPr>
                <w:b w:val="0"/>
                <w:szCs w:val="24"/>
              </w:rPr>
              <w:t>а</w:t>
            </w:r>
            <w:r w:rsidR="002E698B">
              <w:rPr>
                <w:b w:val="0"/>
                <w:szCs w:val="24"/>
              </w:rPr>
              <w:t>ция округа</w:t>
            </w:r>
          </w:p>
        </w:tc>
      </w:tr>
    </w:tbl>
    <w:p w:rsidR="00774C88" w:rsidRDefault="00774C88" w:rsidP="00D94C70">
      <w:pPr>
        <w:jc w:val="both"/>
        <w:rPr>
          <w:sz w:val="24"/>
          <w:szCs w:val="24"/>
        </w:rPr>
      </w:pPr>
    </w:p>
    <w:p w:rsidR="00D94C70" w:rsidRPr="00D94C70" w:rsidRDefault="00D94C70" w:rsidP="00D94C70">
      <w:pPr>
        <w:jc w:val="both"/>
        <w:rPr>
          <w:sz w:val="24"/>
          <w:szCs w:val="24"/>
        </w:rPr>
      </w:pPr>
      <w:r w:rsidRPr="00D94C70">
        <w:rPr>
          <w:sz w:val="24"/>
          <w:szCs w:val="24"/>
        </w:rPr>
        <w:t>Начальник Серовского отдела Управления</w:t>
      </w:r>
    </w:p>
    <w:p w:rsidR="00D94C70" w:rsidRPr="00D94C70" w:rsidRDefault="00D94C70" w:rsidP="00D94C70">
      <w:pPr>
        <w:shd w:val="clear" w:color="auto" w:fill="FFFFFF"/>
        <w:jc w:val="both"/>
        <w:rPr>
          <w:sz w:val="24"/>
          <w:szCs w:val="24"/>
        </w:rPr>
      </w:pPr>
      <w:r w:rsidRPr="00D94C70">
        <w:rPr>
          <w:sz w:val="24"/>
          <w:szCs w:val="24"/>
        </w:rPr>
        <w:t>Роспотребнадзора по Свердловской области,</w:t>
      </w:r>
    </w:p>
    <w:p w:rsidR="00D94C70" w:rsidRPr="00D94C70" w:rsidRDefault="00D94C70" w:rsidP="00D94C70">
      <w:pPr>
        <w:shd w:val="clear" w:color="auto" w:fill="FFFFFF"/>
        <w:jc w:val="both"/>
        <w:rPr>
          <w:sz w:val="24"/>
          <w:szCs w:val="24"/>
        </w:rPr>
      </w:pPr>
      <w:r w:rsidRPr="00D94C70">
        <w:rPr>
          <w:sz w:val="24"/>
          <w:szCs w:val="24"/>
        </w:rPr>
        <w:t xml:space="preserve">главный государственный санитарный врач </w:t>
      </w:r>
    </w:p>
    <w:p w:rsidR="00D94C70" w:rsidRPr="00D94C70" w:rsidRDefault="00D94C70" w:rsidP="00D94C70">
      <w:pPr>
        <w:shd w:val="clear" w:color="auto" w:fill="FFFFFF"/>
        <w:jc w:val="both"/>
        <w:rPr>
          <w:sz w:val="24"/>
          <w:szCs w:val="24"/>
        </w:rPr>
      </w:pPr>
      <w:r w:rsidRPr="00D94C70">
        <w:rPr>
          <w:sz w:val="24"/>
          <w:szCs w:val="24"/>
        </w:rPr>
        <w:t xml:space="preserve">по </w:t>
      </w:r>
      <w:proofErr w:type="gramStart"/>
      <w:r w:rsidRPr="00D94C70">
        <w:rPr>
          <w:sz w:val="24"/>
          <w:szCs w:val="24"/>
        </w:rPr>
        <w:t>г</w:t>
      </w:r>
      <w:proofErr w:type="gramEnd"/>
      <w:r w:rsidRPr="00D94C70">
        <w:rPr>
          <w:sz w:val="24"/>
          <w:szCs w:val="24"/>
        </w:rPr>
        <w:t xml:space="preserve">. Серов, Серовскому, Гаринскому, </w:t>
      </w:r>
    </w:p>
    <w:p w:rsidR="00D94C70" w:rsidRPr="00D94C70" w:rsidRDefault="00D94C70" w:rsidP="00D94C70">
      <w:pPr>
        <w:shd w:val="clear" w:color="auto" w:fill="FFFFFF"/>
        <w:jc w:val="both"/>
        <w:rPr>
          <w:sz w:val="24"/>
          <w:szCs w:val="24"/>
        </w:rPr>
      </w:pPr>
      <w:r w:rsidRPr="00D94C70">
        <w:rPr>
          <w:sz w:val="24"/>
          <w:szCs w:val="24"/>
        </w:rPr>
        <w:t xml:space="preserve">Новолялинскому и </w:t>
      </w:r>
      <w:proofErr w:type="gramStart"/>
      <w:r w:rsidRPr="00D94C70">
        <w:rPr>
          <w:sz w:val="24"/>
          <w:szCs w:val="24"/>
        </w:rPr>
        <w:t>Верхотурскому</w:t>
      </w:r>
      <w:proofErr w:type="gramEnd"/>
      <w:r w:rsidRPr="00D94C70">
        <w:rPr>
          <w:sz w:val="24"/>
          <w:szCs w:val="24"/>
        </w:rPr>
        <w:t xml:space="preserve"> районам                          Е.В. Серёгина</w:t>
      </w:r>
    </w:p>
    <w:p w:rsidR="00E04FC4" w:rsidRDefault="00E04FC4" w:rsidP="00210D3C">
      <w:pPr>
        <w:jc w:val="center"/>
        <w:rPr>
          <w:rFonts w:ascii="Arial" w:hAnsi="Arial"/>
          <w:b/>
          <w:sz w:val="32"/>
        </w:rPr>
      </w:pPr>
    </w:p>
    <w:p w:rsidR="00CB4130" w:rsidRDefault="00CB4130" w:rsidP="00E04FC4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B4130" w:rsidRDefault="00CB4130" w:rsidP="00E04FC4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B4130" w:rsidRDefault="00CB4130" w:rsidP="00E04FC4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B4130" w:rsidRDefault="00CB4130" w:rsidP="00E04FC4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84B96" w:rsidRDefault="00C84B96" w:rsidP="00705706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84B96" w:rsidRDefault="00C84B96" w:rsidP="00705706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84B96" w:rsidRDefault="00C84B96" w:rsidP="00705706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84B96" w:rsidRDefault="00C84B96" w:rsidP="00705706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84B96" w:rsidRDefault="00C84B96" w:rsidP="00705706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84B96" w:rsidRDefault="00C84B96" w:rsidP="00705706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84B96" w:rsidRDefault="00C84B96" w:rsidP="00705706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84B96" w:rsidRDefault="00C84B96" w:rsidP="00705706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84B96" w:rsidRDefault="00C84B96" w:rsidP="00705706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918EF" w:rsidRDefault="007918EF" w:rsidP="00705706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918EF" w:rsidRDefault="007918EF" w:rsidP="00705706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918EF" w:rsidRDefault="007918EF" w:rsidP="00705706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918EF" w:rsidRDefault="007918EF" w:rsidP="00705706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918EF" w:rsidRDefault="007918EF" w:rsidP="00705706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3381" w:rsidRPr="00886268" w:rsidRDefault="0064265D" w:rsidP="00705706">
      <w:pPr>
        <w:pStyle w:val="a3"/>
        <w:jc w:val="center"/>
        <w:rPr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П</w:t>
      </w:r>
      <w:r w:rsidR="00AF3381" w:rsidRPr="00886268">
        <w:rPr>
          <w:rFonts w:ascii="Times New Roman" w:hAnsi="Times New Roman"/>
          <w:b/>
          <w:sz w:val="28"/>
          <w:szCs w:val="28"/>
          <w:lang w:val="ru-RU"/>
        </w:rPr>
        <w:t>риложение</w:t>
      </w:r>
    </w:p>
    <w:p w:rsidR="00AF3381" w:rsidRPr="00866432" w:rsidRDefault="00AF3381" w:rsidP="00AF3381">
      <w:pPr>
        <w:pStyle w:val="a4"/>
        <w:jc w:val="center"/>
        <w:rPr>
          <w:b/>
          <w:sz w:val="28"/>
        </w:rPr>
      </w:pPr>
      <w:r w:rsidRPr="00866432">
        <w:rPr>
          <w:b/>
          <w:sz w:val="28"/>
        </w:rPr>
        <w:t>Таблицы</w:t>
      </w:r>
    </w:p>
    <w:p w:rsidR="00AF3381" w:rsidRDefault="00AF3381" w:rsidP="00AF3381">
      <w:pPr>
        <w:pStyle w:val="a4"/>
        <w:jc w:val="center"/>
        <w:rPr>
          <w:rFonts w:ascii="Arial" w:hAnsi="Arial"/>
          <w:b/>
          <w:sz w:val="28"/>
        </w:rPr>
      </w:pPr>
    </w:p>
    <w:p w:rsidR="00AF3381" w:rsidRPr="00866432" w:rsidRDefault="00AF3381" w:rsidP="00AF3381">
      <w:pPr>
        <w:pStyle w:val="a4"/>
        <w:rPr>
          <w:szCs w:val="24"/>
        </w:rPr>
      </w:pPr>
      <w:r w:rsidRPr="00866432">
        <w:rPr>
          <w:szCs w:val="24"/>
        </w:rPr>
        <w:t>№ 1</w:t>
      </w:r>
      <w:r>
        <w:rPr>
          <w:szCs w:val="24"/>
        </w:rPr>
        <w:t>.</w:t>
      </w:r>
      <w:r w:rsidRPr="00866432">
        <w:rPr>
          <w:szCs w:val="24"/>
        </w:rPr>
        <w:t xml:space="preserve"> Смертность всего населения  </w:t>
      </w:r>
    </w:p>
    <w:p w:rsidR="00AF3381" w:rsidRPr="00866432" w:rsidRDefault="00AF3381" w:rsidP="00AF3381">
      <w:pPr>
        <w:pStyle w:val="a4"/>
        <w:rPr>
          <w:szCs w:val="24"/>
        </w:rPr>
      </w:pPr>
      <w:r w:rsidRPr="00866432">
        <w:rPr>
          <w:szCs w:val="24"/>
        </w:rPr>
        <w:t>№ 2</w:t>
      </w:r>
      <w:r>
        <w:rPr>
          <w:szCs w:val="24"/>
        </w:rPr>
        <w:t>.</w:t>
      </w:r>
      <w:r w:rsidRPr="00866432">
        <w:rPr>
          <w:szCs w:val="24"/>
        </w:rPr>
        <w:t xml:space="preserve"> Смертность трудоспособного населения </w:t>
      </w:r>
    </w:p>
    <w:p w:rsidR="00AF3381" w:rsidRPr="00866432" w:rsidRDefault="00AF3381" w:rsidP="00AF3381">
      <w:pPr>
        <w:pStyle w:val="a4"/>
        <w:rPr>
          <w:szCs w:val="24"/>
        </w:rPr>
      </w:pPr>
      <w:r>
        <w:rPr>
          <w:szCs w:val="24"/>
        </w:rPr>
        <w:t>№ 3.</w:t>
      </w:r>
      <w:r w:rsidRPr="00866432">
        <w:rPr>
          <w:szCs w:val="24"/>
        </w:rPr>
        <w:t xml:space="preserve"> Заболеваемость беременных женщин</w:t>
      </w:r>
    </w:p>
    <w:p w:rsidR="00AF3381" w:rsidRPr="00866432" w:rsidRDefault="00AF3381" w:rsidP="00AF3381">
      <w:pPr>
        <w:pStyle w:val="a4"/>
        <w:rPr>
          <w:szCs w:val="24"/>
        </w:rPr>
      </w:pPr>
      <w:r>
        <w:rPr>
          <w:szCs w:val="24"/>
        </w:rPr>
        <w:t>№ 4.</w:t>
      </w:r>
      <w:r w:rsidRPr="00866432">
        <w:rPr>
          <w:szCs w:val="24"/>
        </w:rPr>
        <w:t xml:space="preserve"> Заболеваемость детей первого года жизни</w:t>
      </w:r>
    </w:p>
    <w:p w:rsidR="00AF3381" w:rsidRPr="00866432" w:rsidRDefault="00AF3381" w:rsidP="00AF3381">
      <w:pPr>
        <w:pStyle w:val="a4"/>
        <w:rPr>
          <w:szCs w:val="24"/>
        </w:rPr>
      </w:pPr>
      <w:r>
        <w:rPr>
          <w:szCs w:val="24"/>
        </w:rPr>
        <w:t>№ 5. З</w:t>
      </w:r>
      <w:r w:rsidRPr="00866432">
        <w:rPr>
          <w:szCs w:val="24"/>
        </w:rPr>
        <w:t xml:space="preserve">аболеваемость детей 0-14 лет </w:t>
      </w:r>
    </w:p>
    <w:p w:rsidR="00AF3381" w:rsidRPr="00866432" w:rsidRDefault="00AF3381" w:rsidP="00AF3381">
      <w:pPr>
        <w:pStyle w:val="a4"/>
        <w:rPr>
          <w:szCs w:val="24"/>
        </w:rPr>
      </w:pPr>
      <w:r>
        <w:rPr>
          <w:szCs w:val="24"/>
        </w:rPr>
        <w:t>№ 6.</w:t>
      </w:r>
      <w:r w:rsidRPr="00866432">
        <w:rPr>
          <w:szCs w:val="24"/>
        </w:rPr>
        <w:t xml:space="preserve"> Заболеваемость подростков 15-17 лет</w:t>
      </w:r>
    </w:p>
    <w:p w:rsidR="00AF3381" w:rsidRPr="00866432" w:rsidRDefault="00AF3381" w:rsidP="00AF3381">
      <w:pPr>
        <w:pStyle w:val="a4"/>
        <w:rPr>
          <w:szCs w:val="24"/>
        </w:rPr>
      </w:pPr>
      <w:r>
        <w:rPr>
          <w:szCs w:val="24"/>
        </w:rPr>
        <w:t>№ 7. З</w:t>
      </w:r>
      <w:r w:rsidRPr="00866432">
        <w:rPr>
          <w:szCs w:val="24"/>
        </w:rPr>
        <w:t>аболеваемость взрослых 18 лет и старше</w:t>
      </w:r>
    </w:p>
    <w:p w:rsidR="00AF3381" w:rsidRDefault="00AF3381" w:rsidP="00AF3381">
      <w:pPr>
        <w:pStyle w:val="a4"/>
        <w:rPr>
          <w:szCs w:val="24"/>
        </w:rPr>
      </w:pPr>
      <w:r>
        <w:rPr>
          <w:szCs w:val="24"/>
        </w:rPr>
        <w:t>№ 8.</w:t>
      </w:r>
      <w:r w:rsidRPr="00866432">
        <w:rPr>
          <w:szCs w:val="24"/>
        </w:rPr>
        <w:t xml:space="preserve"> Забо</w:t>
      </w:r>
      <w:r>
        <w:rPr>
          <w:szCs w:val="24"/>
        </w:rPr>
        <w:t xml:space="preserve">леваемость </w:t>
      </w:r>
      <w:proofErr w:type="gramStart"/>
      <w:r>
        <w:rPr>
          <w:szCs w:val="24"/>
        </w:rPr>
        <w:t>работающих</w:t>
      </w:r>
      <w:proofErr w:type="gramEnd"/>
      <w:r>
        <w:rPr>
          <w:szCs w:val="24"/>
        </w:rPr>
        <w:t xml:space="preserve"> (ф.№ 16-ВН</w:t>
      </w:r>
      <w:r w:rsidRPr="00866432">
        <w:rPr>
          <w:szCs w:val="24"/>
        </w:rPr>
        <w:t>)</w:t>
      </w:r>
    </w:p>
    <w:p w:rsidR="00AF3381" w:rsidRDefault="00AF3381" w:rsidP="00AF3381">
      <w:pPr>
        <w:pStyle w:val="a4"/>
        <w:rPr>
          <w:szCs w:val="24"/>
        </w:rPr>
      </w:pPr>
      <w:r>
        <w:rPr>
          <w:szCs w:val="24"/>
        </w:rPr>
        <w:t>№ 9. Первичная инвалидность взрослого населения</w:t>
      </w:r>
    </w:p>
    <w:p w:rsidR="00AF3381" w:rsidRDefault="00AF3381" w:rsidP="00AF3381">
      <w:pPr>
        <w:pStyle w:val="a4"/>
        <w:rPr>
          <w:szCs w:val="24"/>
        </w:rPr>
      </w:pPr>
      <w:r>
        <w:rPr>
          <w:szCs w:val="24"/>
        </w:rPr>
        <w:t>№ 10. Инвалидность среди детей</w:t>
      </w:r>
    </w:p>
    <w:p w:rsidR="00AF3381" w:rsidRDefault="00AF3381" w:rsidP="00AF3381">
      <w:pPr>
        <w:pStyle w:val="a4"/>
        <w:rPr>
          <w:szCs w:val="24"/>
        </w:rPr>
      </w:pPr>
      <w:r>
        <w:rPr>
          <w:szCs w:val="24"/>
        </w:rPr>
        <w:t>№ 11. Инвалидность среди подростков</w:t>
      </w:r>
    </w:p>
    <w:p w:rsidR="00AF3381" w:rsidRDefault="00AF3381" w:rsidP="00AF3381">
      <w:pPr>
        <w:pStyle w:val="a4"/>
        <w:rPr>
          <w:szCs w:val="24"/>
        </w:rPr>
      </w:pPr>
      <w:r>
        <w:rPr>
          <w:szCs w:val="24"/>
        </w:rPr>
        <w:t>№ 12. Травматизм среди детей</w:t>
      </w:r>
    </w:p>
    <w:p w:rsidR="00AF3381" w:rsidRDefault="00AF3381" w:rsidP="00AF3381">
      <w:pPr>
        <w:pStyle w:val="a4"/>
        <w:rPr>
          <w:szCs w:val="24"/>
        </w:rPr>
      </w:pPr>
      <w:r>
        <w:rPr>
          <w:szCs w:val="24"/>
        </w:rPr>
        <w:t>№ 13. Травматизм среди взрослых</w:t>
      </w:r>
    </w:p>
    <w:p w:rsidR="00AF3381" w:rsidRDefault="00AF3381" w:rsidP="00AF3381">
      <w:pPr>
        <w:pStyle w:val="a4"/>
        <w:rPr>
          <w:szCs w:val="24"/>
        </w:rPr>
      </w:pPr>
      <w:r>
        <w:rPr>
          <w:szCs w:val="24"/>
        </w:rPr>
        <w:t>№ 14. Первичная заболеваемость злокачественными новообразованиями</w:t>
      </w:r>
    </w:p>
    <w:p w:rsidR="00AF3381" w:rsidRPr="00866432" w:rsidRDefault="00AF3381" w:rsidP="00AF3381">
      <w:pPr>
        <w:pStyle w:val="a4"/>
        <w:rPr>
          <w:szCs w:val="24"/>
        </w:rPr>
      </w:pPr>
    </w:p>
    <w:p w:rsidR="00AF3381" w:rsidRDefault="00AF3381" w:rsidP="00AF3381"/>
    <w:p w:rsidR="00CB4130" w:rsidRDefault="00CB4130" w:rsidP="00E04FC4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7143D" w:rsidRDefault="0057143D">
      <w:pPr>
        <w:rPr>
          <w:rFonts w:ascii="Arial" w:hAnsi="Arial"/>
          <w:b/>
          <w:sz w:val="32"/>
        </w:rPr>
      </w:pPr>
    </w:p>
    <w:sectPr w:rsidR="0057143D" w:rsidSect="009269F9">
      <w:footerReference w:type="even" r:id="rId8"/>
      <w:footerReference w:type="default" r:id="rId9"/>
      <w:pgSz w:w="11906" w:h="16838" w:code="9"/>
      <w:pgMar w:top="1418" w:right="1418" w:bottom="1418" w:left="1418" w:header="1418" w:footer="720" w:gutter="0"/>
      <w:pgNumType w:start="1"/>
      <w:cols w:space="720"/>
      <w:vAlign w:val="center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95B" w:rsidRDefault="00C5595B">
      <w:r>
        <w:separator/>
      </w:r>
    </w:p>
  </w:endnote>
  <w:endnote w:type="continuationSeparator" w:id="0">
    <w:p w:rsidR="00C5595B" w:rsidRDefault="00C55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74E" w:rsidRDefault="007D574E" w:rsidP="00937313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D574E" w:rsidRDefault="007D574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74E" w:rsidRDefault="007D574E" w:rsidP="00CA71E9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C797B">
      <w:rPr>
        <w:rStyle w:val="ab"/>
        <w:noProof/>
      </w:rPr>
      <w:t>77</w:t>
    </w:r>
    <w:r>
      <w:rPr>
        <w:rStyle w:val="ab"/>
      </w:rPr>
      <w:fldChar w:fldCharType="end"/>
    </w:r>
  </w:p>
  <w:p w:rsidR="007D574E" w:rsidRDefault="007D574E">
    <w:pPr>
      <w:pStyle w:val="aa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95B" w:rsidRDefault="00C5595B">
      <w:r>
        <w:separator/>
      </w:r>
    </w:p>
  </w:footnote>
  <w:footnote w:type="continuationSeparator" w:id="0">
    <w:p w:rsidR="00C5595B" w:rsidRDefault="00C559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472"/>
    <w:multiLevelType w:val="hybridMultilevel"/>
    <w:tmpl w:val="07D03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CCA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52518"/>
    <w:multiLevelType w:val="hybridMultilevel"/>
    <w:tmpl w:val="8E2818D8"/>
    <w:lvl w:ilvl="0" w:tplc="04190003">
      <w:start w:val="1"/>
      <w:numFmt w:val="bullet"/>
      <w:lvlText w:val="o"/>
      <w:lvlJc w:val="left"/>
      <w:pPr>
        <w:tabs>
          <w:tab w:val="num" w:pos="915"/>
        </w:tabs>
        <w:ind w:left="91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2">
    <w:nsid w:val="055B314D"/>
    <w:multiLevelType w:val="hybridMultilevel"/>
    <w:tmpl w:val="A9CECB96"/>
    <w:lvl w:ilvl="0" w:tplc="E6E8F5D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9913F56"/>
    <w:multiLevelType w:val="singleLevel"/>
    <w:tmpl w:val="EA4C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A2B537B"/>
    <w:multiLevelType w:val="hybridMultilevel"/>
    <w:tmpl w:val="96FEF2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0BEE6C4F"/>
    <w:multiLevelType w:val="hybridMultilevel"/>
    <w:tmpl w:val="D3E45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0ED4154F"/>
    <w:multiLevelType w:val="hybridMultilevel"/>
    <w:tmpl w:val="7AFCB94A"/>
    <w:lvl w:ilvl="0" w:tplc="0419000F">
      <w:start w:val="1"/>
      <w:numFmt w:val="decimal"/>
      <w:lvlText w:val="%1."/>
      <w:lvlJc w:val="left"/>
      <w:pPr>
        <w:tabs>
          <w:tab w:val="num" w:pos="1222"/>
        </w:tabs>
        <w:ind w:left="122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9239F"/>
    <w:multiLevelType w:val="hybridMultilevel"/>
    <w:tmpl w:val="A622D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3A42AFA"/>
    <w:multiLevelType w:val="hybridMultilevel"/>
    <w:tmpl w:val="D10C58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9D61BA"/>
    <w:multiLevelType w:val="hybridMultilevel"/>
    <w:tmpl w:val="D2C0B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027312"/>
    <w:multiLevelType w:val="multilevel"/>
    <w:tmpl w:val="73141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100556"/>
    <w:multiLevelType w:val="hybridMultilevel"/>
    <w:tmpl w:val="EDE4F55C"/>
    <w:lvl w:ilvl="0" w:tplc="4EA45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6C5A13"/>
    <w:multiLevelType w:val="hybridMultilevel"/>
    <w:tmpl w:val="79C638E8"/>
    <w:lvl w:ilvl="0" w:tplc="A2DAF7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BD91193"/>
    <w:multiLevelType w:val="hybridMultilevel"/>
    <w:tmpl w:val="C5D05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604B15"/>
    <w:multiLevelType w:val="hybridMultilevel"/>
    <w:tmpl w:val="819EFB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6D1173"/>
    <w:multiLevelType w:val="hybridMultilevel"/>
    <w:tmpl w:val="A64E84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13CED"/>
    <w:multiLevelType w:val="hybridMultilevel"/>
    <w:tmpl w:val="A9BC2F4E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7">
    <w:nsid w:val="31F11B5D"/>
    <w:multiLevelType w:val="hybridMultilevel"/>
    <w:tmpl w:val="AE768B0A"/>
    <w:lvl w:ilvl="0" w:tplc="936C0C02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3951D2C"/>
    <w:multiLevelType w:val="singleLevel"/>
    <w:tmpl w:val="B1CEBD00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9">
    <w:nsid w:val="359A08D0"/>
    <w:multiLevelType w:val="hybridMultilevel"/>
    <w:tmpl w:val="CAD4E320"/>
    <w:lvl w:ilvl="0" w:tplc="C922B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04C848">
      <w:numFmt w:val="none"/>
      <w:lvlText w:val=""/>
      <w:lvlJc w:val="left"/>
      <w:pPr>
        <w:tabs>
          <w:tab w:val="num" w:pos="360"/>
        </w:tabs>
      </w:pPr>
    </w:lvl>
    <w:lvl w:ilvl="2" w:tplc="1B70DBE6">
      <w:numFmt w:val="none"/>
      <w:lvlText w:val=""/>
      <w:lvlJc w:val="left"/>
      <w:pPr>
        <w:tabs>
          <w:tab w:val="num" w:pos="360"/>
        </w:tabs>
      </w:pPr>
    </w:lvl>
    <w:lvl w:ilvl="3" w:tplc="A208778A">
      <w:numFmt w:val="none"/>
      <w:lvlText w:val=""/>
      <w:lvlJc w:val="left"/>
      <w:pPr>
        <w:tabs>
          <w:tab w:val="num" w:pos="360"/>
        </w:tabs>
      </w:pPr>
    </w:lvl>
    <w:lvl w:ilvl="4" w:tplc="6F20B28E">
      <w:numFmt w:val="none"/>
      <w:lvlText w:val=""/>
      <w:lvlJc w:val="left"/>
      <w:pPr>
        <w:tabs>
          <w:tab w:val="num" w:pos="360"/>
        </w:tabs>
      </w:pPr>
    </w:lvl>
    <w:lvl w:ilvl="5" w:tplc="7BFE563C">
      <w:numFmt w:val="none"/>
      <w:lvlText w:val=""/>
      <w:lvlJc w:val="left"/>
      <w:pPr>
        <w:tabs>
          <w:tab w:val="num" w:pos="360"/>
        </w:tabs>
      </w:pPr>
    </w:lvl>
    <w:lvl w:ilvl="6" w:tplc="9F6C844C">
      <w:numFmt w:val="none"/>
      <w:lvlText w:val=""/>
      <w:lvlJc w:val="left"/>
      <w:pPr>
        <w:tabs>
          <w:tab w:val="num" w:pos="360"/>
        </w:tabs>
      </w:pPr>
    </w:lvl>
    <w:lvl w:ilvl="7" w:tplc="F10057CE">
      <w:numFmt w:val="none"/>
      <w:lvlText w:val=""/>
      <w:lvlJc w:val="left"/>
      <w:pPr>
        <w:tabs>
          <w:tab w:val="num" w:pos="360"/>
        </w:tabs>
      </w:pPr>
    </w:lvl>
    <w:lvl w:ilvl="8" w:tplc="D3DAE524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A6042D0"/>
    <w:multiLevelType w:val="hybridMultilevel"/>
    <w:tmpl w:val="E97CE8B8"/>
    <w:lvl w:ilvl="0" w:tplc="D486D5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E3B1C57"/>
    <w:multiLevelType w:val="hybridMultilevel"/>
    <w:tmpl w:val="12E43018"/>
    <w:lvl w:ilvl="0" w:tplc="71F2B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982004">
      <w:numFmt w:val="none"/>
      <w:lvlText w:val=""/>
      <w:lvlJc w:val="left"/>
      <w:pPr>
        <w:tabs>
          <w:tab w:val="num" w:pos="360"/>
        </w:tabs>
      </w:pPr>
    </w:lvl>
    <w:lvl w:ilvl="2" w:tplc="8020D128">
      <w:numFmt w:val="none"/>
      <w:lvlText w:val=""/>
      <w:lvlJc w:val="left"/>
      <w:pPr>
        <w:tabs>
          <w:tab w:val="num" w:pos="360"/>
        </w:tabs>
      </w:pPr>
    </w:lvl>
    <w:lvl w:ilvl="3" w:tplc="6D921692">
      <w:numFmt w:val="none"/>
      <w:lvlText w:val=""/>
      <w:lvlJc w:val="left"/>
      <w:pPr>
        <w:tabs>
          <w:tab w:val="num" w:pos="360"/>
        </w:tabs>
      </w:pPr>
    </w:lvl>
    <w:lvl w:ilvl="4" w:tplc="329CFE2A">
      <w:numFmt w:val="none"/>
      <w:lvlText w:val=""/>
      <w:lvlJc w:val="left"/>
      <w:pPr>
        <w:tabs>
          <w:tab w:val="num" w:pos="360"/>
        </w:tabs>
      </w:pPr>
    </w:lvl>
    <w:lvl w:ilvl="5" w:tplc="295C1750">
      <w:numFmt w:val="none"/>
      <w:lvlText w:val=""/>
      <w:lvlJc w:val="left"/>
      <w:pPr>
        <w:tabs>
          <w:tab w:val="num" w:pos="360"/>
        </w:tabs>
      </w:pPr>
    </w:lvl>
    <w:lvl w:ilvl="6" w:tplc="CE3EB4A8">
      <w:numFmt w:val="none"/>
      <w:lvlText w:val=""/>
      <w:lvlJc w:val="left"/>
      <w:pPr>
        <w:tabs>
          <w:tab w:val="num" w:pos="360"/>
        </w:tabs>
      </w:pPr>
    </w:lvl>
    <w:lvl w:ilvl="7" w:tplc="27B6E93C">
      <w:numFmt w:val="none"/>
      <w:lvlText w:val=""/>
      <w:lvlJc w:val="left"/>
      <w:pPr>
        <w:tabs>
          <w:tab w:val="num" w:pos="360"/>
        </w:tabs>
      </w:pPr>
    </w:lvl>
    <w:lvl w:ilvl="8" w:tplc="4BDEE902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3E5A415B"/>
    <w:multiLevelType w:val="hybridMultilevel"/>
    <w:tmpl w:val="3D96E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387855"/>
    <w:multiLevelType w:val="multilevel"/>
    <w:tmpl w:val="F4B8B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1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24">
    <w:nsid w:val="481177BF"/>
    <w:multiLevelType w:val="multilevel"/>
    <w:tmpl w:val="2C925134"/>
    <w:lvl w:ilvl="0">
      <w:start w:val="1"/>
      <w:numFmt w:val="decimal"/>
      <w:lvlText w:val="%1."/>
      <w:lvlJc w:val="left"/>
      <w:pPr>
        <w:tabs>
          <w:tab w:val="num" w:pos="944"/>
        </w:tabs>
        <w:ind w:left="944" w:hanging="6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9CF447F"/>
    <w:multiLevelType w:val="hybridMultilevel"/>
    <w:tmpl w:val="F5E050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6">
    <w:nsid w:val="4CE11E8C"/>
    <w:multiLevelType w:val="multilevel"/>
    <w:tmpl w:val="20863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8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E9B4BC6"/>
    <w:multiLevelType w:val="hybridMultilevel"/>
    <w:tmpl w:val="50B23476"/>
    <w:lvl w:ilvl="0" w:tplc="E6C490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1817F3D"/>
    <w:multiLevelType w:val="hybridMultilevel"/>
    <w:tmpl w:val="E8583AE2"/>
    <w:lvl w:ilvl="0" w:tplc="50484FB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E08E4EB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17411F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B3A2BE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5E2240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5E8D7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CE492B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F460F1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1F605E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9">
    <w:nsid w:val="53B6348C"/>
    <w:multiLevelType w:val="hybridMultilevel"/>
    <w:tmpl w:val="6576D7D6"/>
    <w:lvl w:ilvl="0" w:tplc="A4FA7B1E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CD72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9EC0483"/>
    <w:multiLevelType w:val="hybridMultilevel"/>
    <w:tmpl w:val="48BE33C0"/>
    <w:lvl w:ilvl="0" w:tplc="A9FCB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ECA22A">
      <w:numFmt w:val="none"/>
      <w:lvlText w:val=""/>
      <w:lvlJc w:val="left"/>
      <w:pPr>
        <w:tabs>
          <w:tab w:val="num" w:pos="360"/>
        </w:tabs>
      </w:pPr>
    </w:lvl>
    <w:lvl w:ilvl="2" w:tplc="C7220C50">
      <w:numFmt w:val="none"/>
      <w:lvlText w:val=""/>
      <w:lvlJc w:val="left"/>
      <w:pPr>
        <w:tabs>
          <w:tab w:val="num" w:pos="360"/>
        </w:tabs>
      </w:pPr>
    </w:lvl>
    <w:lvl w:ilvl="3" w:tplc="C2D62126">
      <w:numFmt w:val="none"/>
      <w:lvlText w:val=""/>
      <w:lvlJc w:val="left"/>
      <w:pPr>
        <w:tabs>
          <w:tab w:val="num" w:pos="360"/>
        </w:tabs>
      </w:pPr>
    </w:lvl>
    <w:lvl w:ilvl="4" w:tplc="F6FE3736">
      <w:numFmt w:val="none"/>
      <w:lvlText w:val=""/>
      <w:lvlJc w:val="left"/>
      <w:pPr>
        <w:tabs>
          <w:tab w:val="num" w:pos="360"/>
        </w:tabs>
      </w:pPr>
    </w:lvl>
    <w:lvl w:ilvl="5" w:tplc="8C4486CC">
      <w:numFmt w:val="none"/>
      <w:lvlText w:val=""/>
      <w:lvlJc w:val="left"/>
      <w:pPr>
        <w:tabs>
          <w:tab w:val="num" w:pos="360"/>
        </w:tabs>
      </w:pPr>
    </w:lvl>
    <w:lvl w:ilvl="6" w:tplc="CCBA7AE2">
      <w:numFmt w:val="none"/>
      <w:lvlText w:val=""/>
      <w:lvlJc w:val="left"/>
      <w:pPr>
        <w:tabs>
          <w:tab w:val="num" w:pos="360"/>
        </w:tabs>
      </w:pPr>
    </w:lvl>
    <w:lvl w:ilvl="7" w:tplc="B6461562">
      <w:numFmt w:val="none"/>
      <w:lvlText w:val=""/>
      <w:lvlJc w:val="left"/>
      <w:pPr>
        <w:tabs>
          <w:tab w:val="num" w:pos="360"/>
        </w:tabs>
      </w:pPr>
    </w:lvl>
    <w:lvl w:ilvl="8" w:tplc="C8B66FAC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5BB57131"/>
    <w:multiLevelType w:val="hybridMultilevel"/>
    <w:tmpl w:val="823E2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362646"/>
    <w:multiLevelType w:val="hybridMultilevel"/>
    <w:tmpl w:val="70CA8952"/>
    <w:lvl w:ilvl="0" w:tplc="908491B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972A9C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0077ED"/>
    <w:multiLevelType w:val="hybridMultilevel"/>
    <w:tmpl w:val="33BCFC8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816E85"/>
    <w:multiLevelType w:val="hybridMultilevel"/>
    <w:tmpl w:val="5ED6D624"/>
    <w:lvl w:ilvl="0" w:tplc="9A9E1E96">
      <w:numFmt w:val="bullet"/>
      <w:lvlText w:val=""/>
      <w:lvlJc w:val="left"/>
      <w:pPr>
        <w:tabs>
          <w:tab w:val="num" w:pos="900"/>
        </w:tabs>
        <w:ind w:left="88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AE5EAD"/>
    <w:multiLevelType w:val="multilevel"/>
    <w:tmpl w:val="A73C5A8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E463998"/>
    <w:multiLevelType w:val="hybridMultilevel"/>
    <w:tmpl w:val="9B4E80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ED7142"/>
    <w:multiLevelType w:val="hybridMultilevel"/>
    <w:tmpl w:val="90BC0982"/>
    <w:lvl w:ilvl="0" w:tplc="1D42DDB4">
      <w:start w:val="1"/>
      <w:numFmt w:val="decimal"/>
      <w:lvlText w:val="%1."/>
      <w:lvlJc w:val="left"/>
      <w:pPr>
        <w:tabs>
          <w:tab w:val="num" w:pos="2055"/>
        </w:tabs>
        <w:ind w:left="1335" w:firstLine="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B85DE3"/>
    <w:multiLevelType w:val="hybridMultilevel"/>
    <w:tmpl w:val="8CAAC3E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F31382"/>
    <w:multiLevelType w:val="hybridMultilevel"/>
    <w:tmpl w:val="49D03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E03E85"/>
    <w:multiLevelType w:val="hybridMultilevel"/>
    <w:tmpl w:val="952EAF00"/>
    <w:lvl w:ilvl="0" w:tplc="1186AA5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EA97115"/>
    <w:multiLevelType w:val="hybridMultilevel"/>
    <w:tmpl w:val="18DAE90A"/>
    <w:lvl w:ilvl="0" w:tplc="3D4E40F2">
      <w:numFmt w:val="bullet"/>
      <w:lvlText w:val=""/>
      <w:lvlJc w:val="left"/>
      <w:pPr>
        <w:tabs>
          <w:tab w:val="num" w:pos="113"/>
        </w:tabs>
        <w:ind w:left="737" w:hanging="27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9"/>
  </w:num>
  <w:num w:numId="6">
    <w:abstractNumId w:val="16"/>
  </w:num>
  <w:num w:numId="7">
    <w:abstractNumId w:val="7"/>
  </w:num>
  <w:num w:numId="8">
    <w:abstractNumId w:val="36"/>
  </w:num>
  <w:num w:numId="9">
    <w:abstractNumId w:val="37"/>
  </w:num>
  <w:num w:numId="10">
    <w:abstractNumId w:val="2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5"/>
  </w:num>
  <w:num w:numId="12">
    <w:abstractNumId w:val="42"/>
  </w:num>
  <w:num w:numId="13">
    <w:abstractNumId w:val="33"/>
  </w:num>
  <w:num w:numId="14">
    <w:abstractNumId w:val="26"/>
  </w:num>
  <w:num w:numId="15">
    <w:abstractNumId w:val="5"/>
  </w:num>
  <w:num w:numId="16">
    <w:abstractNumId w:val="25"/>
  </w:num>
  <w:num w:numId="17">
    <w:abstractNumId w:val="4"/>
  </w:num>
  <w:num w:numId="18">
    <w:abstractNumId w:val="40"/>
  </w:num>
  <w:num w:numId="19">
    <w:abstractNumId w:val="8"/>
  </w:num>
  <w:num w:numId="20">
    <w:abstractNumId w:val="3"/>
  </w:num>
  <w:num w:numId="21">
    <w:abstractNumId w:val="24"/>
  </w:num>
  <w:num w:numId="22">
    <w:abstractNumId w:val="38"/>
  </w:num>
  <w:num w:numId="23">
    <w:abstractNumId w:val="27"/>
  </w:num>
  <w:num w:numId="24">
    <w:abstractNumId w:val="9"/>
  </w:num>
  <w:num w:numId="25">
    <w:abstractNumId w:val="20"/>
  </w:num>
  <w:num w:numId="26">
    <w:abstractNumId w:val="2"/>
  </w:num>
  <w:num w:numId="27">
    <w:abstractNumId w:val="13"/>
  </w:num>
  <w:num w:numId="28">
    <w:abstractNumId w:val="17"/>
  </w:num>
  <w:num w:numId="29">
    <w:abstractNumId w:val="41"/>
  </w:num>
  <w:num w:numId="30">
    <w:abstractNumId w:val="15"/>
  </w:num>
  <w:num w:numId="31">
    <w:abstractNumId w:val="22"/>
  </w:num>
  <w:num w:numId="32">
    <w:abstractNumId w:val="11"/>
  </w:num>
  <w:num w:numId="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10"/>
  </w:num>
  <w:num w:numId="36">
    <w:abstractNumId w:val="23"/>
  </w:num>
  <w:num w:numId="37">
    <w:abstractNumId w:val="12"/>
  </w:num>
  <w:num w:numId="38">
    <w:abstractNumId w:val="0"/>
  </w:num>
  <w:num w:numId="39">
    <w:abstractNumId w:val="21"/>
  </w:num>
  <w:num w:numId="4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39"/>
  </w:num>
  <w:num w:numId="43">
    <w:abstractNumId w:val="14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7BE"/>
    <w:rsid w:val="0000040A"/>
    <w:rsid w:val="00000A20"/>
    <w:rsid w:val="00002CBF"/>
    <w:rsid w:val="00002FC6"/>
    <w:rsid w:val="0000332B"/>
    <w:rsid w:val="00003DD1"/>
    <w:rsid w:val="000043E2"/>
    <w:rsid w:val="00005388"/>
    <w:rsid w:val="000055ED"/>
    <w:rsid w:val="000057E7"/>
    <w:rsid w:val="0000618A"/>
    <w:rsid w:val="0000664A"/>
    <w:rsid w:val="00006EC9"/>
    <w:rsid w:val="000076F6"/>
    <w:rsid w:val="000079CD"/>
    <w:rsid w:val="00007A23"/>
    <w:rsid w:val="00007D56"/>
    <w:rsid w:val="00007E4E"/>
    <w:rsid w:val="00010505"/>
    <w:rsid w:val="000113DD"/>
    <w:rsid w:val="00011809"/>
    <w:rsid w:val="00011F47"/>
    <w:rsid w:val="00011F5E"/>
    <w:rsid w:val="0001208E"/>
    <w:rsid w:val="00012F08"/>
    <w:rsid w:val="0001396C"/>
    <w:rsid w:val="00013D95"/>
    <w:rsid w:val="00014456"/>
    <w:rsid w:val="000149B6"/>
    <w:rsid w:val="000149DF"/>
    <w:rsid w:val="00014C03"/>
    <w:rsid w:val="00016318"/>
    <w:rsid w:val="000169FC"/>
    <w:rsid w:val="00016A65"/>
    <w:rsid w:val="00016BBA"/>
    <w:rsid w:val="0001701A"/>
    <w:rsid w:val="00017044"/>
    <w:rsid w:val="00017862"/>
    <w:rsid w:val="00020558"/>
    <w:rsid w:val="000205B8"/>
    <w:rsid w:val="00020C73"/>
    <w:rsid w:val="00021002"/>
    <w:rsid w:val="00021D2F"/>
    <w:rsid w:val="00021E2B"/>
    <w:rsid w:val="00021E72"/>
    <w:rsid w:val="00022329"/>
    <w:rsid w:val="000254AA"/>
    <w:rsid w:val="00025D7A"/>
    <w:rsid w:val="00025F03"/>
    <w:rsid w:val="000265CC"/>
    <w:rsid w:val="000265DD"/>
    <w:rsid w:val="00027160"/>
    <w:rsid w:val="000309EE"/>
    <w:rsid w:val="00030D07"/>
    <w:rsid w:val="000316FB"/>
    <w:rsid w:val="0003177C"/>
    <w:rsid w:val="000318F9"/>
    <w:rsid w:val="00031D35"/>
    <w:rsid w:val="00032242"/>
    <w:rsid w:val="0003269F"/>
    <w:rsid w:val="00032CD5"/>
    <w:rsid w:val="00032E86"/>
    <w:rsid w:val="000340E2"/>
    <w:rsid w:val="000342AD"/>
    <w:rsid w:val="00035008"/>
    <w:rsid w:val="00035430"/>
    <w:rsid w:val="00035552"/>
    <w:rsid w:val="0003557B"/>
    <w:rsid w:val="00035E3D"/>
    <w:rsid w:val="00036F97"/>
    <w:rsid w:val="000371D9"/>
    <w:rsid w:val="00037A87"/>
    <w:rsid w:val="00037AFF"/>
    <w:rsid w:val="00040601"/>
    <w:rsid w:val="00040D6C"/>
    <w:rsid w:val="00040E18"/>
    <w:rsid w:val="00041064"/>
    <w:rsid w:val="000416D7"/>
    <w:rsid w:val="00041A44"/>
    <w:rsid w:val="00041FD4"/>
    <w:rsid w:val="000423BE"/>
    <w:rsid w:val="00042ECB"/>
    <w:rsid w:val="00043C4D"/>
    <w:rsid w:val="0004446F"/>
    <w:rsid w:val="000447AB"/>
    <w:rsid w:val="00045183"/>
    <w:rsid w:val="0004637A"/>
    <w:rsid w:val="00047CB7"/>
    <w:rsid w:val="000509F8"/>
    <w:rsid w:val="00050A16"/>
    <w:rsid w:val="00050DE4"/>
    <w:rsid w:val="00051591"/>
    <w:rsid w:val="000519BC"/>
    <w:rsid w:val="00053604"/>
    <w:rsid w:val="00053969"/>
    <w:rsid w:val="00054807"/>
    <w:rsid w:val="00054A0E"/>
    <w:rsid w:val="00054F3C"/>
    <w:rsid w:val="00055207"/>
    <w:rsid w:val="00055766"/>
    <w:rsid w:val="00055B7C"/>
    <w:rsid w:val="000566F1"/>
    <w:rsid w:val="00056F98"/>
    <w:rsid w:val="0005726E"/>
    <w:rsid w:val="00057513"/>
    <w:rsid w:val="0005774E"/>
    <w:rsid w:val="00057CBC"/>
    <w:rsid w:val="00057D05"/>
    <w:rsid w:val="00057F46"/>
    <w:rsid w:val="0006145A"/>
    <w:rsid w:val="00061735"/>
    <w:rsid w:val="00061A71"/>
    <w:rsid w:val="00061EE1"/>
    <w:rsid w:val="000625B9"/>
    <w:rsid w:val="00062CF0"/>
    <w:rsid w:val="000632D2"/>
    <w:rsid w:val="0006336C"/>
    <w:rsid w:val="00063757"/>
    <w:rsid w:val="000649E3"/>
    <w:rsid w:val="00064F70"/>
    <w:rsid w:val="00065048"/>
    <w:rsid w:val="00065879"/>
    <w:rsid w:val="00065F50"/>
    <w:rsid w:val="00066E7E"/>
    <w:rsid w:val="00066F46"/>
    <w:rsid w:val="00067D98"/>
    <w:rsid w:val="00070761"/>
    <w:rsid w:val="00070FAF"/>
    <w:rsid w:val="00072074"/>
    <w:rsid w:val="00072A8D"/>
    <w:rsid w:val="000730A0"/>
    <w:rsid w:val="000733F9"/>
    <w:rsid w:val="00073FCE"/>
    <w:rsid w:val="000744AA"/>
    <w:rsid w:val="00074502"/>
    <w:rsid w:val="0007454A"/>
    <w:rsid w:val="00074C54"/>
    <w:rsid w:val="00075370"/>
    <w:rsid w:val="0007616A"/>
    <w:rsid w:val="0007624F"/>
    <w:rsid w:val="00077379"/>
    <w:rsid w:val="00077AEF"/>
    <w:rsid w:val="000807C7"/>
    <w:rsid w:val="00081730"/>
    <w:rsid w:val="00081965"/>
    <w:rsid w:val="00082837"/>
    <w:rsid w:val="00082E36"/>
    <w:rsid w:val="0008344E"/>
    <w:rsid w:val="0008347B"/>
    <w:rsid w:val="000836C0"/>
    <w:rsid w:val="00083943"/>
    <w:rsid w:val="000839A3"/>
    <w:rsid w:val="00083E03"/>
    <w:rsid w:val="000840E0"/>
    <w:rsid w:val="00084318"/>
    <w:rsid w:val="0008453E"/>
    <w:rsid w:val="00084A38"/>
    <w:rsid w:val="00084EDB"/>
    <w:rsid w:val="00085C7D"/>
    <w:rsid w:val="00087532"/>
    <w:rsid w:val="00087E08"/>
    <w:rsid w:val="00090819"/>
    <w:rsid w:val="0009144D"/>
    <w:rsid w:val="000917BE"/>
    <w:rsid w:val="00092DBE"/>
    <w:rsid w:val="00092F07"/>
    <w:rsid w:val="00093596"/>
    <w:rsid w:val="00093DE3"/>
    <w:rsid w:val="00094398"/>
    <w:rsid w:val="0009480B"/>
    <w:rsid w:val="00094A50"/>
    <w:rsid w:val="00094AA0"/>
    <w:rsid w:val="00094BDA"/>
    <w:rsid w:val="00094C8F"/>
    <w:rsid w:val="0009505E"/>
    <w:rsid w:val="00095314"/>
    <w:rsid w:val="00095867"/>
    <w:rsid w:val="00095DFB"/>
    <w:rsid w:val="00096835"/>
    <w:rsid w:val="00097E52"/>
    <w:rsid w:val="000A0B62"/>
    <w:rsid w:val="000A14F1"/>
    <w:rsid w:val="000A1B60"/>
    <w:rsid w:val="000A20F2"/>
    <w:rsid w:val="000A24D5"/>
    <w:rsid w:val="000A32B1"/>
    <w:rsid w:val="000A32F9"/>
    <w:rsid w:val="000A3810"/>
    <w:rsid w:val="000A3B48"/>
    <w:rsid w:val="000A3C37"/>
    <w:rsid w:val="000A4127"/>
    <w:rsid w:val="000A42C3"/>
    <w:rsid w:val="000A63CD"/>
    <w:rsid w:val="000A6519"/>
    <w:rsid w:val="000A7141"/>
    <w:rsid w:val="000B0756"/>
    <w:rsid w:val="000B0E65"/>
    <w:rsid w:val="000B1085"/>
    <w:rsid w:val="000B1AD3"/>
    <w:rsid w:val="000B1D74"/>
    <w:rsid w:val="000B1EBD"/>
    <w:rsid w:val="000B2A5E"/>
    <w:rsid w:val="000B3998"/>
    <w:rsid w:val="000B4EE8"/>
    <w:rsid w:val="000B52EE"/>
    <w:rsid w:val="000B5B7E"/>
    <w:rsid w:val="000B62C4"/>
    <w:rsid w:val="000B6A8D"/>
    <w:rsid w:val="000B6DE4"/>
    <w:rsid w:val="000B7249"/>
    <w:rsid w:val="000B7B3D"/>
    <w:rsid w:val="000B7F31"/>
    <w:rsid w:val="000C00B6"/>
    <w:rsid w:val="000C0127"/>
    <w:rsid w:val="000C1B21"/>
    <w:rsid w:val="000C225F"/>
    <w:rsid w:val="000C2524"/>
    <w:rsid w:val="000C2D2E"/>
    <w:rsid w:val="000C39DE"/>
    <w:rsid w:val="000C3DAF"/>
    <w:rsid w:val="000C3F2B"/>
    <w:rsid w:val="000C5E25"/>
    <w:rsid w:val="000C6B77"/>
    <w:rsid w:val="000C7287"/>
    <w:rsid w:val="000C78CD"/>
    <w:rsid w:val="000D0E39"/>
    <w:rsid w:val="000D1587"/>
    <w:rsid w:val="000D1CE8"/>
    <w:rsid w:val="000D219C"/>
    <w:rsid w:val="000D2F87"/>
    <w:rsid w:val="000D4026"/>
    <w:rsid w:val="000D4041"/>
    <w:rsid w:val="000D4415"/>
    <w:rsid w:val="000D6623"/>
    <w:rsid w:val="000D797E"/>
    <w:rsid w:val="000D7D9B"/>
    <w:rsid w:val="000D7E7E"/>
    <w:rsid w:val="000E00A5"/>
    <w:rsid w:val="000E06F0"/>
    <w:rsid w:val="000E128A"/>
    <w:rsid w:val="000E12F4"/>
    <w:rsid w:val="000E1915"/>
    <w:rsid w:val="000E2573"/>
    <w:rsid w:val="000E26D9"/>
    <w:rsid w:val="000E2F49"/>
    <w:rsid w:val="000E3454"/>
    <w:rsid w:val="000E3C18"/>
    <w:rsid w:val="000E3DAB"/>
    <w:rsid w:val="000E3F03"/>
    <w:rsid w:val="000E3F76"/>
    <w:rsid w:val="000E44DF"/>
    <w:rsid w:val="000E4CED"/>
    <w:rsid w:val="000E563D"/>
    <w:rsid w:val="000E5AD5"/>
    <w:rsid w:val="000E5E46"/>
    <w:rsid w:val="000E5F81"/>
    <w:rsid w:val="000E629A"/>
    <w:rsid w:val="000E7A4A"/>
    <w:rsid w:val="000F03F6"/>
    <w:rsid w:val="000F06D9"/>
    <w:rsid w:val="000F09B3"/>
    <w:rsid w:val="000F11CE"/>
    <w:rsid w:val="000F1A67"/>
    <w:rsid w:val="000F1EF6"/>
    <w:rsid w:val="000F298A"/>
    <w:rsid w:val="000F2EBF"/>
    <w:rsid w:val="000F317F"/>
    <w:rsid w:val="000F33CD"/>
    <w:rsid w:val="000F36E9"/>
    <w:rsid w:val="000F3B41"/>
    <w:rsid w:val="000F5419"/>
    <w:rsid w:val="000F5FB5"/>
    <w:rsid w:val="000F6286"/>
    <w:rsid w:val="000F6A7E"/>
    <w:rsid w:val="000F6A91"/>
    <w:rsid w:val="000F6BE7"/>
    <w:rsid w:val="000F780B"/>
    <w:rsid w:val="000F7F90"/>
    <w:rsid w:val="00100141"/>
    <w:rsid w:val="00100BB3"/>
    <w:rsid w:val="00101FB1"/>
    <w:rsid w:val="00102525"/>
    <w:rsid w:val="001028AF"/>
    <w:rsid w:val="00102994"/>
    <w:rsid w:val="0010330C"/>
    <w:rsid w:val="00104383"/>
    <w:rsid w:val="001044E0"/>
    <w:rsid w:val="00104B8C"/>
    <w:rsid w:val="00105426"/>
    <w:rsid w:val="00105EC9"/>
    <w:rsid w:val="00106679"/>
    <w:rsid w:val="00106CCB"/>
    <w:rsid w:val="00107906"/>
    <w:rsid w:val="00110185"/>
    <w:rsid w:val="001102DC"/>
    <w:rsid w:val="00110800"/>
    <w:rsid w:val="0011099B"/>
    <w:rsid w:val="00110F4F"/>
    <w:rsid w:val="0011286E"/>
    <w:rsid w:val="001128B7"/>
    <w:rsid w:val="00112A6B"/>
    <w:rsid w:val="00114606"/>
    <w:rsid w:val="0011479C"/>
    <w:rsid w:val="00114FBF"/>
    <w:rsid w:val="00115B82"/>
    <w:rsid w:val="001166BD"/>
    <w:rsid w:val="00117757"/>
    <w:rsid w:val="0012043D"/>
    <w:rsid w:val="00120515"/>
    <w:rsid w:val="001208EE"/>
    <w:rsid w:val="0012191D"/>
    <w:rsid w:val="0012256F"/>
    <w:rsid w:val="00122D55"/>
    <w:rsid w:val="00123D49"/>
    <w:rsid w:val="00123DD1"/>
    <w:rsid w:val="00124910"/>
    <w:rsid w:val="00125035"/>
    <w:rsid w:val="00125072"/>
    <w:rsid w:val="00125615"/>
    <w:rsid w:val="00125FEE"/>
    <w:rsid w:val="00126325"/>
    <w:rsid w:val="00126BA4"/>
    <w:rsid w:val="0012781A"/>
    <w:rsid w:val="00127A4E"/>
    <w:rsid w:val="00130D50"/>
    <w:rsid w:val="00131AE8"/>
    <w:rsid w:val="0013297D"/>
    <w:rsid w:val="00132B79"/>
    <w:rsid w:val="0013326A"/>
    <w:rsid w:val="001339CC"/>
    <w:rsid w:val="00134CBC"/>
    <w:rsid w:val="0013779E"/>
    <w:rsid w:val="00137F3B"/>
    <w:rsid w:val="00140773"/>
    <w:rsid w:val="001407DA"/>
    <w:rsid w:val="001416C1"/>
    <w:rsid w:val="0014185D"/>
    <w:rsid w:val="00141BAF"/>
    <w:rsid w:val="001420A6"/>
    <w:rsid w:val="001423FD"/>
    <w:rsid w:val="00142921"/>
    <w:rsid w:val="0014314B"/>
    <w:rsid w:val="00143405"/>
    <w:rsid w:val="0014347C"/>
    <w:rsid w:val="00143494"/>
    <w:rsid w:val="00143CD3"/>
    <w:rsid w:val="00144022"/>
    <w:rsid w:val="00144ACE"/>
    <w:rsid w:val="00144C1A"/>
    <w:rsid w:val="00145147"/>
    <w:rsid w:val="00145495"/>
    <w:rsid w:val="00146055"/>
    <w:rsid w:val="00146951"/>
    <w:rsid w:val="00146E43"/>
    <w:rsid w:val="00147560"/>
    <w:rsid w:val="001477E9"/>
    <w:rsid w:val="00150063"/>
    <w:rsid w:val="001503FA"/>
    <w:rsid w:val="0015091E"/>
    <w:rsid w:val="001515FF"/>
    <w:rsid w:val="00151767"/>
    <w:rsid w:val="00152214"/>
    <w:rsid w:val="00152CCF"/>
    <w:rsid w:val="00154E10"/>
    <w:rsid w:val="001558CE"/>
    <w:rsid w:val="00155CDB"/>
    <w:rsid w:val="001565B9"/>
    <w:rsid w:val="0015717D"/>
    <w:rsid w:val="00157AAE"/>
    <w:rsid w:val="00157B6C"/>
    <w:rsid w:val="00160634"/>
    <w:rsid w:val="00161E72"/>
    <w:rsid w:val="00162C98"/>
    <w:rsid w:val="0016326D"/>
    <w:rsid w:val="00163399"/>
    <w:rsid w:val="001636E4"/>
    <w:rsid w:val="0016384A"/>
    <w:rsid w:val="00163CD7"/>
    <w:rsid w:val="00163E73"/>
    <w:rsid w:val="0016411C"/>
    <w:rsid w:val="001647A3"/>
    <w:rsid w:val="0016599E"/>
    <w:rsid w:val="00166244"/>
    <w:rsid w:val="001662F1"/>
    <w:rsid w:val="001663EA"/>
    <w:rsid w:val="00166A8C"/>
    <w:rsid w:val="0016707B"/>
    <w:rsid w:val="00167115"/>
    <w:rsid w:val="001700E4"/>
    <w:rsid w:val="00170974"/>
    <w:rsid w:val="00170DCE"/>
    <w:rsid w:val="00170FA1"/>
    <w:rsid w:val="001720AE"/>
    <w:rsid w:val="001724B2"/>
    <w:rsid w:val="001728BD"/>
    <w:rsid w:val="00172F07"/>
    <w:rsid w:val="00173A28"/>
    <w:rsid w:val="00173ADD"/>
    <w:rsid w:val="001742D6"/>
    <w:rsid w:val="001747BC"/>
    <w:rsid w:val="00175556"/>
    <w:rsid w:val="00175615"/>
    <w:rsid w:val="0017562C"/>
    <w:rsid w:val="00175BFF"/>
    <w:rsid w:val="00175CE9"/>
    <w:rsid w:val="00176087"/>
    <w:rsid w:val="001764B7"/>
    <w:rsid w:val="0017651C"/>
    <w:rsid w:val="00176CD4"/>
    <w:rsid w:val="00176DF2"/>
    <w:rsid w:val="00177105"/>
    <w:rsid w:val="0017750C"/>
    <w:rsid w:val="0017754A"/>
    <w:rsid w:val="00180580"/>
    <w:rsid w:val="001806D6"/>
    <w:rsid w:val="0018070A"/>
    <w:rsid w:val="0018087F"/>
    <w:rsid w:val="00180C86"/>
    <w:rsid w:val="00181F3C"/>
    <w:rsid w:val="00182E51"/>
    <w:rsid w:val="00184B40"/>
    <w:rsid w:val="001856D1"/>
    <w:rsid w:val="001858C3"/>
    <w:rsid w:val="00186642"/>
    <w:rsid w:val="00186948"/>
    <w:rsid w:val="00186EEB"/>
    <w:rsid w:val="00187698"/>
    <w:rsid w:val="00187DFD"/>
    <w:rsid w:val="001900BB"/>
    <w:rsid w:val="001901CB"/>
    <w:rsid w:val="001907ED"/>
    <w:rsid w:val="00190AD5"/>
    <w:rsid w:val="00191A59"/>
    <w:rsid w:val="00191DAE"/>
    <w:rsid w:val="00191DE6"/>
    <w:rsid w:val="00192468"/>
    <w:rsid w:val="00192A36"/>
    <w:rsid w:val="00192E90"/>
    <w:rsid w:val="0019313F"/>
    <w:rsid w:val="001937AF"/>
    <w:rsid w:val="00195493"/>
    <w:rsid w:val="001960B6"/>
    <w:rsid w:val="001966A1"/>
    <w:rsid w:val="00196EAB"/>
    <w:rsid w:val="001972BF"/>
    <w:rsid w:val="00197556"/>
    <w:rsid w:val="001A05F1"/>
    <w:rsid w:val="001A0B49"/>
    <w:rsid w:val="001A1281"/>
    <w:rsid w:val="001A15E5"/>
    <w:rsid w:val="001A1990"/>
    <w:rsid w:val="001A1B25"/>
    <w:rsid w:val="001A2A15"/>
    <w:rsid w:val="001A2EAF"/>
    <w:rsid w:val="001A3187"/>
    <w:rsid w:val="001A371C"/>
    <w:rsid w:val="001A4813"/>
    <w:rsid w:val="001A4962"/>
    <w:rsid w:val="001A5B0F"/>
    <w:rsid w:val="001A5BF7"/>
    <w:rsid w:val="001A63E4"/>
    <w:rsid w:val="001A642C"/>
    <w:rsid w:val="001B02A8"/>
    <w:rsid w:val="001B09A4"/>
    <w:rsid w:val="001B0FAF"/>
    <w:rsid w:val="001B1869"/>
    <w:rsid w:val="001B2EA8"/>
    <w:rsid w:val="001B309E"/>
    <w:rsid w:val="001B335F"/>
    <w:rsid w:val="001B3DA6"/>
    <w:rsid w:val="001B3E78"/>
    <w:rsid w:val="001B45AF"/>
    <w:rsid w:val="001B4F18"/>
    <w:rsid w:val="001B5943"/>
    <w:rsid w:val="001B5B9F"/>
    <w:rsid w:val="001B6340"/>
    <w:rsid w:val="001B6417"/>
    <w:rsid w:val="001B6A47"/>
    <w:rsid w:val="001B7B04"/>
    <w:rsid w:val="001C0636"/>
    <w:rsid w:val="001C1201"/>
    <w:rsid w:val="001C17E8"/>
    <w:rsid w:val="001C1A6E"/>
    <w:rsid w:val="001C1CF4"/>
    <w:rsid w:val="001C2811"/>
    <w:rsid w:val="001C2F8F"/>
    <w:rsid w:val="001C31FF"/>
    <w:rsid w:val="001C358C"/>
    <w:rsid w:val="001C4789"/>
    <w:rsid w:val="001C5A22"/>
    <w:rsid w:val="001C6267"/>
    <w:rsid w:val="001C712F"/>
    <w:rsid w:val="001C7757"/>
    <w:rsid w:val="001C7922"/>
    <w:rsid w:val="001C7DA6"/>
    <w:rsid w:val="001D008D"/>
    <w:rsid w:val="001D19D6"/>
    <w:rsid w:val="001D1D62"/>
    <w:rsid w:val="001D1E3B"/>
    <w:rsid w:val="001D2A8F"/>
    <w:rsid w:val="001D4755"/>
    <w:rsid w:val="001D4CB2"/>
    <w:rsid w:val="001D6200"/>
    <w:rsid w:val="001D6B3B"/>
    <w:rsid w:val="001D6B48"/>
    <w:rsid w:val="001D6FAD"/>
    <w:rsid w:val="001D79FF"/>
    <w:rsid w:val="001E0FF5"/>
    <w:rsid w:val="001E1035"/>
    <w:rsid w:val="001E113C"/>
    <w:rsid w:val="001E12B4"/>
    <w:rsid w:val="001E13D8"/>
    <w:rsid w:val="001E1859"/>
    <w:rsid w:val="001E28C6"/>
    <w:rsid w:val="001E2E3D"/>
    <w:rsid w:val="001E336D"/>
    <w:rsid w:val="001E3546"/>
    <w:rsid w:val="001E3832"/>
    <w:rsid w:val="001E3FA5"/>
    <w:rsid w:val="001E40B5"/>
    <w:rsid w:val="001E481E"/>
    <w:rsid w:val="001E4DCD"/>
    <w:rsid w:val="001E5A6C"/>
    <w:rsid w:val="001E5BB2"/>
    <w:rsid w:val="001E6384"/>
    <w:rsid w:val="001E6D54"/>
    <w:rsid w:val="001E6E2A"/>
    <w:rsid w:val="001E6ECA"/>
    <w:rsid w:val="001E74F2"/>
    <w:rsid w:val="001E7860"/>
    <w:rsid w:val="001E7E85"/>
    <w:rsid w:val="001F06D7"/>
    <w:rsid w:val="001F0A3B"/>
    <w:rsid w:val="001F0D80"/>
    <w:rsid w:val="001F1466"/>
    <w:rsid w:val="001F16C5"/>
    <w:rsid w:val="001F372D"/>
    <w:rsid w:val="001F3844"/>
    <w:rsid w:val="001F39E6"/>
    <w:rsid w:val="001F3C12"/>
    <w:rsid w:val="001F3E66"/>
    <w:rsid w:val="001F4483"/>
    <w:rsid w:val="001F4B48"/>
    <w:rsid w:val="001F63B7"/>
    <w:rsid w:val="001F669E"/>
    <w:rsid w:val="001F7A1D"/>
    <w:rsid w:val="001F7CDE"/>
    <w:rsid w:val="001F7EF1"/>
    <w:rsid w:val="00200CA3"/>
    <w:rsid w:val="00201200"/>
    <w:rsid w:val="00201AB0"/>
    <w:rsid w:val="00201F1E"/>
    <w:rsid w:val="00201FA8"/>
    <w:rsid w:val="00202070"/>
    <w:rsid w:val="00202343"/>
    <w:rsid w:val="002029FF"/>
    <w:rsid w:val="00203823"/>
    <w:rsid w:val="00203D81"/>
    <w:rsid w:val="00204181"/>
    <w:rsid w:val="00204B2A"/>
    <w:rsid w:val="00204DF2"/>
    <w:rsid w:val="0020507D"/>
    <w:rsid w:val="00205EBB"/>
    <w:rsid w:val="00205F8E"/>
    <w:rsid w:val="00206C1F"/>
    <w:rsid w:val="00207748"/>
    <w:rsid w:val="00207D61"/>
    <w:rsid w:val="00207DA5"/>
    <w:rsid w:val="00207F7C"/>
    <w:rsid w:val="002104A8"/>
    <w:rsid w:val="00210BB1"/>
    <w:rsid w:val="00210D3C"/>
    <w:rsid w:val="00211C7D"/>
    <w:rsid w:val="00211DFB"/>
    <w:rsid w:val="00211E61"/>
    <w:rsid w:val="002121AD"/>
    <w:rsid w:val="002134AE"/>
    <w:rsid w:val="00213C4F"/>
    <w:rsid w:val="0021438F"/>
    <w:rsid w:val="00214C8C"/>
    <w:rsid w:val="00215675"/>
    <w:rsid w:val="00215B5F"/>
    <w:rsid w:val="0021689E"/>
    <w:rsid w:val="00216C97"/>
    <w:rsid w:val="00216D7D"/>
    <w:rsid w:val="00216E91"/>
    <w:rsid w:val="00217444"/>
    <w:rsid w:val="0021797E"/>
    <w:rsid w:val="002207BA"/>
    <w:rsid w:val="002208D0"/>
    <w:rsid w:val="00220BA0"/>
    <w:rsid w:val="00220BE5"/>
    <w:rsid w:val="00220E50"/>
    <w:rsid w:val="00221019"/>
    <w:rsid w:val="00221789"/>
    <w:rsid w:val="00221D06"/>
    <w:rsid w:val="00222035"/>
    <w:rsid w:val="00222446"/>
    <w:rsid w:val="002227AD"/>
    <w:rsid w:val="002229DF"/>
    <w:rsid w:val="00222E17"/>
    <w:rsid w:val="00222E64"/>
    <w:rsid w:val="00223D18"/>
    <w:rsid w:val="00224135"/>
    <w:rsid w:val="00224327"/>
    <w:rsid w:val="0022438D"/>
    <w:rsid w:val="00224AA0"/>
    <w:rsid w:val="00225437"/>
    <w:rsid w:val="00225C77"/>
    <w:rsid w:val="00225EF4"/>
    <w:rsid w:val="00226038"/>
    <w:rsid w:val="00227206"/>
    <w:rsid w:val="00227751"/>
    <w:rsid w:val="00227A3F"/>
    <w:rsid w:val="00230211"/>
    <w:rsid w:val="002308D6"/>
    <w:rsid w:val="00230DA1"/>
    <w:rsid w:val="00230EF3"/>
    <w:rsid w:val="00231822"/>
    <w:rsid w:val="00231F12"/>
    <w:rsid w:val="00231F9D"/>
    <w:rsid w:val="002322D4"/>
    <w:rsid w:val="002325EA"/>
    <w:rsid w:val="002328E3"/>
    <w:rsid w:val="00233AF5"/>
    <w:rsid w:val="00233D39"/>
    <w:rsid w:val="00233F6B"/>
    <w:rsid w:val="00235395"/>
    <w:rsid w:val="002355C9"/>
    <w:rsid w:val="00236467"/>
    <w:rsid w:val="0023680E"/>
    <w:rsid w:val="00236A9C"/>
    <w:rsid w:val="00236C7A"/>
    <w:rsid w:val="0023766D"/>
    <w:rsid w:val="00237FBF"/>
    <w:rsid w:val="00240142"/>
    <w:rsid w:val="002407FF"/>
    <w:rsid w:val="00240C4D"/>
    <w:rsid w:val="00241829"/>
    <w:rsid w:val="00242C84"/>
    <w:rsid w:val="00242E1B"/>
    <w:rsid w:val="002441EB"/>
    <w:rsid w:val="002446E3"/>
    <w:rsid w:val="002448A1"/>
    <w:rsid w:val="00244D74"/>
    <w:rsid w:val="0024554E"/>
    <w:rsid w:val="00245792"/>
    <w:rsid w:val="00245903"/>
    <w:rsid w:val="00246453"/>
    <w:rsid w:val="00247254"/>
    <w:rsid w:val="00247D99"/>
    <w:rsid w:val="002503B8"/>
    <w:rsid w:val="002507BF"/>
    <w:rsid w:val="00251E55"/>
    <w:rsid w:val="00251E5F"/>
    <w:rsid w:val="00252F67"/>
    <w:rsid w:val="002530D5"/>
    <w:rsid w:val="0025320E"/>
    <w:rsid w:val="002538A1"/>
    <w:rsid w:val="00253CA8"/>
    <w:rsid w:val="00253DF4"/>
    <w:rsid w:val="00254561"/>
    <w:rsid w:val="002553A0"/>
    <w:rsid w:val="002557C7"/>
    <w:rsid w:val="00255A5A"/>
    <w:rsid w:val="00255B66"/>
    <w:rsid w:val="00256162"/>
    <w:rsid w:val="002564EB"/>
    <w:rsid w:val="00256734"/>
    <w:rsid w:val="00257029"/>
    <w:rsid w:val="002576FE"/>
    <w:rsid w:val="00260156"/>
    <w:rsid w:val="002607B1"/>
    <w:rsid w:val="00260808"/>
    <w:rsid w:val="00260DD4"/>
    <w:rsid w:val="002618B8"/>
    <w:rsid w:val="00261A09"/>
    <w:rsid w:val="00262070"/>
    <w:rsid w:val="0026428A"/>
    <w:rsid w:val="002646F4"/>
    <w:rsid w:val="00264CD7"/>
    <w:rsid w:val="00264F5F"/>
    <w:rsid w:val="0026511A"/>
    <w:rsid w:val="00265411"/>
    <w:rsid w:val="00265ABC"/>
    <w:rsid w:val="00265C84"/>
    <w:rsid w:val="0026624C"/>
    <w:rsid w:val="00266BB1"/>
    <w:rsid w:val="00266D4C"/>
    <w:rsid w:val="00270207"/>
    <w:rsid w:val="00270381"/>
    <w:rsid w:val="00270A6B"/>
    <w:rsid w:val="00271762"/>
    <w:rsid w:val="00271AD8"/>
    <w:rsid w:val="00271C0B"/>
    <w:rsid w:val="00271DB5"/>
    <w:rsid w:val="0027224A"/>
    <w:rsid w:val="00272938"/>
    <w:rsid w:val="00272D14"/>
    <w:rsid w:val="00272FDD"/>
    <w:rsid w:val="00273866"/>
    <w:rsid w:val="00273A6B"/>
    <w:rsid w:val="002747C6"/>
    <w:rsid w:val="0027486E"/>
    <w:rsid w:val="00274C10"/>
    <w:rsid w:val="00275109"/>
    <w:rsid w:val="002753C9"/>
    <w:rsid w:val="00275461"/>
    <w:rsid w:val="00275889"/>
    <w:rsid w:val="00275B65"/>
    <w:rsid w:val="00276170"/>
    <w:rsid w:val="00276901"/>
    <w:rsid w:val="002769BF"/>
    <w:rsid w:val="00277163"/>
    <w:rsid w:val="00277813"/>
    <w:rsid w:val="00277825"/>
    <w:rsid w:val="00277960"/>
    <w:rsid w:val="002802B2"/>
    <w:rsid w:val="00280A10"/>
    <w:rsid w:val="00280C88"/>
    <w:rsid w:val="00281A5B"/>
    <w:rsid w:val="00281EA7"/>
    <w:rsid w:val="00281EEB"/>
    <w:rsid w:val="00283E99"/>
    <w:rsid w:val="002843FF"/>
    <w:rsid w:val="00284A10"/>
    <w:rsid w:val="00284A41"/>
    <w:rsid w:val="00284C65"/>
    <w:rsid w:val="00284C75"/>
    <w:rsid w:val="0028530E"/>
    <w:rsid w:val="00285605"/>
    <w:rsid w:val="00285A0F"/>
    <w:rsid w:val="0028602F"/>
    <w:rsid w:val="00286980"/>
    <w:rsid w:val="00286BBA"/>
    <w:rsid w:val="0028742D"/>
    <w:rsid w:val="0028743F"/>
    <w:rsid w:val="00287491"/>
    <w:rsid w:val="00290089"/>
    <w:rsid w:val="00290B20"/>
    <w:rsid w:val="00290D6E"/>
    <w:rsid w:val="002917F0"/>
    <w:rsid w:val="00293206"/>
    <w:rsid w:val="002934AD"/>
    <w:rsid w:val="0029373B"/>
    <w:rsid w:val="00293790"/>
    <w:rsid w:val="0029394E"/>
    <w:rsid w:val="00294331"/>
    <w:rsid w:val="00294D4B"/>
    <w:rsid w:val="002960A9"/>
    <w:rsid w:val="002962B8"/>
    <w:rsid w:val="00296B8F"/>
    <w:rsid w:val="0029762E"/>
    <w:rsid w:val="0029795C"/>
    <w:rsid w:val="00297DE9"/>
    <w:rsid w:val="002A06EF"/>
    <w:rsid w:val="002A100D"/>
    <w:rsid w:val="002A10D2"/>
    <w:rsid w:val="002A1143"/>
    <w:rsid w:val="002A205C"/>
    <w:rsid w:val="002A2875"/>
    <w:rsid w:val="002A287F"/>
    <w:rsid w:val="002A2EF3"/>
    <w:rsid w:val="002A549E"/>
    <w:rsid w:val="002A68EB"/>
    <w:rsid w:val="002A6F15"/>
    <w:rsid w:val="002A7170"/>
    <w:rsid w:val="002A72EB"/>
    <w:rsid w:val="002B0498"/>
    <w:rsid w:val="002B0BD7"/>
    <w:rsid w:val="002B10F4"/>
    <w:rsid w:val="002B18FD"/>
    <w:rsid w:val="002B1B6E"/>
    <w:rsid w:val="002B229C"/>
    <w:rsid w:val="002B22E5"/>
    <w:rsid w:val="002B28D2"/>
    <w:rsid w:val="002B29DE"/>
    <w:rsid w:val="002B2F42"/>
    <w:rsid w:val="002B31FA"/>
    <w:rsid w:val="002B35A1"/>
    <w:rsid w:val="002B3613"/>
    <w:rsid w:val="002B3AB1"/>
    <w:rsid w:val="002B4510"/>
    <w:rsid w:val="002B4AFB"/>
    <w:rsid w:val="002B5173"/>
    <w:rsid w:val="002B5305"/>
    <w:rsid w:val="002B5FA1"/>
    <w:rsid w:val="002B6475"/>
    <w:rsid w:val="002B747F"/>
    <w:rsid w:val="002B766E"/>
    <w:rsid w:val="002B7AC4"/>
    <w:rsid w:val="002B7D89"/>
    <w:rsid w:val="002B7EC0"/>
    <w:rsid w:val="002C072C"/>
    <w:rsid w:val="002C134B"/>
    <w:rsid w:val="002C16A5"/>
    <w:rsid w:val="002C2334"/>
    <w:rsid w:val="002C2665"/>
    <w:rsid w:val="002C27C9"/>
    <w:rsid w:val="002C2EC9"/>
    <w:rsid w:val="002C3D33"/>
    <w:rsid w:val="002C402F"/>
    <w:rsid w:val="002C4094"/>
    <w:rsid w:val="002C431F"/>
    <w:rsid w:val="002C47AC"/>
    <w:rsid w:val="002C4B4B"/>
    <w:rsid w:val="002C4E29"/>
    <w:rsid w:val="002C5F96"/>
    <w:rsid w:val="002C7054"/>
    <w:rsid w:val="002D1581"/>
    <w:rsid w:val="002D1C9D"/>
    <w:rsid w:val="002D1D51"/>
    <w:rsid w:val="002D221E"/>
    <w:rsid w:val="002D2867"/>
    <w:rsid w:val="002D32EE"/>
    <w:rsid w:val="002D3505"/>
    <w:rsid w:val="002D43AF"/>
    <w:rsid w:val="002D5057"/>
    <w:rsid w:val="002D5111"/>
    <w:rsid w:val="002D5445"/>
    <w:rsid w:val="002D579D"/>
    <w:rsid w:val="002D5C94"/>
    <w:rsid w:val="002D661A"/>
    <w:rsid w:val="002D6A1A"/>
    <w:rsid w:val="002D71B6"/>
    <w:rsid w:val="002E0129"/>
    <w:rsid w:val="002E0143"/>
    <w:rsid w:val="002E1A90"/>
    <w:rsid w:val="002E1AF7"/>
    <w:rsid w:val="002E1F65"/>
    <w:rsid w:val="002E244B"/>
    <w:rsid w:val="002E2918"/>
    <w:rsid w:val="002E2A5D"/>
    <w:rsid w:val="002E2EDA"/>
    <w:rsid w:val="002E4401"/>
    <w:rsid w:val="002E59E4"/>
    <w:rsid w:val="002E62AE"/>
    <w:rsid w:val="002E6543"/>
    <w:rsid w:val="002E698B"/>
    <w:rsid w:val="002E6B3C"/>
    <w:rsid w:val="002E78D8"/>
    <w:rsid w:val="002E78E8"/>
    <w:rsid w:val="002F0369"/>
    <w:rsid w:val="002F261B"/>
    <w:rsid w:val="002F30ED"/>
    <w:rsid w:val="002F3159"/>
    <w:rsid w:val="002F3A86"/>
    <w:rsid w:val="002F3FC0"/>
    <w:rsid w:val="002F4C81"/>
    <w:rsid w:val="002F505D"/>
    <w:rsid w:val="002F5371"/>
    <w:rsid w:val="002F56A8"/>
    <w:rsid w:val="002F6201"/>
    <w:rsid w:val="002F669D"/>
    <w:rsid w:val="002F7029"/>
    <w:rsid w:val="002F7304"/>
    <w:rsid w:val="002F7661"/>
    <w:rsid w:val="002F79D3"/>
    <w:rsid w:val="002F7D75"/>
    <w:rsid w:val="0030195D"/>
    <w:rsid w:val="003021C6"/>
    <w:rsid w:val="0030239D"/>
    <w:rsid w:val="00303135"/>
    <w:rsid w:val="003034AD"/>
    <w:rsid w:val="003041F8"/>
    <w:rsid w:val="0030460F"/>
    <w:rsid w:val="00304B7B"/>
    <w:rsid w:val="00304BE3"/>
    <w:rsid w:val="00305E4B"/>
    <w:rsid w:val="0030623A"/>
    <w:rsid w:val="00306741"/>
    <w:rsid w:val="00306F9D"/>
    <w:rsid w:val="0031051D"/>
    <w:rsid w:val="0031132F"/>
    <w:rsid w:val="0031170E"/>
    <w:rsid w:val="00312E75"/>
    <w:rsid w:val="00313089"/>
    <w:rsid w:val="00313120"/>
    <w:rsid w:val="00313BA5"/>
    <w:rsid w:val="00313F12"/>
    <w:rsid w:val="00315523"/>
    <w:rsid w:val="00315B01"/>
    <w:rsid w:val="0031651B"/>
    <w:rsid w:val="00316C3D"/>
    <w:rsid w:val="0031734B"/>
    <w:rsid w:val="0031773E"/>
    <w:rsid w:val="0032005E"/>
    <w:rsid w:val="003203A0"/>
    <w:rsid w:val="0032163F"/>
    <w:rsid w:val="00322B51"/>
    <w:rsid w:val="00322E16"/>
    <w:rsid w:val="0032313C"/>
    <w:rsid w:val="00323395"/>
    <w:rsid w:val="003236EE"/>
    <w:rsid w:val="00323CE9"/>
    <w:rsid w:val="003243EE"/>
    <w:rsid w:val="003247C6"/>
    <w:rsid w:val="003248B4"/>
    <w:rsid w:val="00324A25"/>
    <w:rsid w:val="00324AC1"/>
    <w:rsid w:val="00324DAB"/>
    <w:rsid w:val="0032578C"/>
    <w:rsid w:val="00325896"/>
    <w:rsid w:val="0032602D"/>
    <w:rsid w:val="00326393"/>
    <w:rsid w:val="00326725"/>
    <w:rsid w:val="003268A5"/>
    <w:rsid w:val="00326903"/>
    <w:rsid w:val="00327511"/>
    <w:rsid w:val="0032786A"/>
    <w:rsid w:val="00327E1D"/>
    <w:rsid w:val="00327E2A"/>
    <w:rsid w:val="00327E67"/>
    <w:rsid w:val="003310F2"/>
    <w:rsid w:val="00332322"/>
    <w:rsid w:val="00332567"/>
    <w:rsid w:val="00332E19"/>
    <w:rsid w:val="0033397C"/>
    <w:rsid w:val="00335660"/>
    <w:rsid w:val="00336244"/>
    <w:rsid w:val="00336317"/>
    <w:rsid w:val="003364CA"/>
    <w:rsid w:val="00337222"/>
    <w:rsid w:val="003375D0"/>
    <w:rsid w:val="00337865"/>
    <w:rsid w:val="003401C0"/>
    <w:rsid w:val="003401EE"/>
    <w:rsid w:val="00340B6E"/>
    <w:rsid w:val="0034161C"/>
    <w:rsid w:val="003443F2"/>
    <w:rsid w:val="00344427"/>
    <w:rsid w:val="00344834"/>
    <w:rsid w:val="00344C88"/>
    <w:rsid w:val="0034524D"/>
    <w:rsid w:val="00345DA7"/>
    <w:rsid w:val="00346E3F"/>
    <w:rsid w:val="003500A8"/>
    <w:rsid w:val="00350563"/>
    <w:rsid w:val="003511A6"/>
    <w:rsid w:val="00351FD8"/>
    <w:rsid w:val="00352334"/>
    <w:rsid w:val="0035279E"/>
    <w:rsid w:val="00352F99"/>
    <w:rsid w:val="0035337D"/>
    <w:rsid w:val="00353538"/>
    <w:rsid w:val="00355608"/>
    <w:rsid w:val="0035610F"/>
    <w:rsid w:val="003567AF"/>
    <w:rsid w:val="00357345"/>
    <w:rsid w:val="00360E70"/>
    <w:rsid w:val="00361853"/>
    <w:rsid w:val="0036215A"/>
    <w:rsid w:val="003621AC"/>
    <w:rsid w:val="0036270C"/>
    <w:rsid w:val="00362844"/>
    <w:rsid w:val="00363389"/>
    <w:rsid w:val="00363415"/>
    <w:rsid w:val="00363EFA"/>
    <w:rsid w:val="003642AB"/>
    <w:rsid w:val="00364C7E"/>
    <w:rsid w:val="00365541"/>
    <w:rsid w:val="0036595A"/>
    <w:rsid w:val="00365E7F"/>
    <w:rsid w:val="003669F1"/>
    <w:rsid w:val="00366A0D"/>
    <w:rsid w:val="00366A73"/>
    <w:rsid w:val="00366C4D"/>
    <w:rsid w:val="00366ECC"/>
    <w:rsid w:val="003673E7"/>
    <w:rsid w:val="0036794B"/>
    <w:rsid w:val="00367F43"/>
    <w:rsid w:val="00370560"/>
    <w:rsid w:val="0037082E"/>
    <w:rsid w:val="00370BB0"/>
    <w:rsid w:val="0037131A"/>
    <w:rsid w:val="00371472"/>
    <w:rsid w:val="003714F2"/>
    <w:rsid w:val="0037186A"/>
    <w:rsid w:val="003723DF"/>
    <w:rsid w:val="003726A8"/>
    <w:rsid w:val="00372A04"/>
    <w:rsid w:val="00372D22"/>
    <w:rsid w:val="00373038"/>
    <w:rsid w:val="0037326F"/>
    <w:rsid w:val="00373544"/>
    <w:rsid w:val="00374176"/>
    <w:rsid w:val="0037468E"/>
    <w:rsid w:val="00375307"/>
    <w:rsid w:val="0037551E"/>
    <w:rsid w:val="00375BD6"/>
    <w:rsid w:val="00376768"/>
    <w:rsid w:val="00377040"/>
    <w:rsid w:val="0037796C"/>
    <w:rsid w:val="00377A3F"/>
    <w:rsid w:val="00377EEE"/>
    <w:rsid w:val="00380739"/>
    <w:rsid w:val="00381102"/>
    <w:rsid w:val="003812D0"/>
    <w:rsid w:val="00382570"/>
    <w:rsid w:val="003828CA"/>
    <w:rsid w:val="003834F2"/>
    <w:rsid w:val="0038359A"/>
    <w:rsid w:val="0038396C"/>
    <w:rsid w:val="0038399A"/>
    <w:rsid w:val="00384080"/>
    <w:rsid w:val="00384636"/>
    <w:rsid w:val="00385A18"/>
    <w:rsid w:val="00385E35"/>
    <w:rsid w:val="0038612C"/>
    <w:rsid w:val="00386CCF"/>
    <w:rsid w:val="003872FA"/>
    <w:rsid w:val="00387698"/>
    <w:rsid w:val="00387CA9"/>
    <w:rsid w:val="003900F8"/>
    <w:rsid w:val="00391A76"/>
    <w:rsid w:val="0039289C"/>
    <w:rsid w:val="003928FD"/>
    <w:rsid w:val="0039330D"/>
    <w:rsid w:val="00393C95"/>
    <w:rsid w:val="00393D96"/>
    <w:rsid w:val="00393F08"/>
    <w:rsid w:val="0039400C"/>
    <w:rsid w:val="00394357"/>
    <w:rsid w:val="0039452D"/>
    <w:rsid w:val="00394C21"/>
    <w:rsid w:val="003969B4"/>
    <w:rsid w:val="00396C02"/>
    <w:rsid w:val="00396D1E"/>
    <w:rsid w:val="003A14E8"/>
    <w:rsid w:val="003A1FA2"/>
    <w:rsid w:val="003A2396"/>
    <w:rsid w:val="003A3328"/>
    <w:rsid w:val="003A35A8"/>
    <w:rsid w:val="003A3F79"/>
    <w:rsid w:val="003A3FF4"/>
    <w:rsid w:val="003A4663"/>
    <w:rsid w:val="003A4C56"/>
    <w:rsid w:val="003A5425"/>
    <w:rsid w:val="003A5C68"/>
    <w:rsid w:val="003A6242"/>
    <w:rsid w:val="003A79CB"/>
    <w:rsid w:val="003B0096"/>
    <w:rsid w:val="003B12A1"/>
    <w:rsid w:val="003B1350"/>
    <w:rsid w:val="003B2C3B"/>
    <w:rsid w:val="003B346E"/>
    <w:rsid w:val="003B48F7"/>
    <w:rsid w:val="003B4C91"/>
    <w:rsid w:val="003B530A"/>
    <w:rsid w:val="003B6028"/>
    <w:rsid w:val="003B63B4"/>
    <w:rsid w:val="003B7215"/>
    <w:rsid w:val="003B7F07"/>
    <w:rsid w:val="003C340B"/>
    <w:rsid w:val="003C3A24"/>
    <w:rsid w:val="003C437B"/>
    <w:rsid w:val="003C49BE"/>
    <w:rsid w:val="003C5138"/>
    <w:rsid w:val="003C582B"/>
    <w:rsid w:val="003C5945"/>
    <w:rsid w:val="003C66B2"/>
    <w:rsid w:val="003C67E1"/>
    <w:rsid w:val="003C6CB4"/>
    <w:rsid w:val="003C6D6F"/>
    <w:rsid w:val="003C7182"/>
    <w:rsid w:val="003C7359"/>
    <w:rsid w:val="003C74FB"/>
    <w:rsid w:val="003C7870"/>
    <w:rsid w:val="003C78A7"/>
    <w:rsid w:val="003C7EE8"/>
    <w:rsid w:val="003D2215"/>
    <w:rsid w:val="003D2E8C"/>
    <w:rsid w:val="003D3291"/>
    <w:rsid w:val="003D3CA3"/>
    <w:rsid w:val="003D3FB1"/>
    <w:rsid w:val="003D4D72"/>
    <w:rsid w:val="003D5119"/>
    <w:rsid w:val="003D5192"/>
    <w:rsid w:val="003D53AA"/>
    <w:rsid w:val="003D53FA"/>
    <w:rsid w:val="003D5CA3"/>
    <w:rsid w:val="003D6233"/>
    <w:rsid w:val="003D68F1"/>
    <w:rsid w:val="003D79DA"/>
    <w:rsid w:val="003E0E20"/>
    <w:rsid w:val="003E1092"/>
    <w:rsid w:val="003E15B6"/>
    <w:rsid w:val="003E2BC9"/>
    <w:rsid w:val="003E35B9"/>
    <w:rsid w:val="003E35DC"/>
    <w:rsid w:val="003E38C5"/>
    <w:rsid w:val="003E3C5A"/>
    <w:rsid w:val="003E42BE"/>
    <w:rsid w:val="003E50AE"/>
    <w:rsid w:val="003E615F"/>
    <w:rsid w:val="003E6339"/>
    <w:rsid w:val="003E6551"/>
    <w:rsid w:val="003E7312"/>
    <w:rsid w:val="003E73F0"/>
    <w:rsid w:val="003E7858"/>
    <w:rsid w:val="003F05D9"/>
    <w:rsid w:val="003F06EC"/>
    <w:rsid w:val="003F1056"/>
    <w:rsid w:val="003F2724"/>
    <w:rsid w:val="003F28DA"/>
    <w:rsid w:val="003F3085"/>
    <w:rsid w:val="003F37A2"/>
    <w:rsid w:val="003F3AFA"/>
    <w:rsid w:val="003F48A6"/>
    <w:rsid w:val="003F4A26"/>
    <w:rsid w:val="003F5625"/>
    <w:rsid w:val="003F5C2B"/>
    <w:rsid w:val="003F616F"/>
    <w:rsid w:val="003F6CB6"/>
    <w:rsid w:val="003F7759"/>
    <w:rsid w:val="003F77A2"/>
    <w:rsid w:val="004009DA"/>
    <w:rsid w:val="00400A7D"/>
    <w:rsid w:val="00400BE0"/>
    <w:rsid w:val="00400EFA"/>
    <w:rsid w:val="0040195D"/>
    <w:rsid w:val="004029B5"/>
    <w:rsid w:val="004032F2"/>
    <w:rsid w:val="00403594"/>
    <w:rsid w:val="00404AAE"/>
    <w:rsid w:val="00405B21"/>
    <w:rsid w:val="00405C3A"/>
    <w:rsid w:val="00405E56"/>
    <w:rsid w:val="0040609D"/>
    <w:rsid w:val="00406460"/>
    <w:rsid w:val="00407876"/>
    <w:rsid w:val="004079C9"/>
    <w:rsid w:val="00407EE7"/>
    <w:rsid w:val="00407F37"/>
    <w:rsid w:val="00410B05"/>
    <w:rsid w:val="0041123A"/>
    <w:rsid w:val="004115B4"/>
    <w:rsid w:val="00411B01"/>
    <w:rsid w:val="00411D79"/>
    <w:rsid w:val="00412B2B"/>
    <w:rsid w:val="00413516"/>
    <w:rsid w:val="00413953"/>
    <w:rsid w:val="00413D70"/>
    <w:rsid w:val="00416548"/>
    <w:rsid w:val="004167CF"/>
    <w:rsid w:val="00416811"/>
    <w:rsid w:val="00416FDC"/>
    <w:rsid w:val="0042001A"/>
    <w:rsid w:val="004203C6"/>
    <w:rsid w:val="00420653"/>
    <w:rsid w:val="00420CC2"/>
    <w:rsid w:val="00421CA9"/>
    <w:rsid w:val="00421D67"/>
    <w:rsid w:val="00422963"/>
    <w:rsid w:val="00423DF6"/>
    <w:rsid w:val="004257FD"/>
    <w:rsid w:val="0042645C"/>
    <w:rsid w:val="00426639"/>
    <w:rsid w:val="00426B34"/>
    <w:rsid w:val="00426E1D"/>
    <w:rsid w:val="00426E55"/>
    <w:rsid w:val="0042751A"/>
    <w:rsid w:val="00430411"/>
    <w:rsid w:val="0043071F"/>
    <w:rsid w:val="00431248"/>
    <w:rsid w:val="00431B0A"/>
    <w:rsid w:val="00431F1C"/>
    <w:rsid w:val="00432B73"/>
    <w:rsid w:val="00432EC4"/>
    <w:rsid w:val="00434096"/>
    <w:rsid w:val="00434316"/>
    <w:rsid w:val="0043497D"/>
    <w:rsid w:val="00435636"/>
    <w:rsid w:val="00436239"/>
    <w:rsid w:val="00436F2C"/>
    <w:rsid w:val="00436FF6"/>
    <w:rsid w:val="004371E0"/>
    <w:rsid w:val="0044082E"/>
    <w:rsid w:val="0044089B"/>
    <w:rsid w:val="0044094E"/>
    <w:rsid w:val="00440C99"/>
    <w:rsid w:val="00441B51"/>
    <w:rsid w:val="00442683"/>
    <w:rsid w:val="004428E4"/>
    <w:rsid w:val="0044342D"/>
    <w:rsid w:val="0044350E"/>
    <w:rsid w:val="00444390"/>
    <w:rsid w:val="00444473"/>
    <w:rsid w:val="00444D2C"/>
    <w:rsid w:val="00445204"/>
    <w:rsid w:val="00445478"/>
    <w:rsid w:val="0044584B"/>
    <w:rsid w:val="00445964"/>
    <w:rsid w:val="00445D51"/>
    <w:rsid w:val="004460EE"/>
    <w:rsid w:val="00446527"/>
    <w:rsid w:val="00446986"/>
    <w:rsid w:val="00447BDA"/>
    <w:rsid w:val="0045037A"/>
    <w:rsid w:val="00450ADE"/>
    <w:rsid w:val="00450F6A"/>
    <w:rsid w:val="004513A3"/>
    <w:rsid w:val="004529B5"/>
    <w:rsid w:val="00452B76"/>
    <w:rsid w:val="00452F5C"/>
    <w:rsid w:val="0045331C"/>
    <w:rsid w:val="00453EF0"/>
    <w:rsid w:val="0045506E"/>
    <w:rsid w:val="00455F66"/>
    <w:rsid w:val="00456D2A"/>
    <w:rsid w:val="00457A69"/>
    <w:rsid w:val="00460066"/>
    <w:rsid w:val="0046152B"/>
    <w:rsid w:val="00462E0B"/>
    <w:rsid w:val="004634EA"/>
    <w:rsid w:val="004635E6"/>
    <w:rsid w:val="004638C1"/>
    <w:rsid w:val="00463F55"/>
    <w:rsid w:val="00464051"/>
    <w:rsid w:val="004640CC"/>
    <w:rsid w:val="00464131"/>
    <w:rsid w:val="004642B8"/>
    <w:rsid w:val="004646C6"/>
    <w:rsid w:val="00465443"/>
    <w:rsid w:val="00465C04"/>
    <w:rsid w:val="00465D92"/>
    <w:rsid w:val="004664DB"/>
    <w:rsid w:val="00466D09"/>
    <w:rsid w:val="00467679"/>
    <w:rsid w:val="004678EC"/>
    <w:rsid w:val="00467EB6"/>
    <w:rsid w:val="00467EC1"/>
    <w:rsid w:val="00467EF3"/>
    <w:rsid w:val="00470373"/>
    <w:rsid w:val="00470B42"/>
    <w:rsid w:val="00470D53"/>
    <w:rsid w:val="00470E44"/>
    <w:rsid w:val="00471048"/>
    <w:rsid w:val="00471101"/>
    <w:rsid w:val="00471876"/>
    <w:rsid w:val="00471F29"/>
    <w:rsid w:val="00471F81"/>
    <w:rsid w:val="0047269A"/>
    <w:rsid w:val="004730F7"/>
    <w:rsid w:val="004735EE"/>
    <w:rsid w:val="00474E7A"/>
    <w:rsid w:val="004769CB"/>
    <w:rsid w:val="00476B62"/>
    <w:rsid w:val="00477A60"/>
    <w:rsid w:val="00477F42"/>
    <w:rsid w:val="00480ABC"/>
    <w:rsid w:val="00480AF3"/>
    <w:rsid w:val="00480B39"/>
    <w:rsid w:val="00480F3C"/>
    <w:rsid w:val="00480F9E"/>
    <w:rsid w:val="00481029"/>
    <w:rsid w:val="004810A9"/>
    <w:rsid w:val="00481468"/>
    <w:rsid w:val="00481857"/>
    <w:rsid w:val="004820F2"/>
    <w:rsid w:val="004822FB"/>
    <w:rsid w:val="0048308F"/>
    <w:rsid w:val="00483193"/>
    <w:rsid w:val="00483D3B"/>
    <w:rsid w:val="00483F2F"/>
    <w:rsid w:val="00484362"/>
    <w:rsid w:val="00484B55"/>
    <w:rsid w:val="0048507F"/>
    <w:rsid w:val="004850B4"/>
    <w:rsid w:val="00485E0E"/>
    <w:rsid w:val="00486117"/>
    <w:rsid w:val="0048612B"/>
    <w:rsid w:val="004866DE"/>
    <w:rsid w:val="004871A6"/>
    <w:rsid w:val="004877ED"/>
    <w:rsid w:val="00487A75"/>
    <w:rsid w:val="00487E45"/>
    <w:rsid w:val="004905CA"/>
    <w:rsid w:val="0049111D"/>
    <w:rsid w:val="00493731"/>
    <w:rsid w:val="00493D51"/>
    <w:rsid w:val="0049480F"/>
    <w:rsid w:val="00494C67"/>
    <w:rsid w:val="00494F10"/>
    <w:rsid w:val="004950F1"/>
    <w:rsid w:val="00495396"/>
    <w:rsid w:val="004961BE"/>
    <w:rsid w:val="0049643D"/>
    <w:rsid w:val="004966CD"/>
    <w:rsid w:val="00496CA1"/>
    <w:rsid w:val="00497CC6"/>
    <w:rsid w:val="004A0025"/>
    <w:rsid w:val="004A02C6"/>
    <w:rsid w:val="004A15FB"/>
    <w:rsid w:val="004A1A4E"/>
    <w:rsid w:val="004A1F96"/>
    <w:rsid w:val="004A21FD"/>
    <w:rsid w:val="004A28A9"/>
    <w:rsid w:val="004A2DE5"/>
    <w:rsid w:val="004A301C"/>
    <w:rsid w:val="004A3532"/>
    <w:rsid w:val="004A3862"/>
    <w:rsid w:val="004A3A1B"/>
    <w:rsid w:val="004A46E6"/>
    <w:rsid w:val="004A4784"/>
    <w:rsid w:val="004A4EFC"/>
    <w:rsid w:val="004A5301"/>
    <w:rsid w:val="004A5747"/>
    <w:rsid w:val="004A630B"/>
    <w:rsid w:val="004A6C18"/>
    <w:rsid w:val="004A700E"/>
    <w:rsid w:val="004B031D"/>
    <w:rsid w:val="004B04EC"/>
    <w:rsid w:val="004B0C0B"/>
    <w:rsid w:val="004B0C23"/>
    <w:rsid w:val="004B1229"/>
    <w:rsid w:val="004B238A"/>
    <w:rsid w:val="004B2713"/>
    <w:rsid w:val="004B2AD4"/>
    <w:rsid w:val="004B2F54"/>
    <w:rsid w:val="004B4141"/>
    <w:rsid w:val="004B442E"/>
    <w:rsid w:val="004B493C"/>
    <w:rsid w:val="004B5064"/>
    <w:rsid w:val="004C0BDA"/>
    <w:rsid w:val="004C17DD"/>
    <w:rsid w:val="004C198B"/>
    <w:rsid w:val="004C1AA2"/>
    <w:rsid w:val="004C1EE0"/>
    <w:rsid w:val="004C2B23"/>
    <w:rsid w:val="004C507F"/>
    <w:rsid w:val="004C6555"/>
    <w:rsid w:val="004C657D"/>
    <w:rsid w:val="004C6E70"/>
    <w:rsid w:val="004C706B"/>
    <w:rsid w:val="004C767A"/>
    <w:rsid w:val="004C77A5"/>
    <w:rsid w:val="004C7CE9"/>
    <w:rsid w:val="004C7D53"/>
    <w:rsid w:val="004D02B3"/>
    <w:rsid w:val="004D079D"/>
    <w:rsid w:val="004D1A10"/>
    <w:rsid w:val="004D3351"/>
    <w:rsid w:val="004D34E3"/>
    <w:rsid w:val="004D3CB5"/>
    <w:rsid w:val="004D57F2"/>
    <w:rsid w:val="004D595E"/>
    <w:rsid w:val="004D73E6"/>
    <w:rsid w:val="004D746B"/>
    <w:rsid w:val="004E00F2"/>
    <w:rsid w:val="004E072D"/>
    <w:rsid w:val="004E143E"/>
    <w:rsid w:val="004E145C"/>
    <w:rsid w:val="004E150B"/>
    <w:rsid w:val="004E1A99"/>
    <w:rsid w:val="004E2978"/>
    <w:rsid w:val="004E2D50"/>
    <w:rsid w:val="004E386B"/>
    <w:rsid w:val="004E3D1F"/>
    <w:rsid w:val="004E409B"/>
    <w:rsid w:val="004E44D2"/>
    <w:rsid w:val="004E5D8F"/>
    <w:rsid w:val="004E646E"/>
    <w:rsid w:val="004E683A"/>
    <w:rsid w:val="004E71E1"/>
    <w:rsid w:val="004E7336"/>
    <w:rsid w:val="004E763A"/>
    <w:rsid w:val="004F03FA"/>
    <w:rsid w:val="004F061E"/>
    <w:rsid w:val="004F1547"/>
    <w:rsid w:val="004F162E"/>
    <w:rsid w:val="004F16E2"/>
    <w:rsid w:val="004F18A9"/>
    <w:rsid w:val="004F2564"/>
    <w:rsid w:val="004F2BEF"/>
    <w:rsid w:val="004F2FF8"/>
    <w:rsid w:val="004F39B4"/>
    <w:rsid w:val="004F39F9"/>
    <w:rsid w:val="004F4BE0"/>
    <w:rsid w:val="004F53F7"/>
    <w:rsid w:val="004F58B7"/>
    <w:rsid w:val="004F63CC"/>
    <w:rsid w:val="004F6716"/>
    <w:rsid w:val="004F688C"/>
    <w:rsid w:val="004F795B"/>
    <w:rsid w:val="004F7BEE"/>
    <w:rsid w:val="00501873"/>
    <w:rsid w:val="00502805"/>
    <w:rsid w:val="0050321C"/>
    <w:rsid w:val="0050347F"/>
    <w:rsid w:val="005037BB"/>
    <w:rsid w:val="0050498D"/>
    <w:rsid w:val="005050C9"/>
    <w:rsid w:val="0050523E"/>
    <w:rsid w:val="00506E1A"/>
    <w:rsid w:val="005070F3"/>
    <w:rsid w:val="0050714B"/>
    <w:rsid w:val="00507461"/>
    <w:rsid w:val="00507637"/>
    <w:rsid w:val="00507BC8"/>
    <w:rsid w:val="005107E8"/>
    <w:rsid w:val="0051115E"/>
    <w:rsid w:val="00511770"/>
    <w:rsid w:val="00511DC0"/>
    <w:rsid w:val="00512062"/>
    <w:rsid w:val="005123F8"/>
    <w:rsid w:val="00512F2C"/>
    <w:rsid w:val="005140DA"/>
    <w:rsid w:val="005143DE"/>
    <w:rsid w:val="00515510"/>
    <w:rsid w:val="0051561F"/>
    <w:rsid w:val="005157B3"/>
    <w:rsid w:val="00515C16"/>
    <w:rsid w:val="0051600B"/>
    <w:rsid w:val="0051671C"/>
    <w:rsid w:val="005168FE"/>
    <w:rsid w:val="00516F5A"/>
    <w:rsid w:val="00517042"/>
    <w:rsid w:val="0051779A"/>
    <w:rsid w:val="005178D1"/>
    <w:rsid w:val="00517DAF"/>
    <w:rsid w:val="00520744"/>
    <w:rsid w:val="00520A82"/>
    <w:rsid w:val="00520E08"/>
    <w:rsid w:val="005217D2"/>
    <w:rsid w:val="00522622"/>
    <w:rsid w:val="00522E67"/>
    <w:rsid w:val="005233A0"/>
    <w:rsid w:val="0052377E"/>
    <w:rsid w:val="00523CCA"/>
    <w:rsid w:val="00523E0E"/>
    <w:rsid w:val="00524127"/>
    <w:rsid w:val="005243A1"/>
    <w:rsid w:val="005244F9"/>
    <w:rsid w:val="00524967"/>
    <w:rsid w:val="00525273"/>
    <w:rsid w:val="005256EE"/>
    <w:rsid w:val="005262A1"/>
    <w:rsid w:val="00526881"/>
    <w:rsid w:val="00526D5C"/>
    <w:rsid w:val="005271FD"/>
    <w:rsid w:val="00527611"/>
    <w:rsid w:val="00527D47"/>
    <w:rsid w:val="00530C57"/>
    <w:rsid w:val="005315D4"/>
    <w:rsid w:val="0053286C"/>
    <w:rsid w:val="00533054"/>
    <w:rsid w:val="005330C2"/>
    <w:rsid w:val="00533D10"/>
    <w:rsid w:val="00533E57"/>
    <w:rsid w:val="00534030"/>
    <w:rsid w:val="00534664"/>
    <w:rsid w:val="00535AF6"/>
    <w:rsid w:val="00535D00"/>
    <w:rsid w:val="00536A14"/>
    <w:rsid w:val="00536DBB"/>
    <w:rsid w:val="00540449"/>
    <w:rsid w:val="00540C7A"/>
    <w:rsid w:val="00541050"/>
    <w:rsid w:val="00541B55"/>
    <w:rsid w:val="00541B65"/>
    <w:rsid w:val="00541E72"/>
    <w:rsid w:val="00543302"/>
    <w:rsid w:val="00543BF1"/>
    <w:rsid w:val="00543C9A"/>
    <w:rsid w:val="00543DFC"/>
    <w:rsid w:val="00545472"/>
    <w:rsid w:val="00545F48"/>
    <w:rsid w:val="0054660D"/>
    <w:rsid w:val="00546798"/>
    <w:rsid w:val="00546FE6"/>
    <w:rsid w:val="0055017A"/>
    <w:rsid w:val="0055067B"/>
    <w:rsid w:val="005508D2"/>
    <w:rsid w:val="00550BFE"/>
    <w:rsid w:val="00551089"/>
    <w:rsid w:val="0055110C"/>
    <w:rsid w:val="0055141C"/>
    <w:rsid w:val="00551B8B"/>
    <w:rsid w:val="0055246F"/>
    <w:rsid w:val="00552C18"/>
    <w:rsid w:val="00554827"/>
    <w:rsid w:val="00554E69"/>
    <w:rsid w:val="00555347"/>
    <w:rsid w:val="005553FE"/>
    <w:rsid w:val="005559A1"/>
    <w:rsid w:val="005569F9"/>
    <w:rsid w:val="00556A73"/>
    <w:rsid w:val="00556BA7"/>
    <w:rsid w:val="00556C9E"/>
    <w:rsid w:val="00556DB7"/>
    <w:rsid w:val="00556F3A"/>
    <w:rsid w:val="005577B4"/>
    <w:rsid w:val="00557C25"/>
    <w:rsid w:val="00560CEF"/>
    <w:rsid w:val="0056111B"/>
    <w:rsid w:val="005612D1"/>
    <w:rsid w:val="00561636"/>
    <w:rsid w:val="00561700"/>
    <w:rsid w:val="00561972"/>
    <w:rsid w:val="0056310F"/>
    <w:rsid w:val="005639DA"/>
    <w:rsid w:val="00564A4A"/>
    <w:rsid w:val="0056522A"/>
    <w:rsid w:val="00565B76"/>
    <w:rsid w:val="00566404"/>
    <w:rsid w:val="00566B0C"/>
    <w:rsid w:val="00567032"/>
    <w:rsid w:val="0056708C"/>
    <w:rsid w:val="005679B5"/>
    <w:rsid w:val="00570559"/>
    <w:rsid w:val="0057066B"/>
    <w:rsid w:val="00570DDD"/>
    <w:rsid w:val="005711D3"/>
    <w:rsid w:val="0057143D"/>
    <w:rsid w:val="0057165C"/>
    <w:rsid w:val="00571C3D"/>
    <w:rsid w:val="00572047"/>
    <w:rsid w:val="005720CE"/>
    <w:rsid w:val="00572E22"/>
    <w:rsid w:val="00574087"/>
    <w:rsid w:val="00574B9E"/>
    <w:rsid w:val="005763A4"/>
    <w:rsid w:val="00576450"/>
    <w:rsid w:val="00576908"/>
    <w:rsid w:val="00577183"/>
    <w:rsid w:val="0057763D"/>
    <w:rsid w:val="00580A44"/>
    <w:rsid w:val="00580C1F"/>
    <w:rsid w:val="00580F9D"/>
    <w:rsid w:val="0058136E"/>
    <w:rsid w:val="00581463"/>
    <w:rsid w:val="00581FEC"/>
    <w:rsid w:val="0058258A"/>
    <w:rsid w:val="00582608"/>
    <w:rsid w:val="00582A1F"/>
    <w:rsid w:val="00582F1E"/>
    <w:rsid w:val="00583554"/>
    <w:rsid w:val="00583E75"/>
    <w:rsid w:val="00584CFA"/>
    <w:rsid w:val="0058506B"/>
    <w:rsid w:val="0058518D"/>
    <w:rsid w:val="00585EBC"/>
    <w:rsid w:val="00586674"/>
    <w:rsid w:val="005866B5"/>
    <w:rsid w:val="00586C7F"/>
    <w:rsid w:val="00586F8A"/>
    <w:rsid w:val="00590258"/>
    <w:rsid w:val="0059094E"/>
    <w:rsid w:val="00591747"/>
    <w:rsid w:val="00593265"/>
    <w:rsid w:val="0059370F"/>
    <w:rsid w:val="00593CC5"/>
    <w:rsid w:val="00593DB9"/>
    <w:rsid w:val="00594943"/>
    <w:rsid w:val="00594BDE"/>
    <w:rsid w:val="005962E6"/>
    <w:rsid w:val="005963EB"/>
    <w:rsid w:val="00596AD4"/>
    <w:rsid w:val="00597193"/>
    <w:rsid w:val="00597B49"/>
    <w:rsid w:val="005A07CE"/>
    <w:rsid w:val="005A158C"/>
    <w:rsid w:val="005A15CD"/>
    <w:rsid w:val="005A1908"/>
    <w:rsid w:val="005A4541"/>
    <w:rsid w:val="005A4D4A"/>
    <w:rsid w:val="005A55F2"/>
    <w:rsid w:val="005A5892"/>
    <w:rsid w:val="005A67DF"/>
    <w:rsid w:val="005A6C0A"/>
    <w:rsid w:val="005A6DEE"/>
    <w:rsid w:val="005A71D7"/>
    <w:rsid w:val="005A78DD"/>
    <w:rsid w:val="005A7DCD"/>
    <w:rsid w:val="005B00A7"/>
    <w:rsid w:val="005B032A"/>
    <w:rsid w:val="005B085E"/>
    <w:rsid w:val="005B0A14"/>
    <w:rsid w:val="005B0B5A"/>
    <w:rsid w:val="005B13E0"/>
    <w:rsid w:val="005B145A"/>
    <w:rsid w:val="005B2424"/>
    <w:rsid w:val="005B277E"/>
    <w:rsid w:val="005B2F52"/>
    <w:rsid w:val="005B4989"/>
    <w:rsid w:val="005B4AF6"/>
    <w:rsid w:val="005B584E"/>
    <w:rsid w:val="005B5CB9"/>
    <w:rsid w:val="005B61E9"/>
    <w:rsid w:val="005B77A8"/>
    <w:rsid w:val="005B7F53"/>
    <w:rsid w:val="005C0D16"/>
    <w:rsid w:val="005C1754"/>
    <w:rsid w:val="005C1BA4"/>
    <w:rsid w:val="005C28B1"/>
    <w:rsid w:val="005C2C86"/>
    <w:rsid w:val="005C3394"/>
    <w:rsid w:val="005C3764"/>
    <w:rsid w:val="005C3E66"/>
    <w:rsid w:val="005C48E5"/>
    <w:rsid w:val="005C55E2"/>
    <w:rsid w:val="005C57C7"/>
    <w:rsid w:val="005C584C"/>
    <w:rsid w:val="005C6D34"/>
    <w:rsid w:val="005C7369"/>
    <w:rsid w:val="005C76C3"/>
    <w:rsid w:val="005C777F"/>
    <w:rsid w:val="005C79B8"/>
    <w:rsid w:val="005D03A0"/>
    <w:rsid w:val="005D03B6"/>
    <w:rsid w:val="005D0E35"/>
    <w:rsid w:val="005D153C"/>
    <w:rsid w:val="005D170D"/>
    <w:rsid w:val="005D1829"/>
    <w:rsid w:val="005D1846"/>
    <w:rsid w:val="005D1BE9"/>
    <w:rsid w:val="005D2C71"/>
    <w:rsid w:val="005D3311"/>
    <w:rsid w:val="005D335D"/>
    <w:rsid w:val="005D36A4"/>
    <w:rsid w:val="005D386F"/>
    <w:rsid w:val="005D3D0C"/>
    <w:rsid w:val="005D4524"/>
    <w:rsid w:val="005D470B"/>
    <w:rsid w:val="005D5592"/>
    <w:rsid w:val="005D5C6E"/>
    <w:rsid w:val="005D61AA"/>
    <w:rsid w:val="005D6377"/>
    <w:rsid w:val="005D72EF"/>
    <w:rsid w:val="005E01E9"/>
    <w:rsid w:val="005E0EF4"/>
    <w:rsid w:val="005E0F79"/>
    <w:rsid w:val="005E25FC"/>
    <w:rsid w:val="005E27E9"/>
    <w:rsid w:val="005E29B5"/>
    <w:rsid w:val="005E3FF8"/>
    <w:rsid w:val="005E4788"/>
    <w:rsid w:val="005E4DC6"/>
    <w:rsid w:val="005E795A"/>
    <w:rsid w:val="005E7F15"/>
    <w:rsid w:val="005F00B1"/>
    <w:rsid w:val="005F058A"/>
    <w:rsid w:val="005F2398"/>
    <w:rsid w:val="005F2488"/>
    <w:rsid w:val="005F37DA"/>
    <w:rsid w:val="005F438D"/>
    <w:rsid w:val="005F466E"/>
    <w:rsid w:val="005F4B67"/>
    <w:rsid w:val="005F5293"/>
    <w:rsid w:val="005F5537"/>
    <w:rsid w:val="005F5791"/>
    <w:rsid w:val="005F59D1"/>
    <w:rsid w:val="005F5EB3"/>
    <w:rsid w:val="005F608D"/>
    <w:rsid w:val="005F6BD8"/>
    <w:rsid w:val="005F72BF"/>
    <w:rsid w:val="005F7BCF"/>
    <w:rsid w:val="0060008A"/>
    <w:rsid w:val="006000F7"/>
    <w:rsid w:val="00600453"/>
    <w:rsid w:val="00600CBC"/>
    <w:rsid w:val="00601A6E"/>
    <w:rsid w:val="00602255"/>
    <w:rsid w:val="006026BB"/>
    <w:rsid w:val="00603573"/>
    <w:rsid w:val="00603638"/>
    <w:rsid w:val="006046A9"/>
    <w:rsid w:val="00604754"/>
    <w:rsid w:val="00604BAF"/>
    <w:rsid w:val="00605197"/>
    <w:rsid w:val="00605674"/>
    <w:rsid w:val="006057F0"/>
    <w:rsid w:val="00605A78"/>
    <w:rsid w:val="00605C2D"/>
    <w:rsid w:val="00606768"/>
    <w:rsid w:val="00606D5E"/>
    <w:rsid w:val="00606F20"/>
    <w:rsid w:val="0060701F"/>
    <w:rsid w:val="00607560"/>
    <w:rsid w:val="006077F3"/>
    <w:rsid w:val="00607960"/>
    <w:rsid w:val="006079F3"/>
    <w:rsid w:val="0061011F"/>
    <w:rsid w:val="006103E8"/>
    <w:rsid w:val="00612637"/>
    <w:rsid w:val="00613140"/>
    <w:rsid w:val="00615482"/>
    <w:rsid w:val="00616096"/>
    <w:rsid w:val="00616DE2"/>
    <w:rsid w:val="006177DA"/>
    <w:rsid w:val="00617C84"/>
    <w:rsid w:val="00620994"/>
    <w:rsid w:val="00620AE5"/>
    <w:rsid w:val="00620E61"/>
    <w:rsid w:val="0062176B"/>
    <w:rsid w:val="00621C0B"/>
    <w:rsid w:val="00623073"/>
    <w:rsid w:val="006230E9"/>
    <w:rsid w:val="00623362"/>
    <w:rsid w:val="006233E0"/>
    <w:rsid w:val="006238A2"/>
    <w:rsid w:val="006241AD"/>
    <w:rsid w:val="00624399"/>
    <w:rsid w:val="006251A0"/>
    <w:rsid w:val="00625685"/>
    <w:rsid w:val="00625E5F"/>
    <w:rsid w:val="00626A98"/>
    <w:rsid w:val="006270B8"/>
    <w:rsid w:val="006277D5"/>
    <w:rsid w:val="006277F6"/>
    <w:rsid w:val="00627E36"/>
    <w:rsid w:val="006303CA"/>
    <w:rsid w:val="006310EF"/>
    <w:rsid w:val="006314D7"/>
    <w:rsid w:val="00631867"/>
    <w:rsid w:val="00631E60"/>
    <w:rsid w:val="006320AA"/>
    <w:rsid w:val="00632430"/>
    <w:rsid w:val="006340B6"/>
    <w:rsid w:val="00635C6F"/>
    <w:rsid w:val="0063611E"/>
    <w:rsid w:val="00636364"/>
    <w:rsid w:val="00636A18"/>
    <w:rsid w:val="00637078"/>
    <w:rsid w:val="006372A6"/>
    <w:rsid w:val="00637423"/>
    <w:rsid w:val="0064001E"/>
    <w:rsid w:val="00640919"/>
    <w:rsid w:val="00640E88"/>
    <w:rsid w:val="00640FC8"/>
    <w:rsid w:val="00641388"/>
    <w:rsid w:val="0064228C"/>
    <w:rsid w:val="00642598"/>
    <w:rsid w:val="006425FD"/>
    <w:rsid w:val="0064265D"/>
    <w:rsid w:val="00642B05"/>
    <w:rsid w:val="00643441"/>
    <w:rsid w:val="006439A0"/>
    <w:rsid w:val="00644B37"/>
    <w:rsid w:val="00644DE6"/>
    <w:rsid w:val="006458F7"/>
    <w:rsid w:val="0064642A"/>
    <w:rsid w:val="00646C20"/>
    <w:rsid w:val="00646E9D"/>
    <w:rsid w:val="006479D2"/>
    <w:rsid w:val="00650602"/>
    <w:rsid w:val="006507AC"/>
    <w:rsid w:val="00650860"/>
    <w:rsid w:val="006508C7"/>
    <w:rsid w:val="006508E1"/>
    <w:rsid w:val="00651100"/>
    <w:rsid w:val="00651B10"/>
    <w:rsid w:val="00651C74"/>
    <w:rsid w:val="00652D44"/>
    <w:rsid w:val="00652DDA"/>
    <w:rsid w:val="00652E30"/>
    <w:rsid w:val="006534F5"/>
    <w:rsid w:val="00653CBE"/>
    <w:rsid w:val="00655A57"/>
    <w:rsid w:val="00656D32"/>
    <w:rsid w:val="00657009"/>
    <w:rsid w:val="00657550"/>
    <w:rsid w:val="006601FF"/>
    <w:rsid w:val="0066074E"/>
    <w:rsid w:val="00660DF4"/>
    <w:rsid w:val="00661D91"/>
    <w:rsid w:val="00663649"/>
    <w:rsid w:val="00663689"/>
    <w:rsid w:val="00663A02"/>
    <w:rsid w:val="00663B09"/>
    <w:rsid w:val="00664075"/>
    <w:rsid w:val="00665784"/>
    <w:rsid w:val="00666827"/>
    <w:rsid w:val="00666D61"/>
    <w:rsid w:val="00666DA9"/>
    <w:rsid w:val="00666E08"/>
    <w:rsid w:val="0066724E"/>
    <w:rsid w:val="0066775C"/>
    <w:rsid w:val="0066777D"/>
    <w:rsid w:val="00667DBC"/>
    <w:rsid w:val="00670182"/>
    <w:rsid w:val="00670509"/>
    <w:rsid w:val="006705B5"/>
    <w:rsid w:val="00670701"/>
    <w:rsid w:val="006708CA"/>
    <w:rsid w:val="00671640"/>
    <w:rsid w:val="00671C8E"/>
    <w:rsid w:val="00672AAC"/>
    <w:rsid w:val="006737DC"/>
    <w:rsid w:val="00673B79"/>
    <w:rsid w:val="00674D51"/>
    <w:rsid w:val="0067509C"/>
    <w:rsid w:val="0067558B"/>
    <w:rsid w:val="00675DDD"/>
    <w:rsid w:val="00676D37"/>
    <w:rsid w:val="00677114"/>
    <w:rsid w:val="0067722F"/>
    <w:rsid w:val="00677B6F"/>
    <w:rsid w:val="00680960"/>
    <w:rsid w:val="006812EB"/>
    <w:rsid w:val="00681403"/>
    <w:rsid w:val="00681BC9"/>
    <w:rsid w:val="00681D36"/>
    <w:rsid w:val="00681FED"/>
    <w:rsid w:val="00682B14"/>
    <w:rsid w:val="006834D4"/>
    <w:rsid w:val="00683862"/>
    <w:rsid w:val="00683F54"/>
    <w:rsid w:val="0068441C"/>
    <w:rsid w:val="0068469E"/>
    <w:rsid w:val="006851F3"/>
    <w:rsid w:val="006858E8"/>
    <w:rsid w:val="00685D8C"/>
    <w:rsid w:val="00685E22"/>
    <w:rsid w:val="006861AF"/>
    <w:rsid w:val="006865EE"/>
    <w:rsid w:val="00686BBB"/>
    <w:rsid w:val="00687DE3"/>
    <w:rsid w:val="0069115E"/>
    <w:rsid w:val="00692141"/>
    <w:rsid w:val="00692559"/>
    <w:rsid w:val="00692753"/>
    <w:rsid w:val="006927CD"/>
    <w:rsid w:val="00692AE5"/>
    <w:rsid w:val="00692F90"/>
    <w:rsid w:val="00693552"/>
    <w:rsid w:val="00693CC1"/>
    <w:rsid w:val="00694801"/>
    <w:rsid w:val="0069546F"/>
    <w:rsid w:val="0069557F"/>
    <w:rsid w:val="0069598B"/>
    <w:rsid w:val="00695E5F"/>
    <w:rsid w:val="00696444"/>
    <w:rsid w:val="00696654"/>
    <w:rsid w:val="00696817"/>
    <w:rsid w:val="00696C69"/>
    <w:rsid w:val="0069748C"/>
    <w:rsid w:val="0069772E"/>
    <w:rsid w:val="00697B01"/>
    <w:rsid w:val="006A134A"/>
    <w:rsid w:val="006A2235"/>
    <w:rsid w:val="006A25D9"/>
    <w:rsid w:val="006A4831"/>
    <w:rsid w:val="006A4BFA"/>
    <w:rsid w:val="006A4ED5"/>
    <w:rsid w:val="006A5366"/>
    <w:rsid w:val="006A5DEB"/>
    <w:rsid w:val="006A695C"/>
    <w:rsid w:val="006A7E36"/>
    <w:rsid w:val="006B2406"/>
    <w:rsid w:val="006B2AE3"/>
    <w:rsid w:val="006B36B6"/>
    <w:rsid w:val="006B39CF"/>
    <w:rsid w:val="006B3E12"/>
    <w:rsid w:val="006B43E2"/>
    <w:rsid w:val="006B444C"/>
    <w:rsid w:val="006B44CA"/>
    <w:rsid w:val="006B5183"/>
    <w:rsid w:val="006B5A28"/>
    <w:rsid w:val="006B5F77"/>
    <w:rsid w:val="006B7165"/>
    <w:rsid w:val="006B71D3"/>
    <w:rsid w:val="006C021E"/>
    <w:rsid w:val="006C19DA"/>
    <w:rsid w:val="006C1A50"/>
    <w:rsid w:val="006C31DE"/>
    <w:rsid w:val="006C3589"/>
    <w:rsid w:val="006C3FFC"/>
    <w:rsid w:val="006C491A"/>
    <w:rsid w:val="006C4C73"/>
    <w:rsid w:val="006C4CE2"/>
    <w:rsid w:val="006C58A0"/>
    <w:rsid w:val="006C59B6"/>
    <w:rsid w:val="006C5ACC"/>
    <w:rsid w:val="006C64DE"/>
    <w:rsid w:val="006C7865"/>
    <w:rsid w:val="006D01F7"/>
    <w:rsid w:val="006D05DA"/>
    <w:rsid w:val="006D0F6F"/>
    <w:rsid w:val="006D1356"/>
    <w:rsid w:val="006D33B5"/>
    <w:rsid w:val="006D350B"/>
    <w:rsid w:val="006D35AC"/>
    <w:rsid w:val="006D35E1"/>
    <w:rsid w:val="006D3661"/>
    <w:rsid w:val="006D39CA"/>
    <w:rsid w:val="006D612A"/>
    <w:rsid w:val="006D62B7"/>
    <w:rsid w:val="006D6FED"/>
    <w:rsid w:val="006E0EB2"/>
    <w:rsid w:val="006E135C"/>
    <w:rsid w:val="006E13FA"/>
    <w:rsid w:val="006E1A03"/>
    <w:rsid w:val="006E2775"/>
    <w:rsid w:val="006E2A40"/>
    <w:rsid w:val="006E2BF6"/>
    <w:rsid w:val="006E4250"/>
    <w:rsid w:val="006E43B6"/>
    <w:rsid w:val="006E47C6"/>
    <w:rsid w:val="006E65F6"/>
    <w:rsid w:val="006E707B"/>
    <w:rsid w:val="006F0ADE"/>
    <w:rsid w:val="006F0B45"/>
    <w:rsid w:val="006F0B58"/>
    <w:rsid w:val="006F1179"/>
    <w:rsid w:val="006F145A"/>
    <w:rsid w:val="006F14C9"/>
    <w:rsid w:val="006F154E"/>
    <w:rsid w:val="006F19AB"/>
    <w:rsid w:val="006F1C41"/>
    <w:rsid w:val="006F2477"/>
    <w:rsid w:val="006F2579"/>
    <w:rsid w:val="006F309F"/>
    <w:rsid w:val="006F382F"/>
    <w:rsid w:val="006F45FC"/>
    <w:rsid w:val="006F46E3"/>
    <w:rsid w:val="006F4D49"/>
    <w:rsid w:val="006F55B3"/>
    <w:rsid w:val="006F65D5"/>
    <w:rsid w:val="006F6FDA"/>
    <w:rsid w:val="006F7655"/>
    <w:rsid w:val="006F777A"/>
    <w:rsid w:val="006F78BF"/>
    <w:rsid w:val="006F7990"/>
    <w:rsid w:val="006F7FA5"/>
    <w:rsid w:val="00700092"/>
    <w:rsid w:val="00701D09"/>
    <w:rsid w:val="00703054"/>
    <w:rsid w:val="007039D1"/>
    <w:rsid w:val="00703B61"/>
    <w:rsid w:val="007041E8"/>
    <w:rsid w:val="00704FAF"/>
    <w:rsid w:val="00705706"/>
    <w:rsid w:val="00705DBE"/>
    <w:rsid w:val="00705E9B"/>
    <w:rsid w:val="0070639A"/>
    <w:rsid w:val="00706506"/>
    <w:rsid w:val="007077AF"/>
    <w:rsid w:val="007077F0"/>
    <w:rsid w:val="00707B02"/>
    <w:rsid w:val="00707C74"/>
    <w:rsid w:val="00707EA8"/>
    <w:rsid w:val="00710E35"/>
    <w:rsid w:val="00711306"/>
    <w:rsid w:val="007119A8"/>
    <w:rsid w:val="007119D2"/>
    <w:rsid w:val="00711A89"/>
    <w:rsid w:val="00711E39"/>
    <w:rsid w:val="00712383"/>
    <w:rsid w:val="007124F9"/>
    <w:rsid w:val="00712CE4"/>
    <w:rsid w:val="00713B5A"/>
    <w:rsid w:val="0071459C"/>
    <w:rsid w:val="00714710"/>
    <w:rsid w:val="00714BCA"/>
    <w:rsid w:val="00714D4B"/>
    <w:rsid w:val="007164DA"/>
    <w:rsid w:val="007165D7"/>
    <w:rsid w:val="0071689B"/>
    <w:rsid w:val="007169EE"/>
    <w:rsid w:val="00717F16"/>
    <w:rsid w:val="00721AFE"/>
    <w:rsid w:val="00721D8B"/>
    <w:rsid w:val="007223F6"/>
    <w:rsid w:val="00722813"/>
    <w:rsid w:val="00722BB3"/>
    <w:rsid w:val="00722E54"/>
    <w:rsid w:val="00723259"/>
    <w:rsid w:val="00723296"/>
    <w:rsid w:val="007240CE"/>
    <w:rsid w:val="00724BB2"/>
    <w:rsid w:val="007253F0"/>
    <w:rsid w:val="00726331"/>
    <w:rsid w:val="0072666F"/>
    <w:rsid w:val="00726C8E"/>
    <w:rsid w:val="00726D92"/>
    <w:rsid w:val="00726E71"/>
    <w:rsid w:val="00727A1F"/>
    <w:rsid w:val="00727DAD"/>
    <w:rsid w:val="0073058F"/>
    <w:rsid w:val="00730AF5"/>
    <w:rsid w:val="00730B6B"/>
    <w:rsid w:val="007322F2"/>
    <w:rsid w:val="0073238A"/>
    <w:rsid w:val="00732D5A"/>
    <w:rsid w:val="007336A6"/>
    <w:rsid w:val="007343CA"/>
    <w:rsid w:val="007367D6"/>
    <w:rsid w:val="00736966"/>
    <w:rsid w:val="00736DF8"/>
    <w:rsid w:val="00737D0E"/>
    <w:rsid w:val="007404D3"/>
    <w:rsid w:val="00740CF2"/>
    <w:rsid w:val="00741EE6"/>
    <w:rsid w:val="00742125"/>
    <w:rsid w:val="007422AD"/>
    <w:rsid w:val="0074255B"/>
    <w:rsid w:val="00742B64"/>
    <w:rsid w:val="0074362E"/>
    <w:rsid w:val="00743F36"/>
    <w:rsid w:val="00744911"/>
    <w:rsid w:val="00745753"/>
    <w:rsid w:val="0074584F"/>
    <w:rsid w:val="00745A0A"/>
    <w:rsid w:val="007463C9"/>
    <w:rsid w:val="007463D5"/>
    <w:rsid w:val="00746574"/>
    <w:rsid w:val="007468D9"/>
    <w:rsid w:val="00746A15"/>
    <w:rsid w:val="00746E3E"/>
    <w:rsid w:val="00747BD7"/>
    <w:rsid w:val="007503A4"/>
    <w:rsid w:val="007518D5"/>
    <w:rsid w:val="0075201A"/>
    <w:rsid w:val="0075239B"/>
    <w:rsid w:val="00753586"/>
    <w:rsid w:val="00754094"/>
    <w:rsid w:val="007546C5"/>
    <w:rsid w:val="00754A25"/>
    <w:rsid w:val="00755D11"/>
    <w:rsid w:val="00755DEA"/>
    <w:rsid w:val="00756EF0"/>
    <w:rsid w:val="007571E4"/>
    <w:rsid w:val="00760F58"/>
    <w:rsid w:val="00761016"/>
    <w:rsid w:val="00761D73"/>
    <w:rsid w:val="00762885"/>
    <w:rsid w:val="00762B35"/>
    <w:rsid w:val="00762E1A"/>
    <w:rsid w:val="007633B4"/>
    <w:rsid w:val="007655F4"/>
    <w:rsid w:val="007662C9"/>
    <w:rsid w:val="0076638F"/>
    <w:rsid w:val="007664EB"/>
    <w:rsid w:val="00766674"/>
    <w:rsid w:val="00766B1A"/>
    <w:rsid w:val="00767EAE"/>
    <w:rsid w:val="00767ECC"/>
    <w:rsid w:val="00770074"/>
    <w:rsid w:val="007706EB"/>
    <w:rsid w:val="00770739"/>
    <w:rsid w:val="007714B0"/>
    <w:rsid w:val="00771833"/>
    <w:rsid w:val="007727A5"/>
    <w:rsid w:val="00772D83"/>
    <w:rsid w:val="00773107"/>
    <w:rsid w:val="0077426A"/>
    <w:rsid w:val="007748C9"/>
    <w:rsid w:val="00774C88"/>
    <w:rsid w:val="007759F1"/>
    <w:rsid w:val="00775BC5"/>
    <w:rsid w:val="00776CD4"/>
    <w:rsid w:val="00776E82"/>
    <w:rsid w:val="007776A0"/>
    <w:rsid w:val="00777BFE"/>
    <w:rsid w:val="00777D70"/>
    <w:rsid w:val="0078086E"/>
    <w:rsid w:val="00781D31"/>
    <w:rsid w:val="00781F21"/>
    <w:rsid w:val="007820EF"/>
    <w:rsid w:val="0078226F"/>
    <w:rsid w:val="007836A6"/>
    <w:rsid w:val="00783A12"/>
    <w:rsid w:val="00783CF6"/>
    <w:rsid w:val="00783DD1"/>
    <w:rsid w:val="00784075"/>
    <w:rsid w:val="007842A2"/>
    <w:rsid w:val="00784A17"/>
    <w:rsid w:val="00785F27"/>
    <w:rsid w:val="0078623A"/>
    <w:rsid w:val="007874B8"/>
    <w:rsid w:val="00790152"/>
    <w:rsid w:val="00790420"/>
    <w:rsid w:val="00790520"/>
    <w:rsid w:val="00790853"/>
    <w:rsid w:val="00790E02"/>
    <w:rsid w:val="00791598"/>
    <w:rsid w:val="007918EF"/>
    <w:rsid w:val="00793517"/>
    <w:rsid w:val="00793931"/>
    <w:rsid w:val="007943B9"/>
    <w:rsid w:val="00795A52"/>
    <w:rsid w:val="00795F77"/>
    <w:rsid w:val="00796656"/>
    <w:rsid w:val="00796691"/>
    <w:rsid w:val="007966E2"/>
    <w:rsid w:val="00796F81"/>
    <w:rsid w:val="00797C72"/>
    <w:rsid w:val="007A0696"/>
    <w:rsid w:val="007A112F"/>
    <w:rsid w:val="007A12E6"/>
    <w:rsid w:val="007A1BA7"/>
    <w:rsid w:val="007A1EBB"/>
    <w:rsid w:val="007A274B"/>
    <w:rsid w:val="007A340A"/>
    <w:rsid w:val="007A5496"/>
    <w:rsid w:val="007A56BF"/>
    <w:rsid w:val="007A57E9"/>
    <w:rsid w:val="007A61B5"/>
    <w:rsid w:val="007A6AAA"/>
    <w:rsid w:val="007A6B47"/>
    <w:rsid w:val="007A6F9C"/>
    <w:rsid w:val="007A7354"/>
    <w:rsid w:val="007B02F5"/>
    <w:rsid w:val="007B030A"/>
    <w:rsid w:val="007B048D"/>
    <w:rsid w:val="007B04FF"/>
    <w:rsid w:val="007B0BB2"/>
    <w:rsid w:val="007B3047"/>
    <w:rsid w:val="007B326F"/>
    <w:rsid w:val="007B3283"/>
    <w:rsid w:val="007B3ED8"/>
    <w:rsid w:val="007B5714"/>
    <w:rsid w:val="007B5B36"/>
    <w:rsid w:val="007B65D3"/>
    <w:rsid w:val="007B6974"/>
    <w:rsid w:val="007B6ED5"/>
    <w:rsid w:val="007B73EF"/>
    <w:rsid w:val="007C0297"/>
    <w:rsid w:val="007C105A"/>
    <w:rsid w:val="007C1FEF"/>
    <w:rsid w:val="007C2409"/>
    <w:rsid w:val="007C29AA"/>
    <w:rsid w:val="007C2A08"/>
    <w:rsid w:val="007C2A78"/>
    <w:rsid w:val="007C2F25"/>
    <w:rsid w:val="007C399D"/>
    <w:rsid w:val="007C3FFD"/>
    <w:rsid w:val="007C45B9"/>
    <w:rsid w:val="007C4BD7"/>
    <w:rsid w:val="007C4C02"/>
    <w:rsid w:val="007C5218"/>
    <w:rsid w:val="007C5CCF"/>
    <w:rsid w:val="007C6041"/>
    <w:rsid w:val="007C6674"/>
    <w:rsid w:val="007C69D3"/>
    <w:rsid w:val="007C6F8F"/>
    <w:rsid w:val="007C745F"/>
    <w:rsid w:val="007D0D5D"/>
    <w:rsid w:val="007D1230"/>
    <w:rsid w:val="007D19BF"/>
    <w:rsid w:val="007D200D"/>
    <w:rsid w:val="007D20C5"/>
    <w:rsid w:val="007D230A"/>
    <w:rsid w:val="007D2896"/>
    <w:rsid w:val="007D36D6"/>
    <w:rsid w:val="007D3807"/>
    <w:rsid w:val="007D38BE"/>
    <w:rsid w:val="007D3A76"/>
    <w:rsid w:val="007D429E"/>
    <w:rsid w:val="007D4616"/>
    <w:rsid w:val="007D4B34"/>
    <w:rsid w:val="007D574E"/>
    <w:rsid w:val="007D58A2"/>
    <w:rsid w:val="007D5960"/>
    <w:rsid w:val="007D5DDB"/>
    <w:rsid w:val="007D5E5D"/>
    <w:rsid w:val="007D656D"/>
    <w:rsid w:val="007D65F9"/>
    <w:rsid w:val="007D7349"/>
    <w:rsid w:val="007D7616"/>
    <w:rsid w:val="007E0889"/>
    <w:rsid w:val="007E0E12"/>
    <w:rsid w:val="007E0FAE"/>
    <w:rsid w:val="007E11EE"/>
    <w:rsid w:val="007E1A01"/>
    <w:rsid w:val="007E2C8E"/>
    <w:rsid w:val="007E2FD7"/>
    <w:rsid w:val="007E3066"/>
    <w:rsid w:val="007E330B"/>
    <w:rsid w:val="007E39CB"/>
    <w:rsid w:val="007E3DB3"/>
    <w:rsid w:val="007E49BB"/>
    <w:rsid w:val="007E5D43"/>
    <w:rsid w:val="007E6058"/>
    <w:rsid w:val="007E6CC7"/>
    <w:rsid w:val="007E7272"/>
    <w:rsid w:val="007E7A20"/>
    <w:rsid w:val="007E7E42"/>
    <w:rsid w:val="007F023F"/>
    <w:rsid w:val="007F083A"/>
    <w:rsid w:val="007F09FF"/>
    <w:rsid w:val="007F1056"/>
    <w:rsid w:val="007F1CD3"/>
    <w:rsid w:val="007F2720"/>
    <w:rsid w:val="007F2C81"/>
    <w:rsid w:val="007F30E3"/>
    <w:rsid w:val="007F347A"/>
    <w:rsid w:val="007F4366"/>
    <w:rsid w:val="007F44A6"/>
    <w:rsid w:val="007F4636"/>
    <w:rsid w:val="007F59B3"/>
    <w:rsid w:val="007F5E27"/>
    <w:rsid w:val="007F5FB2"/>
    <w:rsid w:val="007F615E"/>
    <w:rsid w:val="007F70CB"/>
    <w:rsid w:val="007F791B"/>
    <w:rsid w:val="007F79E5"/>
    <w:rsid w:val="007F7A88"/>
    <w:rsid w:val="007F7CC2"/>
    <w:rsid w:val="0080028B"/>
    <w:rsid w:val="00800B03"/>
    <w:rsid w:val="00800E8A"/>
    <w:rsid w:val="00800EAD"/>
    <w:rsid w:val="00801C98"/>
    <w:rsid w:val="00802BDD"/>
    <w:rsid w:val="00802E90"/>
    <w:rsid w:val="00803B98"/>
    <w:rsid w:val="00803BB9"/>
    <w:rsid w:val="00804ADC"/>
    <w:rsid w:val="00804D08"/>
    <w:rsid w:val="00804D2D"/>
    <w:rsid w:val="00806725"/>
    <w:rsid w:val="008069A0"/>
    <w:rsid w:val="00806CE4"/>
    <w:rsid w:val="00806E4A"/>
    <w:rsid w:val="00806E88"/>
    <w:rsid w:val="00806F7F"/>
    <w:rsid w:val="00807B69"/>
    <w:rsid w:val="008104B4"/>
    <w:rsid w:val="008107F5"/>
    <w:rsid w:val="00810A22"/>
    <w:rsid w:val="00810ABA"/>
    <w:rsid w:val="008113B8"/>
    <w:rsid w:val="0081173E"/>
    <w:rsid w:val="00811840"/>
    <w:rsid w:val="00811BF4"/>
    <w:rsid w:val="00811FD8"/>
    <w:rsid w:val="008123FB"/>
    <w:rsid w:val="00812EE9"/>
    <w:rsid w:val="00813C6E"/>
    <w:rsid w:val="00813D16"/>
    <w:rsid w:val="008147A3"/>
    <w:rsid w:val="008147F5"/>
    <w:rsid w:val="00814CA0"/>
    <w:rsid w:val="00814E71"/>
    <w:rsid w:val="008150AE"/>
    <w:rsid w:val="00815395"/>
    <w:rsid w:val="00815F02"/>
    <w:rsid w:val="00816362"/>
    <w:rsid w:val="00817CE2"/>
    <w:rsid w:val="0082068B"/>
    <w:rsid w:val="00820BA4"/>
    <w:rsid w:val="008211AE"/>
    <w:rsid w:val="00821222"/>
    <w:rsid w:val="00823272"/>
    <w:rsid w:val="00823CA3"/>
    <w:rsid w:val="008256FD"/>
    <w:rsid w:val="0082576A"/>
    <w:rsid w:val="00825D61"/>
    <w:rsid w:val="00827B36"/>
    <w:rsid w:val="00827EB2"/>
    <w:rsid w:val="00827FE8"/>
    <w:rsid w:val="00830132"/>
    <w:rsid w:val="00830624"/>
    <w:rsid w:val="00831645"/>
    <w:rsid w:val="00832172"/>
    <w:rsid w:val="008333AB"/>
    <w:rsid w:val="008337D7"/>
    <w:rsid w:val="00833999"/>
    <w:rsid w:val="008339B5"/>
    <w:rsid w:val="00833CA5"/>
    <w:rsid w:val="0083405B"/>
    <w:rsid w:val="008343EB"/>
    <w:rsid w:val="00834932"/>
    <w:rsid w:val="00834FC0"/>
    <w:rsid w:val="008350AD"/>
    <w:rsid w:val="0083550E"/>
    <w:rsid w:val="00836478"/>
    <w:rsid w:val="00836596"/>
    <w:rsid w:val="0083683A"/>
    <w:rsid w:val="0083709D"/>
    <w:rsid w:val="00837402"/>
    <w:rsid w:val="008378D7"/>
    <w:rsid w:val="008379D9"/>
    <w:rsid w:val="00837D9C"/>
    <w:rsid w:val="008404E5"/>
    <w:rsid w:val="00840609"/>
    <w:rsid w:val="00840799"/>
    <w:rsid w:val="00840F32"/>
    <w:rsid w:val="008417C3"/>
    <w:rsid w:val="008419BD"/>
    <w:rsid w:val="00841E44"/>
    <w:rsid w:val="0084272B"/>
    <w:rsid w:val="00842A3F"/>
    <w:rsid w:val="00842B46"/>
    <w:rsid w:val="00843025"/>
    <w:rsid w:val="00843562"/>
    <w:rsid w:val="00843CE8"/>
    <w:rsid w:val="00844055"/>
    <w:rsid w:val="00844223"/>
    <w:rsid w:val="00845270"/>
    <w:rsid w:val="008452A0"/>
    <w:rsid w:val="0084571D"/>
    <w:rsid w:val="008465CD"/>
    <w:rsid w:val="008470C2"/>
    <w:rsid w:val="008479E7"/>
    <w:rsid w:val="00847AF0"/>
    <w:rsid w:val="00847EF6"/>
    <w:rsid w:val="00851079"/>
    <w:rsid w:val="008515F6"/>
    <w:rsid w:val="00851D3E"/>
    <w:rsid w:val="008527CD"/>
    <w:rsid w:val="00852C9B"/>
    <w:rsid w:val="00854578"/>
    <w:rsid w:val="0085554A"/>
    <w:rsid w:val="0085590D"/>
    <w:rsid w:val="00856717"/>
    <w:rsid w:val="00856A39"/>
    <w:rsid w:val="0085712E"/>
    <w:rsid w:val="0085722F"/>
    <w:rsid w:val="008579B8"/>
    <w:rsid w:val="00857A0C"/>
    <w:rsid w:val="00857FE2"/>
    <w:rsid w:val="00860575"/>
    <w:rsid w:val="00860AC7"/>
    <w:rsid w:val="00860B8F"/>
    <w:rsid w:val="008612E1"/>
    <w:rsid w:val="00861A1A"/>
    <w:rsid w:val="008626FA"/>
    <w:rsid w:val="0086295F"/>
    <w:rsid w:val="00862BE8"/>
    <w:rsid w:val="00862E17"/>
    <w:rsid w:val="0086388D"/>
    <w:rsid w:val="00863EA1"/>
    <w:rsid w:val="008646C3"/>
    <w:rsid w:val="0086548E"/>
    <w:rsid w:val="00865DD2"/>
    <w:rsid w:val="00866532"/>
    <w:rsid w:val="0086752B"/>
    <w:rsid w:val="00867678"/>
    <w:rsid w:val="00867AF4"/>
    <w:rsid w:val="008707FA"/>
    <w:rsid w:val="00873B38"/>
    <w:rsid w:val="00873DE5"/>
    <w:rsid w:val="008746BF"/>
    <w:rsid w:val="00875626"/>
    <w:rsid w:val="00875B28"/>
    <w:rsid w:val="008760F5"/>
    <w:rsid w:val="0087652B"/>
    <w:rsid w:val="00877FEB"/>
    <w:rsid w:val="00880007"/>
    <w:rsid w:val="008805A7"/>
    <w:rsid w:val="00880620"/>
    <w:rsid w:val="0088062B"/>
    <w:rsid w:val="00880AA2"/>
    <w:rsid w:val="00880AFD"/>
    <w:rsid w:val="00880D29"/>
    <w:rsid w:val="00881558"/>
    <w:rsid w:val="00881579"/>
    <w:rsid w:val="008819D3"/>
    <w:rsid w:val="00882041"/>
    <w:rsid w:val="00882241"/>
    <w:rsid w:val="00882D0B"/>
    <w:rsid w:val="00882E4A"/>
    <w:rsid w:val="008832F0"/>
    <w:rsid w:val="008832F5"/>
    <w:rsid w:val="008834CA"/>
    <w:rsid w:val="0088462E"/>
    <w:rsid w:val="008846E9"/>
    <w:rsid w:val="00884C36"/>
    <w:rsid w:val="00884D46"/>
    <w:rsid w:val="008851BD"/>
    <w:rsid w:val="00885E88"/>
    <w:rsid w:val="00886268"/>
    <w:rsid w:val="00886E78"/>
    <w:rsid w:val="00887141"/>
    <w:rsid w:val="008871D5"/>
    <w:rsid w:val="008871E9"/>
    <w:rsid w:val="00887B25"/>
    <w:rsid w:val="00887EFB"/>
    <w:rsid w:val="00887FF4"/>
    <w:rsid w:val="0089040D"/>
    <w:rsid w:val="0089092A"/>
    <w:rsid w:val="00891335"/>
    <w:rsid w:val="008916DA"/>
    <w:rsid w:val="00891746"/>
    <w:rsid w:val="00891F2B"/>
    <w:rsid w:val="00892157"/>
    <w:rsid w:val="00892684"/>
    <w:rsid w:val="00892968"/>
    <w:rsid w:val="00892977"/>
    <w:rsid w:val="00893BCD"/>
    <w:rsid w:val="00894461"/>
    <w:rsid w:val="00894661"/>
    <w:rsid w:val="008949DE"/>
    <w:rsid w:val="00895117"/>
    <w:rsid w:val="008958DC"/>
    <w:rsid w:val="00896438"/>
    <w:rsid w:val="008A03A2"/>
    <w:rsid w:val="008A1027"/>
    <w:rsid w:val="008A1287"/>
    <w:rsid w:val="008A14AF"/>
    <w:rsid w:val="008A17E2"/>
    <w:rsid w:val="008A19EC"/>
    <w:rsid w:val="008A1D44"/>
    <w:rsid w:val="008A24BF"/>
    <w:rsid w:val="008A28AC"/>
    <w:rsid w:val="008A313F"/>
    <w:rsid w:val="008A4457"/>
    <w:rsid w:val="008A6D8D"/>
    <w:rsid w:val="008A701A"/>
    <w:rsid w:val="008A71F2"/>
    <w:rsid w:val="008A7554"/>
    <w:rsid w:val="008A7D3C"/>
    <w:rsid w:val="008B0236"/>
    <w:rsid w:val="008B03C1"/>
    <w:rsid w:val="008B2BFE"/>
    <w:rsid w:val="008B2D11"/>
    <w:rsid w:val="008B3259"/>
    <w:rsid w:val="008B37DD"/>
    <w:rsid w:val="008B37E0"/>
    <w:rsid w:val="008B3B62"/>
    <w:rsid w:val="008B3BFB"/>
    <w:rsid w:val="008B42D5"/>
    <w:rsid w:val="008B4717"/>
    <w:rsid w:val="008B4C2C"/>
    <w:rsid w:val="008B4D12"/>
    <w:rsid w:val="008B5080"/>
    <w:rsid w:val="008B5A2E"/>
    <w:rsid w:val="008B615F"/>
    <w:rsid w:val="008B6F13"/>
    <w:rsid w:val="008B6F6E"/>
    <w:rsid w:val="008B7199"/>
    <w:rsid w:val="008B7E3A"/>
    <w:rsid w:val="008B7E5C"/>
    <w:rsid w:val="008C026A"/>
    <w:rsid w:val="008C0A7C"/>
    <w:rsid w:val="008C0D81"/>
    <w:rsid w:val="008C112E"/>
    <w:rsid w:val="008C11EF"/>
    <w:rsid w:val="008C27CE"/>
    <w:rsid w:val="008C2BFA"/>
    <w:rsid w:val="008C314A"/>
    <w:rsid w:val="008C35BD"/>
    <w:rsid w:val="008C3914"/>
    <w:rsid w:val="008C458B"/>
    <w:rsid w:val="008C5461"/>
    <w:rsid w:val="008C55C7"/>
    <w:rsid w:val="008C5FC7"/>
    <w:rsid w:val="008C6169"/>
    <w:rsid w:val="008C6298"/>
    <w:rsid w:val="008C64D4"/>
    <w:rsid w:val="008C7479"/>
    <w:rsid w:val="008C776C"/>
    <w:rsid w:val="008C797B"/>
    <w:rsid w:val="008D0DC6"/>
    <w:rsid w:val="008D1403"/>
    <w:rsid w:val="008D1524"/>
    <w:rsid w:val="008D16E8"/>
    <w:rsid w:val="008D221E"/>
    <w:rsid w:val="008D29BF"/>
    <w:rsid w:val="008D2EFF"/>
    <w:rsid w:val="008D3225"/>
    <w:rsid w:val="008D496F"/>
    <w:rsid w:val="008D5342"/>
    <w:rsid w:val="008D53F8"/>
    <w:rsid w:val="008D54BE"/>
    <w:rsid w:val="008D56B9"/>
    <w:rsid w:val="008D56CB"/>
    <w:rsid w:val="008D5D1F"/>
    <w:rsid w:val="008D5E78"/>
    <w:rsid w:val="008D64CC"/>
    <w:rsid w:val="008D6695"/>
    <w:rsid w:val="008D70DB"/>
    <w:rsid w:val="008D740E"/>
    <w:rsid w:val="008D752E"/>
    <w:rsid w:val="008D78E5"/>
    <w:rsid w:val="008E092E"/>
    <w:rsid w:val="008E134F"/>
    <w:rsid w:val="008E248E"/>
    <w:rsid w:val="008E27B7"/>
    <w:rsid w:val="008E308B"/>
    <w:rsid w:val="008E3D17"/>
    <w:rsid w:val="008E44D2"/>
    <w:rsid w:val="008E4709"/>
    <w:rsid w:val="008E4B22"/>
    <w:rsid w:val="008E4CDD"/>
    <w:rsid w:val="008E5E10"/>
    <w:rsid w:val="008E67E9"/>
    <w:rsid w:val="008E7A1B"/>
    <w:rsid w:val="008E7B1C"/>
    <w:rsid w:val="008F29DA"/>
    <w:rsid w:val="008F3165"/>
    <w:rsid w:val="008F3262"/>
    <w:rsid w:val="008F5FA3"/>
    <w:rsid w:val="008F651D"/>
    <w:rsid w:val="008F6718"/>
    <w:rsid w:val="008F6B70"/>
    <w:rsid w:val="008F777A"/>
    <w:rsid w:val="008F788F"/>
    <w:rsid w:val="00900657"/>
    <w:rsid w:val="009006CE"/>
    <w:rsid w:val="00901224"/>
    <w:rsid w:val="009014E1"/>
    <w:rsid w:val="009018F6"/>
    <w:rsid w:val="009035EF"/>
    <w:rsid w:val="009035F9"/>
    <w:rsid w:val="00904A18"/>
    <w:rsid w:val="00904A52"/>
    <w:rsid w:val="00905255"/>
    <w:rsid w:val="009053BB"/>
    <w:rsid w:val="009055F8"/>
    <w:rsid w:val="00905EE7"/>
    <w:rsid w:val="0090609E"/>
    <w:rsid w:val="00906979"/>
    <w:rsid w:val="00906B33"/>
    <w:rsid w:val="0090790E"/>
    <w:rsid w:val="009101A6"/>
    <w:rsid w:val="0091061D"/>
    <w:rsid w:val="00910A5A"/>
    <w:rsid w:val="00911BB5"/>
    <w:rsid w:val="0091291D"/>
    <w:rsid w:val="00912F27"/>
    <w:rsid w:val="0091308B"/>
    <w:rsid w:val="009136D8"/>
    <w:rsid w:val="00914476"/>
    <w:rsid w:val="00914F80"/>
    <w:rsid w:val="0091519C"/>
    <w:rsid w:val="0091634D"/>
    <w:rsid w:val="00917370"/>
    <w:rsid w:val="00920033"/>
    <w:rsid w:val="00920FAB"/>
    <w:rsid w:val="009214FA"/>
    <w:rsid w:val="00921BAF"/>
    <w:rsid w:val="00922E67"/>
    <w:rsid w:val="00923056"/>
    <w:rsid w:val="0092312C"/>
    <w:rsid w:val="0092355D"/>
    <w:rsid w:val="0092376F"/>
    <w:rsid w:val="00923AE9"/>
    <w:rsid w:val="00924636"/>
    <w:rsid w:val="00924AA4"/>
    <w:rsid w:val="009252E2"/>
    <w:rsid w:val="009253FE"/>
    <w:rsid w:val="00925B4E"/>
    <w:rsid w:val="0092623D"/>
    <w:rsid w:val="009265C2"/>
    <w:rsid w:val="009269F9"/>
    <w:rsid w:val="0092799F"/>
    <w:rsid w:val="00927EA4"/>
    <w:rsid w:val="009304B7"/>
    <w:rsid w:val="00931CC7"/>
    <w:rsid w:val="00931F02"/>
    <w:rsid w:val="00931FFE"/>
    <w:rsid w:val="0093266E"/>
    <w:rsid w:val="00932FD9"/>
    <w:rsid w:val="009330EF"/>
    <w:rsid w:val="009344F7"/>
    <w:rsid w:val="00935119"/>
    <w:rsid w:val="0093550A"/>
    <w:rsid w:val="00935899"/>
    <w:rsid w:val="009362B4"/>
    <w:rsid w:val="00937313"/>
    <w:rsid w:val="00937405"/>
    <w:rsid w:val="009376A7"/>
    <w:rsid w:val="00937736"/>
    <w:rsid w:val="00937B59"/>
    <w:rsid w:val="00937BE7"/>
    <w:rsid w:val="009400FE"/>
    <w:rsid w:val="00940B50"/>
    <w:rsid w:val="00941E33"/>
    <w:rsid w:val="00942A22"/>
    <w:rsid w:val="009434F5"/>
    <w:rsid w:val="009439FB"/>
    <w:rsid w:val="00943B52"/>
    <w:rsid w:val="009445C6"/>
    <w:rsid w:val="009451FF"/>
    <w:rsid w:val="0094746F"/>
    <w:rsid w:val="00947D73"/>
    <w:rsid w:val="00947EBC"/>
    <w:rsid w:val="00950089"/>
    <w:rsid w:val="009510BE"/>
    <w:rsid w:val="009519AC"/>
    <w:rsid w:val="0095206D"/>
    <w:rsid w:val="00954029"/>
    <w:rsid w:val="009558F4"/>
    <w:rsid w:val="0095664B"/>
    <w:rsid w:val="009568D7"/>
    <w:rsid w:val="00956E83"/>
    <w:rsid w:val="00957929"/>
    <w:rsid w:val="00957ED4"/>
    <w:rsid w:val="0096006B"/>
    <w:rsid w:val="00960E31"/>
    <w:rsid w:val="00960EE0"/>
    <w:rsid w:val="00962602"/>
    <w:rsid w:val="0096343B"/>
    <w:rsid w:val="009634FA"/>
    <w:rsid w:val="0096393D"/>
    <w:rsid w:val="009659C2"/>
    <w:rsid w:val="0096646F"/>
    <w:rsid w:val="00966E6C"/>
    <w:rsid w:val="00966F40"/>
    <w:rsid w:val="00970294"/>
    <w:rsid w:val="009706BE"/>
    <w:rsid w:val="00970F39"/>
    <w:rsid w:val="00972905"/>
    <w:rsid w:val="00974522"/>
    <w:rsid w:val="0097717E"/>
    <w:rsid w:val="009819C3"/>
    <w:rsid w:val="0098238B"/>
    <w:rsid w:val="009841A5"/>
    <w:rsid w:val="00984361"/>
    <w:rsid w:val="009845C9"/>
    <w:rsid w:val="00984A47"/>
    <w:rsid w:val="009853C4"/>
    <w:rsid w:val="0098562F"/>
    <w:rsid w:val="0098578F"/>
    <w:rsid w:val="009857A4"/>
    <w:rsid w:val="00985F67"/>
    <w:rsid w:val="00986274"/>
    <w:rsid w:val="009864ED"/>
    <w:rsid w:val="009865EE"/>
    <w:rsid w:val="00986FAE"/>
    <w:rsid w:val="00987ACF"/>
    <w:rsid w:val="00987AD8"/>
    <w:rsid w:val="009907F7"/>
    <w:rsid w:val="00990FD9"/>
    <w:rsid w:val="00991514"/>
    <w:rsid w:val="00991861"/>
    <w:rsid w:val="00992ADC"/>
    <w:rsid w:val="00992E38"/>
    <w:rsid w:val="00993BE3"/>
    <w:rsid w:val="00993DBA"/>
    <w:rsid w:val="00993EE4"/>
    <w:rsid w:val="00993F4B"/>
    <w:rsid w:val="0099584C"/>
    <w:rsid w:val="00995BBD"/>
    <w:rsid w:val="00997B06"/>
    <w:rsid w:val="00997D53"/>
    <w:rsid w:val="00997DD2"/>
    <w:rsid w:val="009A0C65"/>
    <w:rsid w:val="009A0D07"/>
    <w:rsid w:val="009A1800"/>
    <w:rsid w:val="009A1CFF"/>
    <w:rsid w:val="009A1E95"/>
    <w:rsid w:val="009A2DAF"/>
    <w:rsid w:val="009A404C"/>
    <w:rsid w:val="009A6368"/>
    <w:rsid w:val="009A6F7E"/>
    <w:rsid w:val="009A7329"/>
    <w:rsid w:val="009A7EFD"/>
    <w:rsid w:val="009B03DC"/>
    <w:rsid w:val="009B0613"/>
    <w:rsid w:val="009B0B34"/>
    <w:rsid w:val="009B0F56"/>
    <w:rsid w:val="009B0FD6"/>
    <w:rsid w:val="009B12BC"/>
    <w:rsid w:val="009B18E3"/>
    <w:rsid w:val="009B1AC9"/>
    <w:rsid w:val="009B21C3"/>
    <w:rsid w:val="009B220D"/>
    <w:rsid w:val="009B2271"/>
    <w:rsid w:val="009B363A"/>
    <w:rsid w:val="009B4116"/>
    <w:rsid w:val="009B453A"/>
    <w:rsid w:val="009B4D22"/>
    <w:rsid w:val="009B57A4"/>
    <w:rsid w:val="009B5820"/>
    <w:rsid w:val="009B663F"/>
    <w:rsid w:val="009B6E5E"/>
    <w:rsid w:val="009B6EE0"/>
    <w:rsid w:val="009B6F40"/>
    <w:rsid w:val="009B71AC"/>
    <w:rsid w:val="009B7659"/>
    <w:rsid w:val="009B769D"/>
    <w:rsid w:val="009B7976"/>
    <w:rsid w:val="009B7F90"/>
    <w:rsid w:val="009C0956"/>
    <w:rsid w:val="009C1381"/>
    <w:rsid w:val="009C14B9"/>
    <w:rsid w:val="009C1526"/>
    <w:rsid w:val="009C21C1"/>
    <w:rsid w:val="009C24E7"/>
    <w:rsid w:val="009C3098"/>
    <w:rsid w:val="009C37E1"/>
    <w:rsid w:val="009C38C0"/>
    <w:rsid w:val="009C3AB1"/>
    <w:rsid w:val="009C4EF5"/>
    <w:rsid w:val="009C525F"/>
    <w:rsid w:val="009C53E9"/>
    <w:rsid w:val="009C6165"/>
    <w:rsid w:val="009C6625"/>
    <w:rsid w:val="009C6D4A"/>
    <w:rsid w:val="009C6FBB"/>
    <w:rsid w:val="009C7319"/>
    <w:rsid w:val="009C7541"/>
    <w:rsid w:val="009C764A"/>
    <w:rsid w:val="009C764E"/>
    <w:rsid w:val="009C7D65"/>
    <w:rsid w:val="009D0150"/>
    <w:rsid w:val="009D0494"/>
    <w:rsid w:val="009D09A4"/>
    <w:rsid w:val="009D0F02"/>
    <w:rsid w:val="009D0F72"/>
    <w:rsid w:val="009D11CE"/>
    <w:rsid w:val="009D409F"/>
    <w:rsid w:val="009D4591"/>
    <w:rsid w:val="009D49A7"/>
    <w:rsid w:val="009D57DF"/>
    <w:rsid w:val="009D63E2"/>
    <w:rsid w:val="009D7F92"/>
    <w:rsid w:val="009E01C0"/>
    <w:rsid w:val="009E1216"/>
    <w:rsid w:val="009E245C"/>
    <w:rsid w:val="009E2B4E"/>
    <w:rsid w:val="009E325A"/>
    <w:rsid w:val="009E3612"/>
    <w:rsid w:val="009E3B75"/>
    <w:rsid w:val="009E3D5A"/>
    <w:rsid w:val="009E41A7"/>
    <w:rsid w:val="009E43FB"/>
    <w:rsid w:val="009E4A2E"/>
    <w:rsid w:val="009E5760"/>
    <w:rsid w:val="009E5E30"/>
    <w:rsid w:val="009E6B0D"/>
    <w:rsid w:val="009E6BD0"/>
    <w:rsid w:val="009E7098"/>
    <w:rsid w:val="009E714D"/>
    <w:rsid w:val="009E7A35"/>
    <w:rsid w:val="009E7EAB"/>
    <w:rsid w:val="009F00F5"/>
    <w:rsid w:val="009F1C04"/>
    <w:rsid w:val="009F1F33"/>
    <w:rsid w:val="009F2CD2"/>
    <w:rsid w:val="009F40B0"/>
    <w:rsid w:val="009F4B20"/>
    <w:rsid w:val="009F4D02"/>
    <w:rsid w:val="009F50D9"/>
    <w:rsid w:val="009F622B"/>
    <w:rsid w:val="009F735F"/>
    <w:rsid w:val="009F7416"/>
    <w:rsid w:val="00A00884"/>
    <w:rsid w:val="00A00B0B"/>
    <w:rsid w:val="00A0155F"/>
    <w:rsid w:val="00A015F6"/>
    <w:rsid w:val="00A017BE"/>
    <w:rsid w:val="00A01A06"/>
    <w:rsid w:val="00A01D57"/>
    <w:rsid w:val="00A028C5"/>
    <w:rsid w:val="00A02CFE"/>
    <w:rsid w:val="00A036F8"/>
    <w:rsid w:val="00A03793"/>
    <w:rsid w:val="00A06443"/>
    <w:rsid w:val="00A0650C"/>
    <w:rsid w:val="00A068A8"/>
    <w:rsid w:val="00A06C42"/>
    <w:rsid w:val="00A07209"/>
    <w:rsid w:val="00A074BD"/>
    <w:rsid w:val="00A104A3"/>
    <w:rsid w:val="00A104A7"/>
    <w:rsid w:val="00A1062A"/>
    <w:rsid w:val="00A10AA5"/>
    <w:rsid w:val="00A11106"/>
    <w:rsid w:val="00A11DB5"/>
    <w:rsid w:val="00A13885"/>
    <w:rsid w:val="00A1429A"/>
    <w:rsid w:val="00A15487"/>
    <w:rsid w:val="00A15F96"/>
    <w:rsid w:val="00A164A5"/>
    <w:rsid w:val="00A1667F"/>
    <w:rsid w:val="00A166E3"/>
    <w:rsid w:val="00A16828"/>
    <w:rsid w:val="00A168E5"/>
    <w:rsid w:val="00A16B02"/>
    <w:rsid w:val="00A17198"/>
    <w:rsid w:val="00A17C9F"/>
    <w:rsid w:val="00A17F0E"/>
    <w:rsid w:val="00A21DFC"/>
    <w:rsid w:val="00A2220F"/>
    <w:rsid w:val="00A226BD"/>
    <w:rsid w:val="00A22940"/>
    <w:rsid w:val="00A2323F"/>
    <w:rsid w:val="00A237B0"/>
    <w:rsid w:val="00A23BFC"/>
    <w:rsid w:val="00A23E6C"/>
    <w:rsid w:val="00A23ECC"/>
    <w:rsid w:val="00A2487A"/>
    <w:rsid w:val="00A249C4"/>
    <w:rsid w:val="00A24E88"/>
    <w:rsid w:val="00A255D2"/>
    <w:rsid w:val="00A25744"/>
    <w:rsid w:val="00A270A5"/>
    <w:rsid w:val="00A270F9"/>
    <w:rsid w:val="00A27363"/>
    <w:rsid w:val="00A273C6"/>
    <w:rsid w:val="00A2747E"/>
    <w:rsid w:val="00A27A51"/>
    <w:rsid w:val="00A27E93"/>
    <w:rsid w:val="00A3074A"/>
    <w:rsid w:val="00A30AC1"/>
    <w:rsid w:val="00A30FCC"/>
    <w:rsid w:val="00A32330"/>
    <w:rsid w:val="00A325C9"/>
    <w:rsid w:val="00A33538"/>
    <w:rsid w:val="00A337B2"/>
    <w:rsid w:val="00A34240"/>
    <w:rsid w:val="00A34A51"/>
    <w:rsid w:val="00A34D5A"/>
    <w:rsid w:val="00A352DE"/>
    <w:rsid w:val="00A356C4"/>
    <w:rsid w:val="00A35A1A"/>
    <w:rsid w:val="00A374DC"/>
    <w:rsid w:val="00A40312"/>
    <w:rsid w:val="00A40611"/>
    <w:rsid w:val="00A407C6"/>
    <w:rsid w:val="00A40C71"/>
    <w:rsid w:val="00A419CC"/>
    <w:rsid w:val="00A419FE"/>
    <w:rsid w:val="00A41B45"/>
    <w:rsid w:val="00A41D53"/>
    <w:rsid w:val="00A44591"/>
    <w:rsid w:val="00A447FF"/>
    <w:rsid w:val="00A453FC"/>
    <w:rsid w:val="00A45F06"/>
    <w:rsid w:val="00A46428"/>
    <w:rsid w:val="00A4718F"/>
    <w:rsid w:val="00A47AF8"/>
    <w:rsid w:val="00A501FB"/>
    <w:rsid w:val="00A5096E"/>
    <w:rsid w:val="00A51508"/>
    <w:rsid w:val="00A51694"/>
    <w:rsid w:val="00A516F7"/>
    <w:rsid w:val="00A51B07"/>
    <w:rsid w:val="00A529B5"/>
    <w:rsid w:val="00A53E69"/>
    <w:rsid w:val="00A55274"/>
    <w:rsid w:val="00A553E7"/>
    <w:rsid w:val="00A559DA"/>
    <w:rsid w:val="00A55B0E"/>
    <w:rsid w:val="00A55FFF"/>
    <w:rsid w:val="00A577E4"/>
    <w:rsid w:val="00A57A7D"/>
    <w:rsid w:val="00A57B11"/>
    <w:rsid w:val="00A60427"/>
    <w:rsid w:val="00A6056D"/>
    <w:rsid w:val="00A60852"/>
    <w:rsid w:val="00A6090C"/>
    <w:rsid w:val="00A616FD"/>
    <w:rsid w:val="00A62207"/>
    <w:rsid w:val="00A62278"/>
    <w:rsid w:val="00A624D3"/>
    <w:rsid w:val="00A624E9"/>
    <w:rsid w:val="00A6282E"/>
    <w:rsid w:val="00A635B8"/>
    <w:rsid w:val="00A63DCA"/>
    <w:rsid w:val="00A659CE"/>
    <w:rsid w:val="00A671F9"/>
    <w:rsid w:val="00A67386"/>
    <w:rsid w:val="00A67DCA"/>
    <w:rsid w:val="00A70433"/>
    <w:rsid w:val="00A718DA"/>
    <w:rsid w:val="00A71D9F"/>
    <w:rsid w:val="00A72662"/>
    <w:rsid w:val="00A73144"/>
    <w:rsid w:val="00A734D6"/>
    <w:rsid w:val="00A73779"/>
    <w:rsid w:val="00A7503C"/>
    <w:rsid w:val="00A75B30"/>
    <w:rsid w:val="00A75EE4"/>
    <w:rsid w:val="00A75F11"/>
    <w:rsid w:val="00A80785"/>
    <w:rsid w:val="00A809C0"/>
    <w:rsid w:val="00A825FD"/>
    <w:rsid w:val="00A82CB1"/>
    <w:rsid w:val="00A82D74"/>
    <w:rsid w:val="00A82DEE"/>
    <w:rsid w:val="00A82E2C"/>
    <w:rsid w:val="00A82FBD"/>
    <w:rsid w:val="00A84635"/>
    <w:rsid w:val="00A84657"/>
    <w:rsid w:val="00A850BB"/>
    <w:rsid w:val="00A85128"/>
    <w:rsid w:val="00A853A9"/>
    <w:rsid w:val="00A8591F"/>
    <w:rsid w:val="00A85DF7"/>
    <w:rsid w:val="00A862A4"/>
    <w:rsid w:val="00A8667E"/>
    <w:rsid w:val="00A867AC"/>
    <w:rsid w:val="00A86BC5"/>
    <w:rsid w:val="00A870F0"/>
    <w:rsid w:val="00A878FC"/>
    <w:rsid w:val="00A87983"/>
    <w:rsid w:val="00A900CA"/>
    <w:rsid w:val="00A90539"/>
    <w:rsid w:val="00A90D7A"/>
    <w:rsid w:val="00A90DAA"/>
    <w:rsid w:val="00A919F3"/>
    <w:rsid w:val="00A91E77"/>
    <w:rsid w:val="00A92B26"/>
    <w:rsid w:val="00A92C86"/>
    <w:rsid w:val="00A930E3"/>
    <w:rsid w:val="00A938D8"/>
    <w:rsid w:val="00A93C02"/>
    <w:rsid w:val="00A93D8E"/>
    <w:rsid w:val="00A9416A"/>
    <w:rsid w:val="00A9436C"/>
    <w:rsid w:val="00A94BE5"/>
    <w:rsid w:val="00A94DE5"/>
    <w:rsid w:val="00A958A6"/>
    <w:rsid w:val="00A95BB4"/>
    <w:rsid w:val="00A962AD"/>
    <w:rsid w:val="00A9669B"/>
    <w:rsid w:val="00A96CC5"/>
    <w:rsid w:val="00A97C31"/>
    <w:rsid w:val="00A97CDF"/>
    <w:rsid w:val="00AA0031"/>
    <w:rsid w:val="00AA1606"/>
    <w:rsid w:val="00AA1786"/>
    <w:rsid w:val="00AA1EFE"/>
    <w:rsid w:val="00AA202A"/>
    <w:rsid w:val="00AA23CF"/>
    <w:rsid w:val="00AA2A81"/>
    <w:rsid w:val="00AA2BB9"/>
    <w:rsid w:val="00AA3D6C"/>
    <w:rsid w:val="00AA4D0F"/>
    <w:rsid w:val="00AA5B90"/>
    <w:rsid w:val="00AA6613"/>
    <w:rsid w:val="00AA682C"/>
    <w:rsid w:val="00AA6B19"/>
    <w:rsid w:val="00AA77CF"/>
    <w:rsid w:val="00AA7D48"/>
    <w:rsid w:val="00AA7DA2"/>
    <w:rsid w:val="00AA7DED"/>
    <w:rsid w:val="00AB0133"/>
    <w:rsid w:val="00AB04AA"/>
    <w:rsid w:val="00AB0641"/>
    <w:rsid w:val="00AB0CD7"/>
    <w:rsid w:val="00AB1100"/>
    <w:rsid w:val="00AB28AD"/>
    <w:rsid w:val="00AB29BD"/>
    <w:rsid w:val="00AB31B5"/>
    <w:rsid w:val="00AB3226"/>
    <w:rsid w:val="00AB4902"/>
    <w:rsid w:val="00AB4F3D"/>
    <w:rsid w:val="00AB5C26"/>
    <w:rsid w:val="00AB6324"/>
    <w:rsid w:val="00AB72C3"/>
    <w:rsid w:val="00AB79D8"/>
    <w:rsid w:val="00AC0B60"/>
    <w:rsid w:val="00AC1ADB"/>
    <w:rsid w:val="00AC2909"/>
    <w:rsid w:val="00AC2A2B"/>
    <w:rsid w:val="00AC2B0C"/>
    <w:rsid w:val="00AC3A66"/>
    <w:rsid w:val="00AC3B4F"/>
    <w:rsid w:val="00AC4A44"/>
    <w:rsid w:val="00AC4D24"/>
    <w:rsid w:val="00AC4ECD"/>
    <w:rsid w:val="00AC52DE"/>
    <w:rsid w:val="00AC66CC"/>
    <w:rsid w:val="00AC7275"/>
    <w:rsid w:val="00AC7461"/>
    <w:rsid w:val="00AC79CD"/>
    <w:rsid w:val="00AD004C"/>
    <w:rsid w:val="00AD039D"/>
    <w:rsid w:val="00AD093B"/>
    <w:rsid w:val="00AD10A3"/>
    <w:rsid w:val="00AD1238"/>
    <w:rsid w:val="00AD17A5"/>
    <w:rsid w:val="00AD1B58"/>
    <w:rsid w:val="00AD2172"/>
    <w:rsid w:val="00AD2A8C"/>
    <w:rsid w:val="00AD2A8F"/>
    <w:rsid w:val="00AD2FA1"/>
    <w:rsid w:val="00AD368E"/>
    <w:rsid w:val="00AD3918"/>
    <w:rsid w:val="00AD3B22"/>
    <w:rsid w:val="00AD3B8E"/>
    <w:rsid w:val="00AD44F1"/>
    <w:rsid w:val="00AD4B91"/>
    <w:rsid w:val="00AD4F5F"/>
    <w:rsid w:val="00AD5285"/>
    <w:rsid w:val="00AD540D"/>
    <w:rsid w:val="00AD62CE"/>
    <w:rsid w:val="00AD6457"/>
    <w:rsid w:val="00AD64E6"/>
    <w:rsid w:val="00AD6542"/>
    <w:rsid w:val="00AD69EB"/>
    <w:rsid w:val="00AD6F7B"/>
    <w:rsid w:val="00AD7679"/>
    <w:rsid w:val="00AE0F1E"/>
    <w:rsid w:val="00AE0F40"/>
    <w:rsid w:val="00AE3469"/>
    <w:rsid w:val="00AE3B06"/>
    <w:rsid w:val="00AE3E6F"/>
    <w:rsid w:val="00AE4FCE"/>
    <w:rsid w:val="00AE5106"/>
    <w:rsid w:val="00AE5D97"/>
    <w:rsid w:val="00AE5DB6"/>
    <w:rsid w:val="00AE61F8"/>
    <w:rsid w:val="00AE63CB"/>
    <w:rsid w:val="00AE6AC1"/>
    <w:rsid w:val="00AE6B00"/>
    <w:rsid w:val="00AE6F31"/>
    <w:rsid w:val="00AE79EF"/>
    <w:rsid w:val="00AE79F5"/>
    <w:rsid w:val="00AF0114"/>
    <w:rsid w:val="00AF1700"/>
    <w:rsid w:val="00AF1E62"/>
    <w:rsid w:val="00AF2167"/>
    <w:rsid w:val="00AF28FD"/>
    <w:rsid w:val="00AF2E55"/>
    <w:rsid w:val="00AF3381"/>
    <w:rsid w:val="00AF3516"/>
    <w:rsid w:val="00AF3745"/>
    <w:rsid w:val="00AF37C0"/>
    <w:rsid w:val="00AF3C10"/>
    <w:rsid w:val="00AF4889"/>
    <w:rsid w:val="00AF495C"/>
    <w:rsid w:val="00AF5552"/>
    <w:rsid w:val="00AF57E3"/>
    <w:rsid w:val="00AF706A"/>
    <w:rsid w:val="00AF76F6"/>
    <w:rsid w:val="00AF7A8E"/>
    <w:rsid w:val="00B00555"/>
    <w:rsid w:val="00B01461"/>
    <w:rsid w:val="00B01E7B"/>
    <w:rsid w:val="00B04FAE"/>
    <w:rsid w:val="00B054E3"/>
    <w:rsid w:val="00B058B0"/>
    <w:rsid w:val="00B05A07"/>
    <w:rsid w:val="00B05A51"/>
    <w:rsid w:val="00B06BE0"/>
    <w:rsid w:val="00B06C07"/>
    <w:rsid w:val="00B06E6F"/>
    <w:rsid w:val="00B06F41"/>
    <w:rsid w:val="00B07CB2"/>
    <w:rsid w:val="00B118E2"/>
    <w:rsid w:val="00B11B17"/>
    <w:rsid w:val="00B11FF8"/>
    <w:rsid w:val="00B12040"/>
    <w:rsid w:val="00B1240A"/>
    <w:rsid w:val="00B12476"/>
    <w:rsid w:val="00B12E32"/>
    <w:rsid w:val="00B12EEA"/>
    <w:rsid w:val="00B13F49"/>
    <w:rsid w:val="00B14179"/>
    <w:rsid w:val="00B149DD"/>
    <w:rsid w:val="00B1579B"/>
    <w:rsid w:val="00B15C5C"/>
    <w:rsid w:val="00B1616A"/>
    <w:rsid w:val="00B16740"/>
    <w:rsid w:val="00B16D22"/>
    <w:rsid w:val="00B16D95"/>
    <w:rsid w:val="00B203C6"/>
    <w:rsid w:val="00B205AF"/>
    <w:rsid w:val="00B205CE"/>
    <w:rsid w:val="00B205F0"/>
    <w:rsid w:val="00B206EF"/>
    <w:rsid w:val="00B2123F"/>
    <w:rsid w:val="00B2131F"/>
    <w:rsid w:val="00B2197D"/>
    <w:rsid w:val="00B21A90"/>
    <w:rsid w:val="00B21D30"/>
    <w:rsid w:val="00B220F3"/>
    <w:rsid w:val="00B221B0"/>
    <w:rsid w:val="00B22804"/>
    <w:rsid w:val="00B22F53"/>
    <w:rsid w:val="00B2378C"/>
    <w:rsid w:val="00B23A69"/>
    <w:rsid w:val="00B24E33"/>
    <w:rsid w:val="00B24E41"/>
    <w:rsid w:val="00B24ED7"/>
    <w:rsid w:val="00B25253"/>
    <w:rsid w:val="00B2525A"/>
    <w:rsid w:val="00B260B0"/>
    <w:rsid w:val="00B26112"/>
    <w:rsid w:val="00B263F7"/>
    <w:rsid w:val="00B2641A"/>
    <w:rsid w:val="00B2652A"/>
    <w:rsid w:val="00B27356"/>
    <w:rsid w:val="00B27499"/>
    <w:rsid w:val="00B279BB"/>
    <w:rsid w:val="00B27B6A"/>
    <w:rsid w:val="00B30E0B"/>
    <w:rsid w:val="00B31167"/>
    <w:rsid w:val="00B32417"/>
    <w:rsid w:val="00B3265E"/>
    <w:rsid w:val="00B33A8C"/>
    <w:rsid w:val="00B33C5F"/>
    <w:rsid w:val="00B34BF9"/>
    <w:rsid w:val="00B34D44"/>
    <w:rsid w:val="00B35420"/>
    <w:rsid w:val="00B35706"/>
    <w:rsid w:val="00B35B8A"/>
    <w:rsid w:val="00B363FD"/>
    <w:rsid w:val="00B36639"/>
    <w:rsid w:val="00B36874"/>
    <w:rsid w:val="00B3694F"/>
    <w:rsid w:val="00B37B27"/>
    <w:rsid w:val="00B37D12"/>
    <w:rsid w:val="00B40383"/>
    <w:rsid w:val="00B41777"/>
    <w:rsid w:val="00B428A7"/>
    <w:rsid w:val="00B42C21"/>
    <w:rsid w:val="00B42E5F"/>
    <w:rsid w:val="00B4352C"/>
    <w:rsid w:val="00B43E0A"/>
    <w:rsid w:val="00B445B5"/>
    <w:rsid w:val="00B446A4"/>
    <w:rsid w:val="00B44AC0"/>
    <w:rsid w:val="00B44DA0"/>
    <w:rsid w:val="00B458D0"/>
    <w:rsid w:val="00B461F5"/>
    <w:rsid w:val="00B462A3"/>
    <w:rsid w:val="00B46A10"/>
    <w:rsid w:val="00B46B94"/>
    <w:rsid w:val="00B46CC4"/>
    <w:rsid w:val="00B46FCF"/>
    <w:rsid w:val="00B508D7"/>
    <w:rsid w:val="00B51A0F"/>
    <w:rsid w:val="00B51AC5"/>
    <w:rsid w:val="00B51B23"/>
    <w:rsid w:val="00B524D2"/>
    <w:rsid w:val="00B52F82"/>
    <w:rsid w:val="00B52FF5"/>
    <w:rsid w:val="00B535FB"/>
    <w:rsid w:val="00B539F9"/>
    <w:rsid w:val="00B53B92"/>
    <w:rsid w:val="00B53D5F"/>
    <w:rsid w:val="00B553E6"/>
    <w:rsid w:val="00B5542B"/>
    <w:rsid w:val="00B558B2"/>
    <w:rsid w:val="00B56175"/>
    <w:rsid w:val="00B562EC"/>
    <w:rsid w:val="00B56DAC"/>
    <w:rsid w:val="00B60034"/>
    <w:rsid w:val="00B604AD"/>
    <w:rsid w:val="00B60744"/>
    <w:rsid w:val="00B609C7"/>
    <w:rsid w:val="00B60EB2"/>
    <w:rsid w:val="00B6173D"/>
    <w:rsid w:val="00B61991"/>
    <w:rsid w:val="00B62F42"/>
    <w:rsid w:val="00B633A4"/>
    <w:rsid w:val="00B63DDE"/>
    <w:rsid w:val="00B64BB1"/>
    <w:rsid w:val="00B64CFE"/>
    <w:rsid w:val="00B65A13"/>
    <w:rsid w:val="00B65F53"/>
    <w:rsid w:val="00B65F66"/>
    <w:rsid w:val="00B660C7"/>
    <w:rsid w:val="00B66FB4"/>
    <w:rsid w:val="00B671CD"/>
    <w:rsid w:val="00B67F27"/>
    <w:rsid w:val="00B70135"/>
    <w:rsid w:val="00B705B5"/>
    <w:rsid w:val="00B70D17"/>
    <w:rsid w:val="00B7109B"/>
    <w:rsid w:val="00B715FC"/>
    <w:rsid w:val="00B718F7"/>
    <w:rsid w:val="00B71D59"/>
    <w:rsid w:val="00B7315B"/>
    <w:rsid w:val="00B73233"/>
    <w:rsid w:val="00B740CE"/>
    <w:rsid w:val="00B74E03"/>
    <w:rsid w:val="00B750BD"/>
    <w:rsid w:val="00B7519B"/>
    <w:rsid w:val="00B752C2"/>
    <w:rsid w:val="00B75F57"/>
    <w:rsid w:val="00B77192"/>
    <w:rsid w:val="00B779F2"/>
    <w:rsid w:val="00B8067D"/>
    <w:rsid w:val="00B8171A"/>
    <w:rsid w:val="00B8198E"/>
    <w:rsid w:val="00B82493"/>
    <w:rsid w:val="00B82EDA"/>
    <w:rsid w:val="00B83299"/>
    <w:rsid w:val="00B83DF7"/>
    <w:rsid w:val="00B841B2"/>
    <w:rsid w:val="00B84A5E"/>
    <w:rsid w:val="00B8571C"/>
    <w:rsid w:val="00B85972"/>
    <w:rsid w:val="00B85B4F"/>
    <w:rsid w:val="00B85BB6"/>
    <w:rsid w:val="00B86483"/>
    <w:rsid w:val="00B86582"/>
    <w:rsid w:val="00B86A7F"/>
    <w:rsid w:val="00B87325"/>
    <w:rsid w:val="00B877C3"/>
    <w:rsid w:val="00B90305"/>
    <w:rsid w:val="00B90774"/>
    <w:rsid w:val="00B907A5"/>
    <w:rsid w:val="00B908DE"/>
    <w:rsid w:val="00B91363"/>
    <w:rsid w:val="00B919E6"/>
    <w:rsid w:val="00B92389"/>
    <w:rsid w:val="00B92C32"/>
    <w:rsid w:val="00B92CF0"/>
    <w:rsid w:val="00B92DA9"/>
    <w:rsid w:val="00B935A5"/>
    <w:rsid w:val="00B93F0D"/>
    <w:rsid w:val="00B94028"/>
    <w:rsid w:val="00B95672"/>
    <w:rsid w:val="00B958B0"/>
    <w:rsid w:val="00B961D7"/>
    <w:rsid w:val="00B96ABA"/>
    <w:rsid w:val="00B96C22"/>
    <w:rsid w:val="00B96C51"/>
    <w:rsid w:val="00B97318"/>
    <w:rsid w:val="00B97850"/>
    <w:rsid w:val="00B9799F"/>
    <w:rsid w:val="00B97C8B"/>
    <w:rsid w:val="00B97DAD"/>
    <w:rsid w:val="00BA081B"/>
    <w:rsid w:val="00BA08DC"/>
    <w:rsid w:val="00BA0DC2"/>
    <w:rsid w:val="00BA0E72"/>
    <w:rsid w:val="00BA1038"/>
    <w:rsid w:val="00BA1400"/>
    <w:rsid w:val="00BA15FA"/>
    <w:rsid w:val="00BA187C"/>
    <w:rsid w:val="00BA1A44"/>
    <w:rsid w:val="00BA1FD9"/>
    <w:rsid w:val="00BA20E2"/>
    <w:rsid w:val="00BA23B9"/>
    <w:rsid w:val="00BA2993"/>
    <w:rsid w:val="00BA2FF8"/>
    <w:rsid w:val="00BA3613"/>
    <w:rsid w:val="00BA3918"/>
    <w:rsid w:val="00BA4DDE"/>
    <w:rsid w:val="00BA4FB2"/>
    <w:rsid w:val="00BA53B9"/>
    <w:rsid w:val="00BA5A91"/>
    <w:rsid w:val="00BA5E58"/>
    <w:rsid w:val="00BA5FBD"/>
    <w:rsid w:val="00BA61DB"/>
    <w:rsid w:val="00BA64DF"/>
    <w:rsid w:val="00BA737C"/>
    <w:rsid w:val="00BB09A6"/>
    <w:rsid w:val="00BB0A88"/>
    <w:rsid w:val="00BB0EC2"/>
    <w:rsid w:val="00BB1487"/>
    <w:rsid w:val="00BB1A4E"/>
    <w:rsid w:val="00BB1C3F"/>
    <w:rsid w:val="00BB2298"/>
    <w:rsid w:val="00BB2F5F"/>
    <w:rsid w:val="00BB3017"/>
    <w:rsid w:val="00BB34B7"/>
    <w:rsid w:val="00BB39D5"/>
    <w:rsid w:val="00BB44DA"/>
    <w:rsid w:val="00BB47D5"/>
    <w:rsid w:val="00BB5EBF"/>
    <w:rsid w:val="00BB64E7"/>
    <w:rsid w:val="00BB68AC"/>
    <w:rsid w:val="00BB6969"/>
    <w:rsid w:val="00BB6D4A"/>
    <w:rsid w:val="00BB70C7"/>
    <w:rsid w:val="00BC0809"/>
    <w:rsid w:val="00BC098C"/>
    <w:rsid w:val="00BC167E"/>
    <w:rsid w:val="00BC186C"/>
    <w:rsid w:val="00BC1A81"/>
    <w:rsid w:val="00BC210F"/>
    <w:rsid w:val="00BC2241"/>
    <w:rsid w:val="00BC2752"/>
    <w:rsid w:val="00BC2DE7"/>
    <w:rsid w:val="00BC2FA8"/>
    <w:rsid w:val="00BC32CE"/>
    <w:rsid w:val="00BC39BF"/>
    <w:rsid w:val="00BC3BCB"/>
    <w:rsid w:val="00BC3FED"/>
    <w:rsid w:val="00BC424E"/>
    <w:rsid w:val="00BC4415"/>
    <w:rsid w:val="00BC45F4"/>
    <w:rsid w:val="00BC4D3D"/>
    <w:rsid w:val="00BC5985"/>
    <w:rsid w:val="00BC5ABD"/>
    <w:rsid w:val="00BC5E01"/>
    <w:rsid w:val="00BC6283"/>
    <w:rsid w:val="00BC6296"/>
    <w:rsid w:val="00BC707B"/>
    <w:rsid w:val="00BC77FB"/>
    <w:rsid w:val="00BD0849"/>
    <w:rsid w:val="00BD09ED"/>
    <w:rsid w:val="00BD0FB3"/>
    <w:rsid w:val="00BD14C2"/>
    <w:rsid w:val="00BD179F"/>
    <w:rsid w:val="00BD18BA"/>
    <w:rsid w:val="00BD1968"/>
    <w:rsid w:val="00BD1A4B"/>
    <w:rsid w:val="00BD1A9A"/>
    <w:rsid w:val="00BD1E8B"/>
    <w:rsid w:val="00BD2B52"/>
    <w:rsid w:val="00BD2DFB"/>
    <w:rsid w:val="00BD3016"/>
    <w:rsid w:val="00BD50EA"/>
    <w:rsid w:val="00BD5527"/>
    <w:rsid w:val="00BD5BCF"/>
    <w:rsid w:val="00BD5C2A"/>
    <w:rsid w:val="00BD60AC"/>
    <w:rsid w:val="00BD6275"/>
    <w:rsid w:val="00BD6F68"/>
    <w:rsid w:val="00BD7D4C"/>
    <w:rsid w:val="00BE078B"/>
    <w:rsid w:val="00BE0EB1"/>
    <w:rsid w:val="00BE117A"/>
    <w:rsid w:val="00BE19AC"/>
    <w:rsid w:val="00BE1D7B"/>
    <w:rsid w:val="00BE20D1"/>
    <w:rsid w:val="00BE20E2"/>
    <w:rsid w:val="00BE223D"/>
    <w:rsid w:val="00BE2681"/>
    <w:rsid w:val="00BE2B15"/>
    <w:rsid w:val="00BE2CEB"/>
    <w:rsid w:val="00BE33FE"/>
    <w:rsid w:val="00BE4467"/>
    <w:rsid w:val="00BE4B03"/>
    <w:rsid w:val="00BE5A0D"/>
    <w:rsid w:val="00BE5ACE"/>
    <w:rsid w:val="00BE5CDC"/>
    <w:rsid w:val="00BE7083"/>
    <w:rsid w:val="00BE7B02"/>
    <w:rsid w:val="00BF0271"/>
    <w:rsid w:val="00BF08EA"/>
    <w:rsid w:val="00BF15AB"/>
    <w:rsid w:val="00BF1EF4"/>
    <w:rsid w:val="00BF22BF"/>
    <w:rsid w:val="00BF245F"/>
    <w:rsid w:val="00BF27E5"/>
    <w:rsid w:val="00BF331B"/>
    <w:rsid w:val="00BF463C"/>
    <w:rsid w:val="00BF4990"/>
    <w:rsid w:val="00BF4A5D"/>
    <w:rsid w:val="00BF5F08"/>
    <w:rsid w:val="00BF6ABE"/>
    <w:rsid w:val="00BF6C26"/>
    <w:rsid w:val="00BF7421"/>
    <w:rsid w:val="00BF78B5"/>
    <w:rsid w:val="00BF7B79"/>
    <w:rsid w:val="00BF7CD4"/>
    <w:rsid w:val="00C01037"/>
    <w:rsid w:val="00C01368"/>
    <w:rsid w:val="00C01F04"/>
    <w:rsid w:val="00C02192"/>
    <w:rsid w:val="00C02B25"/>
    <w:rsid w:val="00C02BF2"/>
    <w:rsid w:val="00C03AA0"/>
    <w:rsid w:val="00C040F6"/>
    <w:rsid w:val="00C04FAA"/>
    <w:rsid w:val="00C056EB"/>
    <w:rsid w:val="00C05CB7"/>
    <w:rsid w:val="00C0687C"/>
    <w:rsid w:val="00C06CA7"/>
    <w:rsid w:val="00C06DF4"/>
    <w:rsid w:val="00C0779D"/>
    <w:rsid w:val="00C10052"/>
    <w:rsid w:val="00C10F6F"/>
    <w:rsid w:val="00C10FE6"/>
    <w:rsid w:val="00C115F1"/>
    <w:rsid w:val="00C117C5"/>
    <w:rsid w:val="00C121BA"/>
    <w:rsid w:val="00C12FA4"/>
    <w:rsid w:val="00C137AA"/>
    <w:rsid w:val="00C1397D"/>
    <w:rsid w:val="00C13C01"/>
    <w:rsid w:val="00C1400B"/>
    <w:rsid w:val="00C141CC"/>
    <w:rsid w:val="00C14B83"/>
    <w:rsid w:val="00C159EF"/>
    <w:rsid w:val="00C16218"/>
    <w:rsid w:val="00C16893"/>
    <w:rsid w:val="00C215D1"/>
    <w:rsid w:val="00C2172C"/>
    <w:rsid w:val="00C218DA"/>
    <w:rsid w:val="00C21E95"/>
    <w:rsid w:val="00C22864"/>
    <w:rsid w:val="00C22C7A"/>
    <w:rsid w:val="00C23074"/>
    <w:rsid w:val="00C234CF"/>
    <w:rsid w:val="00C249F3"/>
    <w:rsid w:val="00C24B6E"/>
    <w:rsid w:val="00C24B8A"/>
    <w:rsid w:val="00C27414"/>
    <w:rsid w:val="00C277CF"/>
    <w:rsid w:val="00C277DD"/>
    <w:rsid w:val="00C30D45"/>
    <w:rsid w:val="00C3106E"/>
    <w:rsid w:val="00C31BF3"/>
    <w:rsid w:val="00C32521"/>
    <w:rsid w:val="00C32668"/>
    <w:rsid w:val="00C32A81"/>
    <w:rsid w:val="00C333EB"/>
    <w:rsid w:val="00C33570"/>
    <w:rsid w:val="00C3372B"/>
    <w:rsid w:val="00C33831"/>
    <w:rsid w:val="00C34A36"/>
    <w:rsid w:val="00C354FA"/>
    <w:rsid w:val="00C360B8"/>
    <w:rsid w:val="00C36981"/>
    <w:rsid w:val="00C37108"/>
    <w:rsid w:val="00C4006D"/>
    <w:rsid w:val="00C402D5"/>
    <w:rsid w:val="00C403B0"/>
    <w:rsid w:val="00C40621"/>
    <w:rsid w:val="00C40BBF"/>
    <w:rsid w:val="00C40EA8"/>
    <w:rsid w:val="00C40FE5"/>
    <w:rsid w:val="00C413B0"/>
    <w:rsid w:val="00C41A9F"/>
    <w:rsid w:val="00C41CA4"/>
    <w:rsid w:val="00C4320E"/>
    <w:rsid w:val="00C435C2"/>
    <w:rsid w:val="00C439C5"/>
    <w:rsid w:val="00C442A1"/>
    <w:rsid w:val="00C4534A"/>
    <w:rsid w:val="00C453F3"/>
    <w:rsid w:val="00C460B4"/>
    <w:rsid w:val="00C46718"/>
    <w:rsid w:val="00C4773E"/>
    <w:rsid w:val="00C47770"/>
    <w:rsid w:val="00C47B18"/>
    <w:rsid w:val="00C47E7F"/>
    <w:rsid w:val="00C5002E"/>
    <w:rsid w:val="00C50658"/>
    <w:rsid w:val="00C50698"/>
    <w:rsid w:val="00C512BA"/>
    <w:rsid w:val="00C5135C"/>
    <w:rsid w:val="00C516F0"/>
    <w:rsid w:val="00C51892"/>
    <w:rsid w:val="00C5295E"/>
    <w:rsid w:val="00C533C3"/>
    <w:rsid w:val="00C53685"/>
    <w:rsid w:val="00C5388E"/>
    <w:rsid w:val="00C53A18"/>
    <w:rsid w:val="00C53AAD"/>
    <w:rsid w:val="00C53F22"/>
    <w:rsid w:val="00C5450C"/>
    <w:rsid w:val="00C54DCA"/>
    <w:rsid w:val="00C551A9"/>
    <w:rsid w:val="00C55918"/>
    <w:rsid w:val="00C55935"/>
    <w:rsid w:val="00C5595B"/>
    <w:rsid w:val="00C56359"/>
    <w:rsid w:val="00C56491"/>
    <w:rsid w:val="00C564FC"/>
    <w:rsid w:val="00C56D1D"/>
    <w:rsid w:val="00C56FC3"/>
    <w:rsid w:val="00C57889"/>
    <w:rsid w:val="00C57C40"/>
    <w:rsid w:val="00C57C99"/>
    <w:rsid w:val="00C602C0"/>
    <w:rsid w:val="00C60861"/>
    <w:rsid w:val="00C60D7F"/>
    <w:rsid w:val="00C613A4"/>
    <w:rsid w:val="00C6178C"/>
    <w:rsid w:val="00C61BB8"/>
    <w:rsid w:val="00C62622"/>
    <w:rsid w:val="00C62A49"/>
    <w:rsid w:val="00C62CD4"/>
    <w:rsid w:val="00C63331"/>
    <w:rsid w:val="00C63AF3"/>
    <w:rsid w:val="00C648EB"/>
    <w:rsid w:val="00C65231"/>
    <w:rsid w:val="00C658A8"/>
    <w:rsid w:val="00C659E7"/>
    <w:rsid w:val="00C669C0"/>
    <w:rsid w:val="00C67077"/>
    <w:rsid w:val="00C6749A"/>
    <w:rsid w:val="00C679CA"/>
    <w:rsid w:val="00C71135"/>
    <w:rsid w:val="00C7304E"/>
    <w:rsid w:val="00C730F3"/>
    <w:rsid w:val="00C74223"/>
    <w:rsid w:val="00C7478B"/>
    <w:rsid w:val="00C74793"/>
    <w:rsid w:val="00C74AC3"/>
    <w:rsid w:val="00C74F64"/>
    <w:rsid w:val="00C752E1"/>
    <w:rsid w:val="00C75670"/>
    <w:rsid w:val="00C757AF"/>
    <w:rsid w:val="00C75ACA"/>
    <w:rsid w:val="00C75DA4"/>
    <w:rsid w:val="00C76080"/>
    <w:rsid w:val="00C7633D"/>
    <w:rsid w:val="00C764DA"/>
    <w:rsid w:val="00C76817"/>
    <w:rsid w:val="00C76C83"/>
    <w:rsid w:val="00C774FB"/>
    <w:rsid w:val="00C77854"/>
    <w:rsid w:val="00C77CA4"/>
    <w:rsid w:val="00C80052"/>
    <w:rsid w:val="00C80A02"/>
    <w:rsid w:val="00C80F2F"/>
    <w:rsid w:val="00C82901"/>
    <w:rsid w:val="00C83774"/>
    <w:rsid w:val="00C8380B"/>
    <w:rsid w:val="00C84339"/>
    <w:rsid w:val="00C8453A"/>
    <w:rsid w:val="00C8453D"/>
    <w:rsid w:val="00C84B96"/>
    <w:rsid w:val="00C85A9D"/>
    <w:rsid w:val="00C900F2"/>
    <w:rsid w:val="00C90370"/>
    <w:rsid w:val="00C90388"/>
    <w:rsid w:val="00C90AC5"/>
    <w:rsid w:val="00C91456"/>
    <w:rsid w:val="00C91749"/>
    <w:rsid w:val="00C92B2D"/>
    <w:rsid w:val="00C92C9D"/>
    <w:rsid w:val="00C9394F"/>
    <w:rsid w:val="00C944A1"/>
    <w:rsid w:val="00C95235"/>
    <w:rsid w:val="00C95387"/>
    <w:rsid w:val="00C957AD"/>
    <w:rsid w:val="00C960AA"/>
    <w:rsid w:val="00C97E4C"/>
    <w:rsid w:val="00CA011A"/>
    <w:rsid w:val="00CA070B"/>
    <w:rsid w:val="00CA13F0"/>
    <w:rsid w:val="00CA15CD"/>
    <w:rsid w:val="00CA1835"/>
    <w:rsid w:val="00CA29E8"/>
    <w:rsid w:val="00CA2A80"/>
    <w:rsid w:val="00CA3027"/>
    <w:rsid w:val="00CA30C2"/>
    <w:rsid w:val="00CA30CD"/>
    <w:rsid w:val="00CA3136"/>
    <w:rsid w:val="00CA3623"/>
    <w:rsid w:val="00CA3C4B"/>
    <w:rsid w:val="00CA3E30"/>
    <w:rsid w:val="00CA445A"/>
    <w:rsid w:val="00CA467E"/>
    <w:rsid w:val="00CA49AD"/>
    <w:rsid w:val="00CA507A"/>
    <w:rsid w:val="00CA53A7"/>
    <w:rsid w:val="00CA5806"/>
    <w:rsid w:val="00CA6493"/>
    <w:rsid w:val="00CA694B"/>
    <w:rsid w:val="00CA71E9"/>
    <w:rsid w:val="00CA7460"/>
    <w:rsid w:val="00CB15C0"/>
    <w:rsid w:val="00CB1C4B"/>
    <w:rsid w:val="00CB2574"/>
    <w:rsid w:val="00CB28CB"/>
    <w:rsid w:val="00CB28F5"/>
    <w:rsid w:val="00CB29E7"/>
    <w:rsid w:val="00CB3063"/>
    <w:rsid w:val="00CB3B4E"/>
    <w:rsid w:val="00CB3E94"/>
    <w:rsid w:val="00CB3FE6"/>
    <w:rsid w:val="00CB4130"/>
    <w:rsid w:val="00CB4A11"/>
    <w:rsid w:val="00CB5B4B"/>
    <w:rsid w:val="00CB687A"/>
    <w:rsid w:val="00CB79D7"/>
    <w:rsid w:val="00CC015C"/>
    <w:rsid w:val="00CC02C3"/>
    <w:rsid w:val="00CC04EF"/>
    <w:rsid w:val="00CC057B"/>
    <w:rsid w:val="00CC0A1B"/>
    <w:rsid w:val="00CC11DA"/>
    <w:rsid w:val="00CC135A"/>
    <w:rsid w:val="00CC27C4"/>
    <w:rsid w:val="00CC2990"/>
    <w:rsid w:val="00CC38D5"/>
    <w:rsid w:val="00CC42D5"/>
    <w:rsid w:val="00CC4503"/>
    <w:rsid w:val="00CC4692"/>
    <w:rsid w:val="00CC49CD"/>
    <w:rsid w:val="00CC646A"/>
    <w:rsid w:val="00CC6CFA"/>
    <w:rsid w:val="00CC6D04"/>
    <w:rsid w:val="00CC7C54"/>
    <w:rsid w:val="00CD05B6"/>
    <w:rsid w:val="00CD0C81"/>
    <w:rsid w:val="00CD112D"/>
    <w:rsid w:val="00CD16FF"/>
    <w:rsid w:val="00CD1C21"/>
    <w:rsid w:val="00CD1F6E"/>
    <w:rsid w:val="00CD20A3"/>
    <w:rsid w:val="00CD2DF8"/>
    <w:rsid w:val="00CD2F58"/>
    <w:rsid w:val="00CD36F5"/>
    <w:rsid w:val="00CD407C"/>
    <w:rsid w:val="00CD463D"/>
    <w:rsid w:val="00CD4B11"/>
    <w:rsid w:val="00CD52E2"/>
    <w:rsid w:val="00CD53DF"/>
    <w:rsid w:val="00CD5D9C"/>
    <w:rsid w:val="00CD6029"/>
    <w:rsid w:val="00CD6651"/>
    <w:rsid w:val="00CD66FA"/>
    <w:rsid w:val="00CD7170"/>
    <w:rsid w:val="00CD7E7B"/>
    <w:rsid w:val="00CE0442"/>
    <w:rsid w:val="00CE0ADA"/>
    <w:rsid w:val="00CE143A"/>
    <w:rsid w:val="00CE15B4"/>
    <w:rsid w:val="00CE194C"/>
    <w:rsid w:val="00CE2155"/>
    <w:rsid w:val="00CE2C95"/>
    <w:rsid w:val="00CE3ADE"/>
    <w:rsid w:val="00CE5E60"/>
    <w:rsid w:val="00CE62A1"/>
    <w:rsid w:val="00CE66D6"/>
    <w:rsid w:val="00CE6828"/>
    <w:rsid w:val="00CE6AA2"/>
    <w:rsid w:val="00CE73E0"/>
    <w:rsid w:val="00CE7C3D"/>
    <w:rsid w:val="00CE7FA3"/>
    <w:rsid w:val="00CF16C6"/>
    <w:rsid w:val="00CF17CA"/>
    <w:rsid w:val="00CF1C6D"/>
    <w:rsid w:val="00CF1DC0"/>
    <w:rsid w:val="00CF1DC7"/>
    <w:rsid w:val="00CF1FFE"/>
    <w:rsid w:val="00CF2AF9"/>
    <w:rsid w:val="00CF2FCA"/>
    <w:rsid w:val="00CF383E"/>
    <w:rsid w:val="00CF4FC8"/>
    <w:rsid w:val="00CF584C"/>
    <w:rsid w:val="00CF5BDE"/>
    <w:rsid w:val="00CF609B"/>
    <w:rsid w:val="00CF7EA1"/>
    <w:rsid w:val="00D001FF"/>
    <w:rsid w:val="00D00294"/>
    <w:rsid w:val="00D0224D"/>
    <w:rsid w:val="00D022B1"/>
    <w:rsid w:val="00D02DAD"/>
    <w:rsid w:val="00D02F62"/>
    <w:rsid w:val="00D03A33"/>
    <w:rsid w:val="00D03E92"/>
    <w:rsid w:val="00D04023"/>
    <w:rsid w:val="00D04642"/>
    <w:rsid w:val="00D04FA0"/>
    <w:rsid w:val="00D0525A"/>
    <w:rsid w:val="00D0549B"/>
    <w:rsid w:val="00D0551E"/>
    <w:rsid w:val="00D05B48"/>
    <w:rsid w:val="00D05E46"/>
    <w:rsid w:val="00D0602E"/>
    <w:rsid w:val="00D06096"/>
    <w:rsid w:val="00D066FE"/>
    <w:rsid w:val="00D07003"/>
    <w:rsid w:val="00D07771"/>
    <w:rsid w:val="00D077AB"/>
    <w:rsid w:val="00D07959"/>
    <w:rsid w:val="00D07A5B"/>
    <w:rsid w:val="00D1072E"/>
    <w:rsid w:val="00D109F8"/>
    <w:rsid w:val="00D1144A"/>
    <w:rsid w:val="00D1194D"/>
    <w:rsid w:val="00D120F9"/>
    <w:rsid w:val="00D133E2"/>
    <w:rsid w:val="00D1342F"/>
    <w:rsid w:val="00D13565"/>
    <w:rsid w:val="00D13A90"/>
    <w:rsid w:val="00D13CCD"/>
    <w:rsid w:val="00D15081"/>
    <w:rsid w:val="00D1596A"/>
    <w:rsid w:val="00D1627C"/>
    <w:rsid w:val="00D16B4B"/>
    <w:rsid w:val="00D172F0"/>
    <w:rsid w:val="00D175E3"/>
    <w:rsid w:val="00D20689"/>
    <w:rsid w:val="00D208EF"/>
    <w:rsid w:val="00D20CEC"/>
    <w:rsid w:val="00D21009"/>
    <w:rsid w:val="00D21071"/>
    <w:rsid w:val="00D21185"/>
    <w:rsid w:val="00D21BFE"/>
    <w:rsid w:val="00D23413"/>
    <w:rsid w:val="00D234BB"/>
    <w:rsid w:val="00D23989"/>
    <w:rsid w:val="00D24681"/>
    <w:rsid w:val="00D2566D"/>
    <w:rsid w:val="00D25F06"/>
    <w:rsid w:val="00D26791"/>
    <w:rsid w:val="00D27C54"/>
    <w:rsid w:val="00D31442"/>
    <w:rsid w:val="00D31554"/>
    <w:rsid w:val="00D316CD"/>
    <w:rsid w:val="00D320AE"/>
    <w:rsid w:val="00D322F1"/>
    <w:rsid w:val="00D327A3"/>
    <w:rsid w:val="00D32BE6"/>
    <w:rsid w:val="00D34842"/>
    <w:rsid w:val="00D35005"/>
    <w:rsid w:val="00D37319"/>
    <w:rsid w:val="00D3751B"/>
    <w:rsid w:val="00D37878"/>
    <w:rsid w:val="00D40A4F"/>
    <w:rsid w:val="00D417EC"/>
    <w:rsid w:val="00D4245A"/>
    <w:rsid w:val="00D42F07"/>
    <w:rsid w:val="00D4347A"/>
    <w:rsid w:val="00D4387C"/>
    <w:rsid w:val="00D444E6"/>
    <w:rsid w:val="00D444F5"/>
    <w:rsid w:val="00D449FF"/>
    <w:rsid w:val="00D451FD"/>
    <w:rsid w:val="00D45422"/>
    <w:rsid w:val="00D4701D"/>
    <w:rsid w:val="00D4751D"/>
    <w:rsid w:val="00D4762D"/>
    <w:rsid w:val="00D47D3A"/>
    <w:rsid w:val="00D509E3"/>
    <w:rsid w:val="00D50D78"/>
    <w:rsid w:val="00D511E6"/>
    <w:rsid w:val="00D5127D"/>
    <w:rsid w:val="00D51677"/>
    <w:rsid w:val="00D527A2"/>
    <w:rsid w:val="00D5281D"/>
    <w:rsid w:val="00D52F6F"/>
    <w:rsid w:val="00D53D14"/>
    <w:rsid w:val="00D55B78"/>
    <w:rsid w:val="00D561CA"/>
    <w:rsid w:val="00D565AE"/>
    <w:rsid w:val="00D56672"/>
    <w:rsid w:val="00D57464"/>
    <w:rsid w:val="00D6059E"/>
    <w:rsid w:val="00D60CFB"/>
    <w:rsid w:val="00D613C3"/>
    <w:rsid w:val="00D6178C"/>
    <w:rsid w:val="00D61DDD"/>
    <w:rsid w:val="00D62377"/>
    <w:rsid w:val="00D62C25"/>
    <w:rsid w:val="00D6386E"/>
    <w:rsid w:val="00D646DF"/>
    <w:rsid w:val="00D64F07"/>
    <w:rsid w:val="00D64F75"/>
    <w:rsid w:val="00D6603E"/>
    <w:rsid w:val="00D665D2"/>
    <w:rsid w:val="00D66730"/>
    <w:rsid w:val="00D66C30"/>
    <w:rsid w:val="00D66D85"/>
    <w:rsid w:val="00D674E6"/>
    <w:rsid w:val="00D67C26"/>
    <w:rsid w:val="00D67FDB"/>
    <w:rsid w:val="00D70028"/>
    <w:rsid w:val="00D702B1"/>
    <w:rsid w:val="00D70639"/>
    <w:rsid w:val="00D7099B"/>
    <w:rsid w:val="00D7142F"/>
    <w:rsid w:val="00D71493"/>
    <w:rsid w:val="00D7153E"/>
    <w:rsid w:val="00D71AFA"/>
    <w:rsid w:val="00D71E83"/>
    <w:rsid w:val="00D71FA0"/>
    <w:rsid w:val="00D7204C"/>
    <w:rsid w:val="00D7340B"/>
    <w:rsid w:val="00D737C9"/>
    <w:rsid w:val="00D738C8"/>
    <w:rsid w:val="00D74612"/>
    <w:rsid w:val="00D74A1D"/>
    <w:rsid w:val="00D74D63"/>
    <w:rsid w:val="00D74DA2"/>
    <w:rsid w:val="00D7501A"/>
    <w:rsid w:val="00D75541"/>
    <w:rsid w:val="00D7588B"/>
    <w:rsid w:val="00D763C3"/>
    <w:rsid w:val="00D765DC"/>
    <w:rsid w:val="00D7759E"/>
    <w:rsid w:val="00D805E1"/>
    <w:rsid w:val="00D80A2E"/>
    <w:rsid w:val="00D810CB"/>
    <w:rsid w:val="00D81E5F"/>
    <w:rsid w:val="00D821C4"/>
    <w:rsid w:val="00D8258D"/>
    <w:rsid w:val="00D836BA"/>
    <w:rsid w:val="00D841D1"/>
    <w:rsid w:val="00D84A78"/>
    <w:rsid w:val="00D85DCD"/>
    <w:rsid w:val="00D8665D"/>
    <w:rsid w:val="00D86888"/>
    <w:rsid w:val="00D86D16"/>
    <w:rsid w:val="00D86DD7"/>
    <w:rsid w:val="00D9084F"/>
    <w:rsid w:val="00D90A60"/>
    <w:rsid w:val="00D90AB9"/>
    <w:rsid w:val="00D90D50"/>
    <w:rsid w:val="00D91643"/>
    <w:rsid w:val="00D91AEA"/>
    <w:rsid w:val="00D927AF"/>
    <w:rsid w:val="00D9323D"/>
    <w:rsid w:val="00D93AFC"/>
    <w:rsid w:val="00D9419B"/>
    <w:rsid w:val="00D94612"/>
    <w:rsid w:val="00D946D5"/>
    <w:rsid w:val="00D94BE1"/>
    <w:rsid w:val="00D94C70"/>
    <w:rsid w:val="00D952EE"/>
    <w:rsid w:val="00D95CA0"/>
    <w:rsid w:val="00D96353"/>
    <w:rsid w:val="00D965B5"/>
    <w:rsid w:val="00D96ACF"/>
    <w:rsid w:val="00D96B34"/>
    <w:rsid w:val="00D97912"/>
    <w:rsid w:val="00DA0B95"/>
    <w:rsid w:val="00DA2A63"/>
    <w:rsid w:val="00DA2B8E"/>
    <w:rsid w:val="00DA325E"/>
    <w:rsid w:val="00DA3CEE"/>
    <w:rsid w:val="00DA3E5D"/>
    <w:rsid w:val="00DA4934"/>
    <w:rsid w:val="00DA595D"/>
    <w:rsid w:val="00DA5E1B"/>
    <w:rsid w:val="00DA5FDC"/>
    <w:rsid w:val="00DA62A9"/>
    <w:rsid w:val="00DA72AC"/>
    <w:rsid w:val="00DA7461"/>
    <w:rsid w:val="00DA763F"/>
    <w:rsid w:val="00DB0B4A"/>
    <w:rsid w:val="00DB0D0A"/>
    <w:rsid w:val="00DB0EE5"/>
    <w:rsid w:val="00DB2055"/>
    <w:rsid w:val="00DB2544"/>
    <w:rsid w:val="00DB2C5B"/>
    <w:rsid w:val="00DB332F"/>
    <w:rsid w:val="00DB3576"/>
    <w:rsid w:val="00DB3A02"/>
    <w:rsid w:val="00DB3A98"/>
    <w:rsid w:val="00DB3B88"/>
    <w:rsid w:val="00DB3F5A"/>
    <w:rsid w:val="00DB4511"/>
    <w:rsid w:val="00DB53D0"/>
    <w:rsid w:val="00DB5586"/>
    <w:rsid w:val="00DB5941"/>
    <w:rsid w:val="00DB5C11"/>
    <w:rsid w:val="00DB5D51"/>
    <w:rsid w:val="00DB61F9"/>
    <w:rsid w:val="00DB785E"/>
    <w:rsid w:val="00DB7ECD"/>
    <w:rsid w:val="00DC06E2"/>
    <w:rsid w:val="00DC0717"/>
    <w:rsid w:val="00DC1493"/>
    <w:rsid w:val="00DC1992"/>
    <w:rsid w:val="00DC1BAE"/>
    <w:rsid w:val="00DC1E10"/>
    <w:rsid w:val="00DC37D3"/>
    <w:rsid w:val="00DC447C"/>
    <w:rsid w:val="00DC4490"/>
    <w:rsid w:val="00DC47CA"/>
    <w:rsid w:val="00DC5111"/>
    <w:rsid w:val="00DC60B6"/>
    <w:rsid w:val="00DC6AE2"/>
    <w:rsid w:val="00DC6DF6"/>
    <w:rsid w:val="00DC7387"/>
    <w:rsid w:val="00DC7AED"/>
    <w:rsid w:val="00DD19BA"/>
    <w:rsid w:val="00DD1DEE"/>
    <w:rsid w:val="00DD23E7"/>
    <w:rsid w:val="00DD2680"/>
    <w:rsid w:val="00DD269B"/>
    <w:rsid w:val="00DD269D"/>
    <w:rsid w:val="00DD2776"/>
    <w:rsid w:val="00DD2BAB"/>
    <w:rsid w:val="00DD365F"/>
    <w:rsid w:val="00DD4F6D"/>
    <w:rsid w:val="00DD5219"/>
    <w:rsid w:val="00DD5E7A"/>
    <w:rsid w:val="00DD663C"/>
    <w:rsid w:val="00DD6DF1"/>
    <w:rsid w:val="00DD6E76"/>
    <w:rsid w:val="00DD7D1C"/>
    <w:rsid w:val="00DE011A"/>
    <w:rsid w:val="00DE06D7"/>
    <w:rsid w:val="00DE2113"/>
    <w:rsid w:val="00DE21C9"/>
    <w:rsid w:val="00DE22D1"/>
    <w:rsid w:val="00DE32FF"/>
    <w:rsid w:val="00DE4141"/>
    <w:rsid w:val="00DE49B0"/>
    <w:rsid w:val="00DE50C2"/>
    <w:rsid w:val="00DE51FC"/>
    <w:rsid w:val="00DE5456"/>
    <w:rsid w:val="00DE5CC9"/>
    <w:rsid w:val="00DE62FA"/>
    <w:rsid w:val="00DE7BCC"/>
    <w:rsid w:val="00DF0966"/>
    <w:rsid w:val="00DF09CD"/>
    <w:rsid w:val="00DF0C7D"/>
    <w:rsid w:val="00DF12F3"/>
    <w:rsid w:val="00DF13CE"/>
    <w:rsid w:val="00DF25A5"/>
    <w:rsid w:val="00DF25ED"/>
    <w:rsid w:val="00DF2636"/>
    <w:rsid w:val="00DF28B9"/>
    <w:rsid w:val="00DF30E0"/>
    <w:rsid w:val="00DF3689"/>
    <w:rsid w:val="00DF4282"/>
    <w:rsid w:val="00DF4A4E"/>
    <w:rsid w:val="00DF4C75"/>
    <w:rsid w:val="00DF556C"/>
    <w:rsid w:val="00DF616F"/>
    <w:rsid w:val="00DF64D8"/>
    <w:rsid w:val="00DF685D"/>
    <w:rsid w:val="00DF72AE"/>
    <w:rsid w:val="00DF7311"/>
    <w:rsid w:val="00E015AA"/>
    <w:rsid w:val="00E016AF"/>
    <w:rsid w:val="00E01C39"/>
    <w:rsid w:val="00E01CEF"/>
    <w:rsid w:val="00E027E8"/>
    <w:rsid w:val="00E04FC4"/>
    <w:rsid w:val="00E055CA"/>
    <w:rsid w:val="00E05CC2"/>
    <w:rsid w:val="00E060A5"/>
    <w:rsid w:val="00E064F3"/>
    <w:rsid w:val="00E0711D"/>
    <w:rsid w:val="00E0747A"/>
    <w:rsid w:val="00E077CB"/>
    <w:rsid w:val="00E10012"/>
    <w:rsid w:val="00E10DA3"/>
    <w:rsid w:val="00E10F63"/>
    <w:rsid w:val="00E119C8"/>
    <w:rsid w:val="00E12BA5"/>
    <w:rsid w:val="00E12D53"/>
    <w:rsid w:val="00E1429D"/>
    <w:rsid w:val="00E144E5"/>
    <w:rsid w:val="00E14F2F"/>
    <w:rsid w:val="00E1530F"/>
    <w:rsid w:val="00E15416"/>
    <w:rsid w:val="00E163B5"/>
    <w:rsid w:val="00E163D5"/>
    <w:rsid w:val="00E16504"/>
    <w:rsid w:val="00E16746"/>
    <w:rsid w:val="00E167E2"/>
    <w:rsid w:val="00E17CC2"/>
    <w:rsid w:val="00E17CD7"/>
    <w:rsid w:val="00E17FF0"/>
    <w:rsid w:val="00E20501"/>
    <w:rsid w:val="00E20885"/>
    <w:rsid w:val="00E2094E"/>
    <w:rsid w:val="00E20D6B"/>
    <w:rsid w:val="00E21487"/>
    <w:rsid w:val="00E21677"/>
    <w:rsid w:val="00E219CE"/>
    <w:rsid w:val="00E21CA8"/>
    <w:rsid w:val="00E227A3"/>
    <w:rsid w:val="00E2283F"/>
    <w:rsid w:val="00E2342C"/>
    <w:rsid w:val="00E236C1"/>
    <w:rsid w:val="00E23BC8"/>
    <w:rsid w:val="00E23D97"/>
    <w:rsid w:val="00E24C35"/>
    <w:rsid w:val="00E24EC9"/>
    <w:rsid w:val="00E250B6"/>
    <w:rsid w:val="00E2568D"/>
    <w:rsid w:val="00E25AB3"/>
    <w:rsid w:val="00E25CC9"/>
    <w:rsid w:val="00E25E70"/>
    <w:rsid w:val="00E263C8"/>
    <w:rsid w:val="00E2676B"/>
    <w:rsid w:val="00E2687A"/>
    <w:rsid w:val="00E26918"/>
    <w:rsid w:val="00E26A20"/>
    <w:rsid w:val="00E26CD7"/>
    <w:rsid w:val="00E26CF9"/>
    <w:rsid w:val="00E2736D"/>
    <w:rsid w:val="00E2756B"/>
    <w:rsid w:val="00E27CE2"/>
    <w:rsid w:val="00E27E5E"/>
    <w:rsid w:val="00E3017E"/>
    <w:rsid w:val="00E306D2"/>
    <w:rsid w:val="00E313A5"/>
    <w:rsid w:val="00E321B7"/>
    <w:rsid w:val="00E326C9"/>
    <w:rsid w:val="00E32AD8"/>
    <w:rsid w:val="00E33062"/>
    <w:rsid w:val="00E334E1"/>
    <w:rsid w:val="00E3364C"/>
    <w:rsid w:val="00E33749"/>
    <w:rsid w:val="00E342DF"/>
    <w:rsid w:val="00E347C1"/>
    <w:rsid w:val="00E35049"/>
    <w:rsid w:val="00E3504F"/>
    <w:rsid w:val="00E3561C"/>
    <w:rsid w:val="00E35CE4"/>
    <w:rsid w:val="00E35F1D"/>
    <w:rsid w:val="00E36048"/>
    <w:rsid w:val="00E3672F"/>
    <w:rsid w:val="00E36795"/>
    <w:rsid w:val="00E376C4"/>
    <w:rsid w:val="00E3788A"/>
    <w:rsid w:val="00E37BB3"/>
    <w:rsid w:val="00E37F6C"/>
    <w:rsid w:val="00E40146"/>
    <w:rsid w:val="00E404FA"/>
    <w:rsid w:val="00E40662"/>
    <w:rsid w:val="00E4184A"/>
    <w:rsid w:val="00E42AA4"/>
    <w:rsid w:val="00E42EF5"/>
    <w:rsid w:val="00E4311D"/>
    <w:rsid w:val="00E439DA"/>
    <w:rsid w:val="00E43C74"/>
    <w:rsid w:val="00E4461B"/>
    <w:rsid w:val="00E449D4"/>
    <w:rsid w:val="00E44F95"/>
    <w:rsid w:val="00E45032"/>
    <w:rsid w:val="00E45181"/>
    <w:rsid w:val="00E45665"/>
    <w:rsid w:val="00E45AB4"/>
    <w:rsid w:val="00E46BA8"/>
    <w:rsid w:val="00E46BC5"/>
    <w:rsid w:val="00E4757C"/>
    <w:rsid w:val="00E47E3F"/>
    <w:rsid w:val="00E50368"/>
    <w:rsid w:val="00E50508"/>
    <w:rsid w:val="00E507E8"/>
    <w:rsid w:val="00E50E81"/>
    <w:rsid w:val="00E51287"/>
    <w:rsid w:val="00E513C1"/>
    <w:rsid w:val="00E52147"/>
    <w:rsid w:val="00E528F5"/>
    <w:rsid w:val="00E52CD0"/>
    <w:rsid w:val="00E53487"/>
    <w:rsid w:val="00E53F19"/>
    <w:rsid w:val="00E54115"/>
    <w:rsid w:val="00E54600"/>
    <w:rsid w:val="00E5484F"/>
    <w:rsid w:val="00E55083"/>
    <w:rsid w:val="00E55946"/>
    <w:rsid w:val="00E55E14"/>
    <w:rsid w:val="00E55FA3"/>
    <w:rsid w:val="00E56320"/>
    <w:rsid w:val="00E56A75"/>
    <w:rsid w:val="00E6194D"/>
    <w:rsid w:val="00E62699"/>
    <w:rsid w:val="00E626EB"/>
    <w:rsid w:val="00E6283F"/>
    <w:rsid w:val="00E62BEF"/>
    <w:rsid w:val="00E63B6A"/>
    <w:rsid w:val="00E63D0D"/>
    <w:rsid w:val="00E640B0"/>
    <w:rsid w:val="00E64E50"/>
    <w:rsid w:val="00E66FDE"/>
    <w:rsid w:val="00E6768A"/>
    <w:rsid w:val="00E704F7"/>
    <w:rsid w:val="00E70DEE"/>
    <w:rsid w:val="00E70EF1"/>
    <w:rsid w:val="00E710AB"/>
    <w:rsid w:val="00E717BE"/>
    <w:rsid w:val="00E71E5B"/>
    <w:rsid w:val="00E7233B"/>
    <w:rsid w:val="00E725EF"/>
    <w:rsid w:val="00E72BEC"/>
    <w:rsid w:val="00E72D0C"/>
    <w:rsid w:val="00E72D64"/>
    <w:rsid w:val="00E7394C"/>
    <w:rsid w:val="00E74B4E"/>
    <w:rsid w:val="00E752E7"/>
    <w:rsid w:val="00E755D3"/>
    <w:rsid w:val="00E75ACD"/>
    <w:rsid w:val="00E75C5C"/>
    <w:rsid w:val="00E75EBD"/>
    <w:rsid w:val="00E760EF"/>
    <w:rsid w:val="00E76204"/>
    <w:rsid w:val="00E76429"/>
    <w:rsid w:val="00E76A4B"/>
    <w:rsid w:val="00E76ADE"/>
    <w:rsid w:val="00E76B1C"/>
    <w:rsid w:val="00E76B80"/>
    <w:rsid w:val="00E76E53"/>
    <w:rsid w:val="00E7751B"/>
    <w:rsid w:val="00E77AD2"/>
    <w:rsid w:val="00E80CAF"/>
    <w:rsid w:val="00E80E5B"/>
    <w:rsid w:val="00E81332"/>
    <w:rsid w:val="00E822B4"/>
    <w:rsid w:val="00E82533"/>
    <w:rsid w:val="00E8287B"/>
    <w:rsid w:val="00E82D3B"/>
    <w:rsid w:val="00E8344E"/>
    <w:rsid w:val="00E836EB"/>
    <w:rsid w:val="00E84AA5"/>
    <w:rsid w:val="00E851C6"/>
    <w:rsid w:val="00E85992"/>
    <w:rsid w:val="00E85EF5"/>
    <w:rsid w:val="00E86A34"/>
    <w:rsid w:val="00E8753E"/>
    <w:rsid w:val="00E9014F"/>
    <w:rsid w:val="00E904B9"/>
    <w:rsid w:val="00E90797"/>
    <w:rsid w:val="00E90FD2"/>
    <w:rsid w:val="00E911AA"/>
    <w:rsid w:val="00E92581"/>
    <w:rsid w:val="00E92629"/>
    <w:rsid w:val="00E9274F"/>
    <w:rsid w:val="00E92B2A"/>
    <w:rsid w:val="00E92B9F"/>
    <w:rsid w:val="00E933D0"/>
    <w:rsid w:val="00E954A1"/>
    <w:rsid w:val="00E95651"/>
    <w:rsid w:val="00E95905"/>
    <w:rsid w:val="00E95E6B"/>
    <w:rsid w:val="00E962D2"/>
    <w:rsid w:val="00E96C80"/>
    <w:rsid w:val="00E97033"/>
    <w:rsid w:val="00E97CFF"/>
    <w:rsid w:val="00EA052D"/>
    <w:rsid w:val="00EA05A7"/>
    <w:rsid w:val="00EA068B"/>
    <w:rsid w:val="00EA115E"/>
    <w:rsid w:val="00EA12A3"/>
    <w:rsid w:val="00EA1BD7"/>
    <w:rsid w:val="00EA2708"/>
    <w:rsid w:val="00EA2C43"/>
    <w:rsid w:val="00EA2DEC"/>
    <w:rsid w:val="00EA31B0"/>
    <w:rsid w:val="00EA385E"/>
    <w:rsid w:val="00EA3D16"/>
    <w:rsid w:val="00EA49E6"/>
    <w:rsid w:val="00EA5043"/>
    <w:rsid w:val="00EA50E4"/>
    <w:rsid w:val="00EA5315"/>
    <w:rsid w:val="00EA6B40"/>
    <w:rsid w:val="00EA6D6A"/>
    <w:rsid w:val="00EA6DB6"/>
    <w:rsid w:val="00EA7228"/>
    <w:rsid w:val="00EA74E9"/>
    <w:rsid w:val="00EB034C"/>
    <w:rsid w:val="00EB160F"/>
    <w:rsid w:val="00EB1F7C"/>
    <w:rsid w:val="00EB3386"/>
    <w:rsid w:val="00EB4540"/>
    <w:rsid w:val="00EB4D4D"/>
    <w:rsid w:val="00EB5007"/>
    <w:rsid w:val="00EB50E4"/>
    <w:rsid w:val="00EB5892"/>
    <w:rsid w:val="00EB5C48"/>
    <w:rsid w:val="00EB5DDA"/>
    <w:rsid w:val="00EB641C"/>
    <w:rsid w:val="00EB6743"/>
    <w:rsid w:val="00EB7901"/>
    <w:rsid w:val="00EB7FAE"/>
    <w:rsid w:val="00EC0F5C"/>
    <w:rsid w:val="00EC1338"/>
    <w:rsid w:val="00EC140E"/>
    <w:rsid w:val="00EC1865"/>
    <w:rsid w:val="00EC1DEA"/>
    <w:rsid w:val="00EC212D"/>
    <w:rsid w:val="00EC2ACF"/>
    <w:rsid w:val="00EC2DA8"/>
    <w:rsid w:val="00EC2FBB"/>
    <w:rsid w:val="00EC303D"/>
    <w:rsid w:val="00EC47A4"/>
    <w:rsid w:val="00EC4B8B"/>
    <w:rsid w:val="00EC5470"/>
    <w:rsid w:val="00EC554E"/>
    <w:rsid w:val="00EC5731"/>
    <w:rsid w:val="00EC57DA"/>
    <w:rsid w:val="00EC6CFA"/>
    <w:rsid w:val="00EC6F2C"/>
    <w:rsid w:val="00EC7195"/>
    <w:rsid w:val="00EC7CBC"/>
    <w:rsid w:val="00ED0836"/>
    <w:rsid w:val="00ED1B93"/>
    <w:rsid w:val="00ED2BEF"/>
    <w:rsid w:val="00ED2C7B"/>
    <w:rsid w:val="00ED4DD5"/>
    <w:rsid w:val="00ED542D"/>
    <w:rsid w:val="00ED58F7"/>
    <w:rsid w:val="00ED5A75"/>
    <w:rsid w:val="00ED5DD5"/>
    <w:rsid w:val="00ED695B"/>
    <w:rsid w:val="00ED6A80"/>
    <w:rsid w:val="00ED6B33"/>
    <w:rsid w:val="00ED7548"/>
    <w:rsid w:val="00ED7B99"/>
    <w:rsid w:val="00ED7D11"/>
    <w:rsid w:val="00EE0148"/>
    <w:rsid w:val="00EE037A"/>
    <w:rsid w:val="00EE0D55"/>
    <w:rsid w:val="00EE1078"/>
    <w:rsid w:val="00EE2FF3"/>
    <w:rsid w:val="00EE3D63"/>
    <w:rsid w:val="00EE4110"/>
    <w:rsid w:val="00EE4A1C"/>
    <w:rsid w:val="00EE4B06"/>
    <w:rsid w:val="00EE4E2C"/>
    <w:rsid w:val="00EE560F"/>
    <w:rsid w:val="00EE5980"/>
    <w:rsid w:val="00EE62B6"/>
    <w:rsid w:val="00EE66E8"/>
    <w:rsid w:val="00EE6E57"/>
    <w:rsid w:val="00EE6ECF"/>
    <w:rsid w:val="00EE7577"/>
    <w:rsid w:val="00EE7F4D"/>
    <w:rsid w:val="00EF0032"/>
    <w:rsid w:val="00EF0391"/>
    <w:rsid w:val="00EF0D3D"/>
    <w:rsid w:val="00EF0E03"/>
    <w:rsid w:val="00EF15BE"/>
    <w:rsid w:val="00EF1851"/>
    <w:rsid w:val="00EF1B3E"/>
    <w:rsid w:val="00EF20F9"/>
    <w:rsid w:val="00EF2E90"/>
    <w:rsid w:val="00EF2ED5"/>
    <w:rsid w:val="00EF2F92"/>
    <w:rsid w:val="00EF31F3"/>
    <w:rsid w:val="00EF360C"/>
    <w:rsid w:val="00EF36C9"/>
    <w:rsid w:val="00EF3E0C"/>
    <w:rsid w:val="00EF4121"/>
    <w:rsid w:val="00EF57BC"/>
    <w:rsid w:val="00EF6064"/>
    <w:rsid w:val="00EF6891"/>
    <w:rsid w:val="00EF6A43"/>
    <w:rsid w:val="00EF6DD7"/>
    <w:rsid w:val="00EF72EA"/>
    <w:rsid w:val="00EF72F3"/>
    <w:rsid w:val="00F012E8"/>
    <w:rsid w:val="00F02DB6"/>
    <w:rsid w:val="00F03FAD"/>
    <w:rsid w:val="00F03FB1"/>
    <w:rsid w:val="00F04097"/>
    <w:rsid w:val="00F04BCA"/>
    <w:rsid w:val="00F05455"/>
    <w:rsid w:val="00F05A7F"/>
    <w:rsid w:val="00F05BBA"/>
    <w:rsid w:val="00F063BE"/>
    <w:rsid w:val="00F0697E"/>
    <w:rsid w:val="00F07060"/>
    <w:rsid w:val="00F072AB"/>
    <w:rsid w:val="00F0796A"/>
    <w:rsid w:val="00F07DCE"/>
    <w:rsid w:val="00F10D29"/>
    <w:rsid w:val="00F10E09"/>
    <w:rsid w:val="00F1152D"/>
    <w:rsid w:val="00F12836"/>
    <w:rsid w:val="00F13171"/>
    <w:rsid w:val="00F14206"/>
    <w:rsid w:val="00F145F5"/>
    <w:rsid w:val="00F146A2"/>
    <w:rsid w:val="00F14A01"/>
    <w:rsid w:val="00F1561A"/>
    <w:rsid w:val="00F15920"/>
    <w:rsid w:val="00F16093"/>
    <w:rsid w:val="00F16189"/>
    <w:rsid w:val="00F16268"/>
    <w:rsid w:val="00F162A4"/>
    <w:rsid w:val="00F1632F"/>
    <w:rsid w:val="00F1634D"/>
    <w:rsid w:val="00F1670C"/>
    <w:rsid w:val="00F168F1"/>
    <w:rsid w:val="00F16B30"/>
    <w:rsid w:val="00F16C9C"/>
    <w:rsid w:val="00F17887"/>
    <w:rsid w:val="00F20939"/>
    <w:rsid w:val="00F21BE2"/>
    <w:rsid w:val="00F2249C"/>
    <w:rsid w:val="00F238E6"/>
    <w:rsid w:val="00F23908"/>
    <w:rsid w:val="00F23C1B"/>
    <w:rsid w:val="00F23F22"/>
    <w:rsid w:val="00F25448"/>
    <w:rsid w:val="00F254BC"/>
    <w:rsid w:val="00F25BAA"/>
    <w:rsid w:val="00F25FA1"/>
    <w:rsid w:val="00F2631D"/>
    <w:rsid w:val="00F2688A"/>
    <w:rsid w:val="00F26F37"/>
    <w:rsid w:val="00F27222"/>
    <w:rsid w:val="00F273BA"/>
    <w:rsid w:val="00F27555"/>
    <w:rsid w:val="00F2765C"/>
    <w:rsid w:val="00F27AD4"/>
    <w:rsid w:val="00F27B32"/>
    <w:rsid w:val="00F30866"/>
    <w:rsid w:val="00F30A24"/>
    <w:rsid w:val="00F30DCF"/>
    <w:rsid w:val="00F312C8"/>
    <w:rsid w:val="00F32115"/>
    <w:rsid w:val="00F325A4"/>
    <w:rsid w:val="00F32CAE"/>
    <w:rsid w:val="00F343BB"/>
    <w:rsid w:val="00F34594"/>
    <w:rsid w:val="00F3484D"/>
    <w:rsid w:val="00F35E19"/>
    <w:rsid w:val="00F3611F"/>
    <w:rsid w:val="00F363E2"/>
    <w:rsid w:val="00F3662D"/>
    <w:rsid w:val="00F36E92"/>
    <w:rsid w:val="00F36FE1"/>
    <w:rsid w:val="00F37688"/>
    <w:rsid w:val="00F37899"/>
    <w:rsid w:val="00F37D74"/>
    <w:rsid w:val="00F4044E"/>
    <w:rsid w:val="00F4086B"/>
    <w:rsid w:val="00F41E98"/>
    <w:rsid w:val="00F41EE7"/>
    <w:rsid w:val="00F434E4"/>
    <w:rsid w:val="00F43E44"/>
    <w:rsid w:val="00F44FB1"/>
    <w:rsid w:val="00F45A55"/>
    <w:rsid w:val="00F460F3"/>
    <w:rsid w:val="00F464BE"/>
    <w:rsid w:val="00F47B79"/>
    <w:rsid w:val="00F506C7"/>
    <w:rsid w:val="00F50F05"/>
    <w:rsid w:val="00F515D8"/>
    <w:rsid w:val="00F51867"/>
    <w:rsid w:val="00F53A1D"/>
    <w:rsid w:val="00F54C0B"/>
    <w:rsid w:val="00F54CE2"/>
    <w:rsid w:val="00F54DFD"/>
    <w:rsid w:val="00F55AB8"/>
    <w:rsid w:val="00F565A3"/>
    <w:rsid w:val="00F56626"/>
    <w:rsid w:val="00F566A9"/>
    <w:rsid w:val="00F577B7"/>
    <w:rsid w:val="00F6054D"/>
    <w:rsid w:val="00F60689"/>
    <w:rsid w:val="00F609A4"/>
    <w:rsid w:val="00F60B08"/>
    <w:rsid w:val="00F612FE"/>
    <w:rsid w:val="00F62335"/>
    <w:rsid w:val="00F627A7"/>
    <w:rsid w:val="00F63693"/>
    <w:rsid w:val="00F637D9"/>
    <w:rsid w:val="00F6380E"/>
    <w:rsid w:val="00F64574"/>
    <w:rsid w:val="00F64B80"/>
    <w:rsid w:val="00F64F21"/>
    <w:rsid w:val="00F6504D"/>
    <w:rsid w:val="00F65ABA"/>
    <w:rsid w:val="00F65F08"/>
    <w:rsid w:val="00F662A4"/>
    <w:rsid w:val="00F66DFD"/>
    <w:rsid w:val="00F67268"/>
    <w:rsid w:val="00F675E5"/>
    <w:rsid w:val="00F67CC1"/>
    <w:rsid w:val="00F702F6"/>
    <w:rsid w:val="00F7031B"/>
    <w:rsid w:val="00F70612"/>
    <w:rsid w:val="00F70950"/>
    <w:rsid w:val="00F72F48"/>
    <w:rsid w:val="00F73047"/>
    <w:rsid w:val="00F738BB"/>
    <w:rsid w:val="00F73A87"/>
    <w:rsid w:val="00F73B65"/>
    <w:rsid w:val="00F7446B"/>
    <w:rsid w:val="00F7497C"/>
    <w:rsid w:val="00F7545F"/>
    <w:rsid w:val="00F75737"/>
    <w:rsid w:val="00F75F4B"/>
    <w:rsid w:val="00F76DAD"/>
    <w:rsid w:val="00F77342"/>
    <w:rsid w:val="00F804DD"/>
    <w:rsid w:val="00F804E7"/>
    <w:rsid w:val="00F813DF"/>
    <w:rsid w:val="00F81620"/>
    <w:rsid w:val="00F81F5E"/>
    <w:rsid w:val="00F826AF"/>
    <w:rsid w:val="00F82773"/>
    <w:rsid w:val="00F829C8"/>
    <w:rsid w:val="00F82CB1"/>
    <w:rsid w:val="00F82EF7"/>
    <w:rsid w:val="00F83792"/>
    <w:rsid w:val="00F8408C"/>
    <w:rsid w:val="00F855C4"/>
    <w:rsid w:val="00F85A42"/>
    <w:rsid w:val="00F864D8"/>
    <w:rsid w:val="00F868AB"/>
    <w:rsid w:val="00F877DF"/>
    <w:rsid w:val="00F87A32"/>
    <w:rsid w:val="00F908EE"/>
    <w:rsid w:val="00F90F99"/>
    <w:rsid w:val="00F91086"/>
    <w:rsid w:val="00F9128F"/>
    <w:rsid w:val="00F9192D"/>
    <w:rsid w:val="00F92569"/>
    <w:rsid w:val="00F93CB3"/>
    <w:rsid w:val="00F94124"/>
    <w:rsid w:val="00F95110"/>
    <w:rsid w:val="00F951CF"/>
    <w:rsid w:val="00F9574A"/>
    <w:rsid w:val="00F95F75"/>
    <w:rsid w:val="00F96767"/>
    <w:rsid w:val="00F96D4A"/>
    <w:rsid w:val="00F96D80"/>
    <w:rsid w:val="00F96E9A"/>
    <w:rsid w:val="00F974F2"/>
    <w:rsid w:val="00F975A7"/>
    <w:rsid w:val="00F975BE"/>
    <w:rsid w:val="00F97767"/>
    <w:rsid w:val="00F97CFE"/>
    <w:rsid w:val="00FA00AD"/>
    <w:rsid w:val="00FA0907"/>
    <w:rsid w:val="00FA0A12"/>
    <w:rsid w:val="00FA27EB"/>
    <w:rsid w:val="00FA2C76"/>
    <w:rsid w:val="00FA2C91"/>
    <w:rsid w:val="00FA32B0"/>
    <w:rsid w:val="00FA3767"/>
    <w:rsid w:val="00FA3873"/>
    <w:rsid w:val="00FA48A6"/>
    <w:rsid w:val="00FA4B6E"/>
    <w:rsid w:val="00FA4F3B"/>
    <w:rsid w:val="00FA553B"/>
    <w:rsid w:val="00FA6B4C"/>
    <w:rsid w:val="00FA742D"/>
    <w:rsid w:val="00FA7786"/>
    <w:rsid w:val="00FB01E6"/>
    <w:rsid w:val="00FB0856"/>
    <w:rsid w:val="00FB0A19"/>
    <w:rsid w:val="00FB0B59"/>
    <w:rsid w:val="00FB0C6A"/>
    <w:rsid w:val="00FB0D28"/>
    <w:rsid w:val="00FB1849"/>
    <w:rsid w:val="00FB1FF3"/>
    <w:rsid w:val="00FB25B8"/>
    <w:rsid w:val="00FB2A15"/>
    <w:rsid w:val="00FB36B9"/>
    <w:rsid w:val="00FB44B9"/>
    <w:rsid w:val="00FB4974"/>
    <w:rsid w:val="00FB49B6"/>
    <w:rsid w:val="00FB4E1B"/>
    <w:rsid w:val="00FB53F3"/>
    <w:rsid w:val="00FB55D9"/>
    <w:rsid w:val="00FB5E2E"/>
    <w:rsid w:val="00FB6BDB"/>
    <w:rsid w:val="00FC0DFF"/>
    <w:rsid w:val="00FC219C"/>
    <w:rsid w:val="00FC25F1"/>
    <w:rsid w:val="00FC2A0F"/>
    <w:rsid w:val="00FC2AEA"/>
    <w:rsid w:val="00FC2C05"/>
    <w:rsid w:val="00FC3167"/>
    <w:rsid w:val="00FC442A"/>
    <w:rsid w:val="00FC4970"/>
    <w:rsid w:val="00FC4F90"/>
    <w:rsid w:val="00FC507B"/>
    <w:rsid w:val="00FC57B3"/>
    <w:rsid w:val="00FC5DDB"/>
    <w:rsid w:val="00FC6FCC"/>
    <w:rsid w:val="00FC70CC"/>
    <w:rsid w:val="00FC7953"/>
    <w:rsid w:val="00FC7BB2"/>
    <w:rsid w:val="00FC7CE8"/>
    <w:rsid w:val="00FD01D1"/>
    <w:rsid w:val="00FD03AB"/>
    <w:rsid w:val="00FD093C"/>
    <w:rsid w:val="00FD0980"/>
    <w:rsid w:val="00FD0F09"/>
    <w:rsid w:val="00FD1484"/>
    <w:rsid w:val="00FD2ADE"/>
    <w:rsid w:val="00FD30B0"/>
    <w:rsid w:val="00FD32B4"/>
    <w:rsid w:val="00FD448A"/>
    <w:rsid w:val="00FD46F5"/>
    <w:rsid w:val="00FD4CFD"/>
    <w:rsid w:val="00FD504B"/>
    <w:rsid w:val="00FD5963"/>
    <w:rsid w:val="00FD6430"/>
    <w:rsid w:val="00FD6AC5"/>
    <w:rsid w:val="00FD702A"/>
    <w:rsid w:val="00FE15D0"/>
    <w:rsid w:val="00FE1D8C"/>
    <w:rsid w:val="00FE1FAB"/>
    <w:rsid w:val="00FE250E"/>
    <w:rsid w:val="00FE2B18"/>
    <w:rsid w:val="00FE2EC6"/>
    <w:rsid w:val="00FE2F8C"/>
    <w:rsid w:val="00FE2FCE"/>
    <w:rsid w:val="00FE307A"/>
    <w:rsid w:val="00FE4222"/>
    <w:rsid w:val="00FE51ED"/>
    <w:rsid w:val="00FE6E1F"/>
    <w:rsid w:val="00FE73D3"/>
    <w:rsid w:val="00FE7B90"/>
    <w:rsid w:val="00FE7C89"/>
    <w:rsid w:val="00FF0718"/>
    <w:rsid w:val="00FF07B5"/>
    <w:rsid w:val="00FF0F79"/>
    <w:rsid w:val="00FF128E"/>
    <w:rsid w:val="00FF263C"/>
    <w:rsid w:val="00FF26D6"/>
    <w:rsid w:val="00FF35C2"/>
    <w:rsid w:val="00FF4554"/>
    <w:rsid w:val="00FF4556"/>
    <w:rsid w:val="00FF4B7B"/>
    <w:rsid w:val="00FF50B1"/>
    <w:rsid w:val="00FF5257"/>
    <w:rsid w:val="00FF5428"/>
    <w:rsid w:val="00FF545A"/>
    <w:rsid w:val="00FF5F88"/>
    <w:rsid w:val="00FF62CC"/>
    <w:rsid w:val="00FF6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170"/>
  </w:style>
  <w:style w:type="paragraph" w:styleId="1">
    <w:name w:val="heading 1"/>
    <w:basedOn w:val="a"/>
    <w:next w:val="a"/>
    <w:qFormat/>
    <w:rsid w:val="00CD7170"/>
    <w:pPr>
      <w:keepNext/>
      <w:jc w:val="center"/>
      <w:outlineLvl w:val="0"/>
    </w:pPr>
    <w:rPr>
      <w:i/>
    </w:rPr>
  </w:style>
  <w:style w:type="paragraph" w:styleId="2">
    <w:name w:val="heading 2"/>
    <w:basedOn w:val="a"/>
    <w:next w:val="a"/>
    <w:qFormat/>
    <w:rsid w:val="00CD7170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CD7170"/>
    <w:pPr>
      <w:keepNext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rsid w:val="00CD7170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175BF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B6ED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ody Text"/>
    <w:basedOn w:val="a"/>
    <w:link w:val="a5"/>
    <w:rsid w:val="00CD7170"/>
    <w:rPr>
      <w:sz w:val="24"/>
    </w:rPr>
  </w:style>
  <w:style w:type="character" w:customStyle="1" w:styleId="a5">
    <w:name w:val="Основной текст Знак"/>
    <w:basedOn w:val="a0"/>
    <w:link w:val="a4"/>
    <w:rsid w:val="00554E69"/>
    <w:rPr>
      <w:sz w:val="24"/>
      <w:lang w:val="ru-RU" w:eastAsia="ru-RU" w:bidi="ar-SA"/>
    </w:rPr>
  </w:style>
  <w:style w:type="paragraph" w:styleId="a6">
    <w:name w:val="Title"/>
    <w:basedOn w:val="a"/>
    <w:qFormat/>
    <w:rsid w:val="00CD7170"/>
    <w:pPr>
      <w:jc w:val="center"/>
    </w:pPr>
    <w:rPr>
      <w:i/>
      <w:sz w:val="24"/>
    </w:rPr>
  </w:style>
  <w:style w:type="paragraph" w:styleId="a7">
    <w:name w:val="Subtitle"/>
    <w:basedOn w:val="a"/>
    <w:qFormat/>
    <w:rsid w:val="00CD7170"/>
    <w:pPr>
      <w:jc w:val="center"/>
    </w:pPr>
    <w:rPr>
      <w:i/>
      <w:sz w:val="24"/>
    </w:rPr>
  </w:style>
  <w:style w:type="paragraph" w:styleId="a8">
    <w:name w:val="header"/>
    <w:basedOn w:val="a"/>
    <w:link w:val="a9"/>
    <w:rsid w:val="00CD7170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D31442"/>
    <w:rPr>
      <w:lang w:val="ru-RU" w:eastAsia="ru-RU" w:bidi="ar-SA"/>
    </w:rPr>
  </w:style>
  <w:style w:type="paragraph" w:styleId="aa">
    <w:name w:val="footer"/>
    <w:basedOn w:val="a"/>
    <w:rsid w:val="00CD7170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CD7170"/>
  </w:style>
  <w:style w:type="paragraph" w:styleId="20">
    <w:name w:val="Body Text 2"/>
    <w:basedOn w:val="a"/>
    <w:rsid w:val="00CD7170"/>
    <w:rPr>
      <w:b/>
      <w:sz w:val="24"/>
    </w:rPr>
  </w:style>
  <w:style w:type="character" w:styleId="ac">
    <w:name w:val="line number"/>
    <w:basedOn w:val="a0"/>
    <w:rsid w:val="00CD7170"/>
  </w:style>
  <w:style w:type="paragraph" w:styleId="30">
    <w:name w:val="Body Text 3"/>
    <w:basedOn w:val="a"/>
    <w:rsid w:val="00CD7170"/>
    <w:rPr>
      <w:b/>
      <w:sz w:val="24"/>
    </w:rPr>
  </w:style>
  <w:style w:type="paragraph" w:styleId="ad">
    <w:name w:val="Body Text Indent"/>
    <w:basedOn w:val="a"/>
    <w:rsid w:val="00CD7170"/>
    <w:rPr>
      <w:rFonts w:ascii="Arial Black" w:hAnsi="Arial Black"/>
      <w:b/>
      <w:sz w:val="48"/>
    </w:rPr>
  </w:style>
  <w:style w:type="table" w:styleId="ae">
    <w:name w:val="Table Grid"/>
    <w:basedOn w:val="a1"/>
    <w:rsid w:val="00253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175BFF"/>
    <w:pPr>
      <w:spacing w:line="240" w:lineRule="atLeast"/>
    </w:pPr>
    <w:rPr>
      <w:sz w:val="24"/>
    </w:rPr>
  </w:style>
  <w:style w:type="paragraph" w:customStyle="1" w:styleId="10">
    <w:name w:val="Стиль1"/>
    <w:rsid w:val="00175BFF"/>
    <w:pPr>
      <w:widowControl w:val="0"/>
    </w:pPr>
    <w:rPr>
      <w:rFonts w:ascii="Wingdings 3" w:eastAsia="Wingdings 3" w:hAnsi="Wingdings 3"/>
      <w:snapToGrid w:val="0"/>
      <w:spacing w:val="-1"/>
      <w:w w:val="65535"/>
      <w:kern w:val="65535"/>
      <w:position w:val="-1"/>
      <w:sz w:val="65535"/>
      <w:bdr w:val="nil"/>
      <w:shd w:val="nil"/>
    </w:rPr>
  </w:style>
  <w:style w:type="paragraph" w:customStyle="1" w:styleId="21">
    <w:name w:val="Основной текст 21"/>
    <w:basedOn w:val="a"/>
    <w:rsid w:val="002C2665"/>
    <w:pPr>
      <w:ind w:firstLine="567"/>
      <w:jc w:val="both"/>
    </w:pPr>
    <w:rPr>
      <w:sz w:val="24"/>
    </w:rPr>
  </w:style>
  <w:style w:type="paragraph" w:styleId="32">
    <w:name w:val="Body Text Indent 3"/>
    <w:basedOn w:val="a"/>
    <w:rsid w:val="00495396"/>
    <w:pPr>
      <w:spacing w:after="120"/>
      <w:ind w:left="283"/>
    </w:pPr>
    <w:rPr>
      <w:sz w:val="16"/>
      <w:szCs w:val="16"/>
    </w:rPr>
  </w:style>
  <w:style w:type="paragraph" w:styleId="22">
    <w:name w:val="Body Text Indent 2"/>
    <w:basedOn w:val="a"/>
    <w:rsid w:val="004B2AD4"/>
    <w:pPr>
      <w:spacing w:after="120" w:line="480" w:lineRule="auto"/>
      <w:ind w:left="283"/>
    </w:pPr>
    <w:rPr>
      <w:sz w:val="24"/>
      <w:szCs w:val="24"/>
    </w:rPr>
  </w:style>
  <w:style w:type="paragraph" w:customStyle="1" w:styleId="11">
    <w:name w:val="Знак1"/>
    <w:basedOn w:val="a"/>
    <w:rsid w:val="00881579"/>
    <w:rPr>
      <w:rFonts w:ascii="Verdana" w:hAnsi="Verdana" w:cs="Verdana"/>
      <w:lang w:val="en-US" w:eastAsia="en-US"/>
    </w:rPr>
  </w:style>
  <w:style w:type="character" w:customStyle="1" w:styleId="af">
    <w:name w:val="Знак Знак"/>
    <w:basedOn w:val="a0"/>
    <w:rsid w:val="007F1056"/>
    <w:rPr>
      <w:sz w:val="24"/>
    </w:rPr>
  </w:style>
  <w:style w:type="character" w:customStyle="1" w:styleId="40">
    <w:name w:val="Основной текст (4)_"/>
    <w:link w:val="41"/>
    <w:locked/>
    <w:rsid w:val="00D31442"/>
    <w:rPr>
      <w:sz w:val="26"/>
      <w:shd w:val="clear" w:color="auto" w:fill="FFFFFF"/>
      <w:lang w:bidi="ar-SA"/>
    </w:rPr>
  </w:style>
  <w:style w:type="paragraph" w:customStyle="1" w:styleId="41">
    <w:name w:val="Основной текст (4)1"/>
    <w:basedOn w:val="a"/>
    <w:link w:val="40"/>
    <w:rsid w:val="00D31442"/>
    <w:pPr>
      <w:shd w:val="clear" w:color="auto" w:fill="FFFFFF"/>
      <w:spacing w:before="120" w:after="600" w:line="240" w:lineRule="atLeast"/>
      <w:ind w:hanging="1760"/>
      <w:jc w:val="center"/>
    </w:pPr>
    <w:rPr>
      <w:sz w:val="26"/>
      <w:shd w:val="clear" w:color="auto" w:fill="FFFFFF"/>
    </w:rPr>
  </w:style>
  <w:style w:type="paragraph" w:styleId="23">
    <w:name w:val="toc 2"/>
    <w:basedOn w:val="a"/>
    <w:next w:val="a"/>
    <w:autoRedefine/>
    <w:semiHidden/>
    <w:rsid w:val="00A85128"/>
    <w:pPr>
      <w:tabs>
        <w:tab w:val="left" w:pos="709"/>
        <w:tab w:val="right" w:leader="dot" w:pos="9360"/>
      </w:tabs>
      <w:jc w:val="center"/>
    </w:pPr>
    <w:rPr>
      <w:rFonts w:eastAsia="Calibri"/>
      <w:b/>
      <w:sz w:val="24"/>
    </w:rPr>
  </w:style>
  <w:style w:type="character" w:customStyle="1" w:styleId="24">
    <w:name w:val="Знак Знак2"/>
    <w:rsid w:val="00F37D74"/>
    <w:rPr>
      <w:sz w:val="24"/>
      <w:lang w:val="ru-RU" w:eastAsia="ru-RU" w:bidi="ar-SA"/>
    </w:rPr>
  </w:style>
  <w:style w:type="paragraph" w:customStyle="1" w:styleId="33">
    <w:name w:val="Знак3"/>
    <w:basedOn w:val="a"/>
    <w:rsid w:val="0089174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2">
    <w:name w:val="Знак Знак1"/>
    <w:locked/>
    <w:rsid w:val="00CF2AF9"/>
    <w:rPr>
      <w:lang w:val="ru-RU" w:eastAsia="ru-RU" w:bidi="ar-SA"/>
    </w:rPr>
  </w:style>
  <w:style w:type="paragraph" w:customStyle="1" w:styleId="13">
    <w:name w:val="Подзаголовок1"/>
    <w:basedOn w:val="a"/>
    <w:rsid w:val="00682B14"/>
    <w:pPr>
      <w:ind w:firstLine="567"/>
      <w:jc w:val="both"/>
    </w:pPr>
    <w:rPr>
      <w:rFonts w:ascii="Courier New" w:eastAsia="Calibri" w:hAnsi="Courier New"/>
      <w:sz w:val="24"/>
    </w:rPr>
  </w:style>
  <w:style w:type="paragraph" w:customStyle="1" w:styleId="14">
    <w:name w:val="Знак1 Знак Знак Знак"/>
    <w:basedOn w:val="a"/>
    <w:rsid w:val="00CD5D9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50">
    <w:name w:val="Знак Знак5"/>
    <w:rsid w:val="003E38C5"/>
    <w:rPr>
      <w:sz w:val="24"/>
      <w:lang w:val="ru-RU" w:eastAsia="ru-RU" w:bidi="ar-SA"/>
    </w:rPr>
  </w:style>
  <w:style w:type="paragraph" w:customStyle="1" w:styleId="15">
    <w:name w:val="Абзац списка1"/>
    <w:basedOn w:val="a"/>
    <w:rsid w:val="00B877C3"/>
    <w:pPr>
      <w:ind w:left="720"/>
    </w:pPr>
    <w:rPr>
      <w:rFonts w:eastAsia="Calibri"/>
    </w:rPr>
  </w:style>
  <w:style w:type="paragraph" w:styleId="af0">
    <w:name w:val="List Paragraph"/>
    <w:basedOn w:val="a"/>
    <w:uiPriority w:val="99"/>
    <w:qFormat/>
    <w:rsid w:val="000149B6"/>
    <w:pPr>
      <w:ind w:left="720"/>
    </w:pPr>
  </w:style>
  <w:style w:type="paragraph" w:styleId="af1">
    <w:name w:val="Balloon Text"/>
    <w:basedOn w:val="a"/>
    <w:link w:val="af2"/>
    <w:rsid w:val="0038612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38612C"/>
    <w:rPr>
      <w:rFonts w:ascii="Tahoma" w:hAnsi="Tahoma" w:cs="Tahoma"/>
      <w:sz w:val="16"/>
      <w:szCs w:val="16"/>
    </w:rPr>
  </w:style>
  <w:style w:type="character" w:customStyle="1" w:styleId="16">
    <w:name w:val="Основной текст Знак1"/>
    <w:rsid w:val="00324AC1"/>
    <w:rPr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11229</TotalTime>
  <Pages>78</Pages>
  <Words>29214</Words>
  <Characters>166525</Characters>
  <Application>Microsoft Office Word</Application>
  <DocSecurity>0</DocSecurity>
  <Lines>1387</Lines>
  <Paragraphs>390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 доклад "О  санитарно-эпидемиологическом  благополучии  населения  Гаринского  района  в  1999  году"</vt:lpstr>
    </vt:vector>
  </TitlesOfParts>
  <Company>ЦГСЭН</Company>
  <LinksUpToDate>false</LinksUpToDate>
  <CharactersWithSpaces>195349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доклад "О  санитарно-эпидемиологическом  благополучии  населения  Гаринского  района  в  1999  году"</dc:title>
  <dc:subject>JOГO JARDIM x8?! PORRA! DIA 8 VOTA NГO!</dc:subject>
  <dc:creator>VOTA NГO А REGIONALIZAЗГO! SIM AO REFORЗO DO MUNICIPALISMO!</dc:creator>
  <cp:keywords/>
  <dc:description/>
  <cp:lastModifiedBy>user</cp:lastModifiedBy>
  <cp:revision>3</cp:revision>
  <cp:lastPrinted>2020-03-06T08:12:00Z</cp:lastPrinted>
  <dcterms:created xsi:type="dcterms:W3CDTF">2012-03-16T10:36:00Z</dcterms:created>
  <dcterms:modified xsi:type="dcterms:W3CDTF">2020-03-06T08:32:00Z</dcterms:modified>
</cp:coreProperties>
</file>