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18A" w:rsidRDefault="00F97716">
      <w:pPr>
        <w:ind w:firstLine="540"/>
        <w:jc w:val="both"/>
        <w:rPr>
          <w:sz w:val="24"/>
        </w:rPr>
      </w:pPr>
      <w:r>
        <w:rPr>
          <w:sz w:val="24"/>
        </w:rPr>
        <w:t xml:space="preserve"> </w:t>
      </w:r>
    </w:p>
    <w:p w:rsidR="00F8518A" w:rsidRDefault="00F8518A">
      <w:pPr>
        <w:jc w:val="both"/>
        <w:rPr>
          <w:sz w:val="24"/>
        </w:rPr>
      </w:pPr>
    </w:p>
    <w:tbl>
      <w:tblPr>
        <w:tblW w:w="0" w:type="auto"/>
        <w:tblInd w:w="89" w:type="dxa"/>
        <w:tblCellMar>
          <w:left w:w="89" w:type="dxa"/>
          <w:right w:w="89" w:type="dxa"/>
        </w:tblCellMar>
        <w:tblLook w:val="04A0" w:firstRow="1" w:lastRow="0" w:firstColumn="1" w:lastColumn="0" w:noHBand="0" w:noVBand="1"/>
      </w:tblPr>
      <w:tblGrid>
        <w:gridCol w:w="909"/>
        <w:gridCol w:w="505"/>
        <w:gridCol w:w="404"/>
        <w:gridCol w:w="2322"/>
        <w:gridCol w:w="1077"/>
        <w:gridCol w:w="4564"/>
      </w:tblGrid>
      <w:tr w:rsidR="00F8518A">
        <w:trPr>
          <w:trHeight w:hRule="exact" w:val="2341"/>
        </w:trPr>
        <w:tc>
          <w:tcPr>
            <w:tcW w:w="4140" w:type="dxa"/>
            <w:gridSpan w:val="4"/>
            <w:tcMar>
              <w:left w:w="89" w:type="dxa"/>
              <w:right w:w="89" w:type="dxa"/>
            </w:tcMar>
          </w:tcPr>
          <w:p w:rsidR="00F8518A" w:rsidRDefault="00F8518A">
            <w:pPr>
              <w:contextualSpacing/>
              <w:jc w:val="center"/>
              <w:rPr>
                <w:b/>
              </w:rPr>
            </w:pPr>
          </w:p>
        </w:tc>
        <w:tc>
          <w:tcPr>
            <w:tcW w:w="1077" w:type="dxa"/>
            <w:vMerge w:val="restart"/>
            <w:tcMar>
              <w:left w:w="89" w:type="dxa"/>
              <w:right w:w="89" w:type="dxa"/>
            </w:tcMar>
          </w:tcPr>
          <w:p w:rsidR="00F8518A" w:rsidRDefault="00F8518A">
            <w:pPr>
              <w:contextualSpacing/>
            </w:pPr>
          </w:p>
          <w:p w:rsidR="00F8518A" w:rsidRDefault="00F8518A">
            <w:pPr>
              <w:contextualSpacing/>
            </w:pPr>
          </w:p>
          <w:p w:rsidR="00F8518A" w:rsidRDefault="00F8518A">
            <w:pPr>
              <w:contextualSpacing/>
            </w:pPr>
          </w:p>
          <w:p w:rsidR="00F8518A" w:rsidRDefault="00F8518A">
            <w:pPr>
              <w:contextualSpacing/>
            </w:pPr>
          </w:p>
        </w:tc>
        <w:tc>
          <w:tcPr>
            <w:tcW w:w="4564" w:type="dxa"/>
            <w:vMerge w:val="restart"/>
            <w:tcMar>
              <w:left w:w="89" w:type="dxa"/>
              <w:right w:w="89" w:type="dxa"/>
            </w:tcMar>
          </w:tcPr>
          <w:p w:rsidR="00F8518A" w:rsidRDefault="00F8518A">
            <w:pPr>
              <w:pStyle w:val="af0"/>
              <w:contextualSpacing/>
              <w:jc w:val="center"/>
              <w:rPr>
                <w:sz w:val="28"/>
              </w:rPr>
            </w:pPr>
          </w:p>
          <w:p w:rsidR="00F8518A" w:rsidRDefault="00F97716">
            <w:pPr>
              <w:contextualSpacing/>
              <w:jc w:val="both"/>
            </w:pPr>
            <w:r>
              <w:t xml:space="preserve">Администрация  </w:t>
            </w:r>
            <w:proofErr w:type="spellStart"/>
            <w:r>
              <w:t>Гаринского</w:t>
            </w:r>
            <w:proofErr w:type="spellEnd"/>
            <w:r>
              <w:t xml:space="preserve"> городского округа</w:t>
            </w:r>
          </w:p>
          <w:p w:rsidR="00F8518A" w:rsidRDefault="00F8518A">
            <w:pPr>
              <w:contextualSpacing/>
              <w:jc w:val="both"/>
            </w:pPr>
          </w:p>
          <w:p w:rsidR="00F8518A" w:rsidRDefault="00F97716">
            <w:pPr>
              <w:contextualSpacing/>
              <w:jc w:val="both"/>
            </w:pPr>
            <w:r>
              <w:t xml:space="preserve">Главе </w:t>
            </w:r>
            <w:proofErr w:type="spellStart"/>
            <w:r>
              <w:t>Гаринского</w:t>
            </w:r>
            <w:proofErr w:type="spellEnd"/>
            <w:r>
              <w:t xml:space="preserve"> городского округа </w:t>
            </w:r>
            <w:proofErr w:type="spellStart"/>
            <w:r>
              <w:t>С.Е.Величко</w:t>
            </w:r>
            <w:proofErr w:type="spellEnd"/>
          </w:p>
          <w:p w:rsidR="00F8518A" w:rsidRDefault="00F8518A">
            <w:pPr>
              <w:contextualSpacing/>
              <w:jc w:val="both"/>
            </w:pPr>
          </w:p>
          <w:p w:rsidR="00F8518A" w:rsidRDefault="00437E69">
            <w:pPr>
              <w:jc w:val="both"/>
            </w:pPr>
            <w:hyperlink r:id="rId6" w:history="1">
              <w:r w:rsidR="00F97716">
                <w:rPr>
                  <w:rStyle w:val="15"/>
                </w:rPr>
                <w:t>natabusi@mail.ru</w:t>
              </w:r>
            </w:hyperlink>
          </w:p>
          <w:p w:rsidR="00F8518A" w:rsidRDefault="00F8518A">
            <w:pPr>
              <w:jc w:val="both"/>
            </w:pPr>
          </w:p>
          <w:p w:rsidR="00F8518A" w:rsidRDefault="00F8518A">
            <w:pPr>
              <w:jc w:val="both"/>
            </w:pPr>
          </w:p>
          <w:p w:rsidR="00F8518A" w:rsidRDefault="00F8518A">
            <w:pPr>
              <w:jc w:val="both"/>
            </w:pPr>
          </w:p>
          <w:p w:rsidR="00F8518A" w:rsidRDefault="00F8518A">
            <w:pPr>
              <w:jc w:val="both"/>
            </w:pPr>
          </w:p>
          <w:p w:rsidR="00F8518A" w:rsidRDefault="00F8518A">
            <w:pPr>
              <w:jc w:val="both"/>
            </w:pPr>
          </w:p>
          <w:p w:rsidR="00F8518A" w:rsidRDefault="00F8518A">
            <w:pPr>
              <w:contextualSpacing/>
              <w:jc w:val="both"/>
            </w:pPr>
          </w:p>
        </w:tc>
      </w:tr>
      <w:tr w:rsidR="00F8518A">
        <w:trPr>
          <w:trHeight w:hRule="exact" w:val="397"/>
        </w:trPr>
        <w:tc>
          <w:tcPr>
            <w:tcW w:w="1414" w:type="dxa"/>
            <w:gridSpan w:val="2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</w:pPr>
          </w:p>
        </w:tc>
        <w:tc>
          <w:tcPr>
            <w:tcW w:w="404" w:type="dxa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</w:pPr>
          </w:p>
        </w:tc>
        <w:tc>
          <w:tcPr>
            <w:tcW w:w="2322" w:type="dxa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</w:tr>
      <w:tr w:rsidR="00F8518A">
        <w:trPr>
          <w:trHeight w:hRule="exact" w:val="227"/>
        </w:trPr>
        <w:tc>
          <w:tcPr>
            <w:tcW w:w="1414" w:type="dxa"/>
            <w:gridSpan w:val="2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  <w:jc w:val="center"/>
            </w:pPr>
          </w:p>
        </w:tc>
        <w:tc>
          <w:tcPr>
            <w:tcW w:w="404" w:type="dxa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  <w:jc w:val="center"/>
            </w:pPr>
          </w:p>
        </w:tc>
        <w:tc>
          <w:tcPr>
            <w:tcW w:w="2322" w:type="dxa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  <w:jc w:val="center"/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</w:tr>
      <w:tr w:rsidR="00F8518A">
        <w:trPr>
          <w:trHeight w:hRule="exact" w:val="397"/>
        </w:trPr>
        <w:tc>
          <w:tcPr>
            <w:tcW w:w="909" w:type="dxa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</w:pPr>
          </w:p>
        </w:tc>
        <w:tc>
          <w:tcPr>
            <w:tcW w:w="3231" w:type="dxa"/>
            <w:gridSpan w:val="3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</w:tr>
      <w:tr w:rsidR="00F8518A">
        <w:trPr>
          <w:trHeight w:hRule="exact" w:val="227"/>
        </w:trPr>
        <w:tc>
          <w:tcPr>
            <w:tcW w:w="909" w:type="dxa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  <w:jc w:val="center"/>
              <w:rPr>
                <w:b/>
              </w:rPr>
            </w:pPr>
          </w:p>
        </w:tc>
        <w:tc>
          <w:tcPr>
            <w:tcW w:w="3231" w:type="dxa"/>
            <w:gridSpan w:val="3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  <w:jc w:val="center"/>
              <w:rPr>
                <w:b/>
              </w:rPr>
            </w:pPr>
          </w:p>
          <w:p w:rsidR="00F8518A" w:rsidRDefault="00F8518A">
            <w:pPr>
              <w:contextualSpacing/>
              <w:jc w:val="center"/>
              <w:rPr>
                <w:b/>
              </w:rPr>
            </w:pPr>
          </w:p>
          <w:p w:rsidR="00F8518A" w:rsidRDefault="00F8518A">
            <w:pPr>
              <w:contextualSpacing/>
              <w:jc w:val="center"/>
              <w:rPr>
                <w:b/>
              </w:rPr>
            </w:pPr>
          </w:p>
          <w:p w:rsidR="00F8518A" w:rsidRDefault="00F8518A">
            <w:pPr>
              <w:contextualSpacing/>
              <w:jc w:val="center"/>
              <w:rPr>
                <w:b/>
              </w:rPr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</w:tr>
      <w:tr w:rsidR="00F8518A">
        <w:trPr>
          <w:trHeight w:hRule="exact" w:val="495"/>
        </w:trPr>
        <w:tc>
          <w:tcPr>
            <w:tcW w:w="4140" w:type="dxa"/>
            <w:gridSpan w:val="4"/>
            <w:tcMar>
              <w:left w:w="89" w:type="dxa"/>
              <w:right w:w="89" w:type="dxa"/>
            </w:tcMar>
          </w:tcPr>
          <w:p w:rsidR="00F8518A" w:rsidRDefault="00F8518A">
            <w:pPr>
              <w:contextualSpacing/>
              <w:jc w:val="both"/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</w:tr>
    </w:tbl>
    <w:p w:rsidR="00F8518A" w:rsidRDefault="00F8518A">
      <w:pPr>
        <w:contextualSpacing/>
        <w:jc w:val="center"/>
      </w:pPr>
    </w:p>
    <w:p w:rsidR="00F8518A" w:rsidRDefault="00F97716">
      <w:pPr>
        <w:contextualSpacing/>
        <w:jc w:val="center"/>
      </w:pPr>
      <w:r>
        <w:t>Уважаемый Сергей Евгеньевич!</w:t>
      </w:r>
    </w:p>
    <w:p w:rsidR="00F8518A" w:rsidRDefault="00F8518A">
      <w:pPr>
        <w:ind w:firstLine="709"/>
        <w:contextualSpacing/>
        <w:jc w:val="center"/>
        <w:rPr>
          <w:b/>
        </w:rPr>
      </w:pPr>
    </w:p>
    <w:p w:rsidR="00F8518A" w:rsidRDefault="00F97716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Межрайонная</w:t>
      </w:r>
      <w:proofErr w:type="gramEnd"/>
      <w:r>
        <w:rPr>
          <w:rFonts w:ascii="Times New Roman" w:hAnsi="Times New Roman"/>
          <w:sz w:val="28"/>
        </w:rPr>
        <w:t xml:space="preserve"> ИФНС России № 26 по Свердловской области для информирования налогоплательщиков  просит разместить следующую информацию:</w:t>
      </w:r>
    </w:p>
    <w:p w:rsidR="00F8518A" w:rsidRPr="002E0E56" w:rsidRDefault="00F8518A">
      <w:pPr>
        <w:contextualSpacing/>
        <w:jc w:val="center"/>
        <w:rPr>
          <w:b/>
          <w:szCs w:val="28"/>
        </w:rPr>
      </w:pPr>
    </w:p>
    <w:p w:rsidR="00437E69" w:rsidRDefault="005E19A8" w:rsidP="00437E69">
      <w:pPr>
        <w:spacing w:before="100" w:beforeAutospacing="1" w:after="100" w:afterAutospacing="1"/>
        <w:jc w:val="center"/>
        <w:outlineLvl w:val="0"/>
        <w:rPr>
          <w:b/>
          <w:bCs/>
          <w:kern w:val="36"/>
          <w:szCs w:val="28"/>
        </w:rPr>
      </w:pPr>
      <w:r>
        <w:rPr>
          <w:b/>
          <w:color w:val="000000" w:themeColor="text1"/>
          <w:kern w:val="36"/>
          <w:szCs w:val="28"/>
        </w:rPr>
        <w:t xml:space="preserve">Тема: </w:t>
      </w:r>
      <w:r w:rsidR="00437E69">
        <w:rPr>
          <w:b/>
          <w:bCs/>
          <w:kern w:val="36"/>
          <w:szCs w:val="28"/>
        </w:rPr>
        <w:t>Почему направлять налоговую декларацию через Личный кабинет выгодно</w:t>
      </w:r>
    </w:p>
    <w:p w:rsidR="00437E69" w:rsidRDefault="00437E69" w:rsidP="00437E69">
      <w:pPr>
        <w:ind w:firstLine="709"/>
        <w:contextualSpacing/>
        <w:jc w:val="both"/>
        <w:rPr>
          <w:szCs w:val="28"/>
        </w:rPr>
      </w:pPr>
      <w:r>
        <w:rPr>
          <w:szCs w:val="28"/>
        </w:rPr>
        <w:t xml:space="preserve">Межрайонная ИФНС России № 26 по Свердловской области напоминает, что в  России продолжается декларационная кампания 2022 года. </w:t>
      </w:r>
    </w:p>
    <w:p w:rsidR="00437E69" w:rsidRDefault="00437E69" w:rsidP="00437E69">
      <w:pPr>
        <w:ind w:firstLine="709"/>
        <w:contextualSpacing/>
        <w:jc w:val="both"/>
        <w:rPr>
          <w:szCs w:val="28"/>
        </w:rPr>
      </w:pPr>
      <w:r>
        <w:rPr>
          <w:szCs w:val="28"/>
        </w:rPr>
        <w:t xml:space="preserve">Налогоплательщики, обязанные </w:t>
      </w:r>
      <w:proofErr w:type="gramStart"/>
      <w:r>
        <w:rPr>
          <w:szCs w:val="28"/>
        </w:rPr>
        <w:t>отчитаться о доходах</w:t>
      </w:r>
      <w:proofErr w:type="gramEnd"/>
      <w:r>
        <w:rPr>
          <w:szCs w:val="28"/>
        </w:rPr>
        <w:t xml:space="preserve">, полученных в 2021 году, могут сделать это с помощью интерактивного сервиса </w:t>
      </w:r>
      <w:hyperlink r:id="rId7" w:history="1">
        <w:r>
          <w:rPr>
            <w:rStyle w:val="af"/>
            <w:szCs w:val="28"/>
          </w:rPr>
          <w:t>"Личный кабинет для физических лиц"</w:t>
        </w:r>
      </w:hyperlink>
      <w:r>
        <w:rPr>
          <w:szCs w:val="28"/>
        </w:rPr>
        <w:t xml:space="preserve"> сайта ФНС России. </w:t>
      </w:r>
    </w:p>
    <w:p w:rsidR="00437E69" w:rsidRDefault="00437E69" w:rsidP="00437E69">
      <w:pPr>
        <w:ind w:firstLine="709"/>
        <w:contextualSpacing/>
        <w:jc w:val="both"/>
        <w:rPr>
          <w:szCs w:val="28"/>
        </w:rPr>
      </w:pPr>
      <w:r>
        <w:rPr>
          <w:szCs w:val="28"/>
        </w:rPr>
        <w:t xml:space="preserve">Данный способ электронного взаимодействия с налоговыми органами позволяет им выгодно сократить свои временные и финансовые затраты: направление декларации через </w:t>
      </w:r>
      <w:hyperlink r:id="rId8" w:history="1">
        <w:r>
          <w:rPr>
            <w:rStyle w:val="af"/>
            <w:szCs w:val="28"/>
          </w:rPr>
          <w:t>Личный кабинет</w:t>
        </w:r>
      </w:hyperlink>
      <w:r>
        <w:rPr>
          <w:szCs w:val="28"/>
        </w:rPr>
        <w:t xml:space="preserve"> в три клика доступно в режиме 24/7, из любой географической точки мира, где есть интернет, и не требует личного посещения налогового органа. </w:t>
      </w:r>
    </w:p>
    <w:p w:rsidR="00437E69" w:rsidRDefault="00437E69" w:rsidP="00437E69">
      <w:pPr>
        <w:ind w:firstLine="709"/>
        <w:contextualSpacing/>
        <w:jc w:val="both"/>
        <w:rPr>
          <w:szCs w:val="28"/>
        </w:rPr>
      </w:pPr>
      <w:r>
        <w:rPr>
          <w:szCs w:val="28"/>
        </w:rPr>
        <w:t xml:space="preserve">Кроме того, в данный сервис встроены функции автоматического </w:t>
      </w:r>
      <w:proofErr w:type="spellStart"/>
      <w:r>
        <w:rPr>
          <w:szCs w:val="28"/>
        </w:rPr>
        <w:t>предзаполнения</w:t>
      </w:r>
      <w:proofErr w:type="spellEnd"/>
      <w:r>
        <w:rPr>
          <w:szCs w:val="28"/>
        </w:rPr>
        <w:t xml:space="preserve"> налоговой декларации, сохранения всей истории направления документов в налоговые органы, а также отслеживания статуса проверки налоговой декларации в режиме онлайн. </w:t>
      </w:r>
    </w:p>
    <w:p w:rsidR="00437E69" w:rsidRDefault="00437E69" w:rsidP="00437E69">
      <w:pPr>
        <w:ind w:firstLine="709"/>
        <w:contextualSpacing/>
        <w:jc w:val="both"/>
        <w:rPr>
          <w:szCs w:val="28"/>
        </w:rPr>
      </w:pPr>
      <w:r>
        <w:rPr>
          <w:szCs w:val="28"/>
        </w:rPr>
        <w:t>Иные преимущества подачи декларации через Личный кабинет:</w:t>
      </w:r>
    </w:p>
    <w:p w:rsidR="00437E69" w:rsidRDefault="00437E69" w:rsidP="00437E69">
      <w:pPr>
        <w:numPr>
          <w:ilvl w:val="0"/>
          <w:numId w:val="13"/>
        </w:numPr>
        <w:spacing w:before="100" w:beforeAutospacing="1" w:after="100" w:afterAutospacing="1"/>
        <w:ind w:firstLine="709"/>
        <w:contextualSpacing/>
        <w:jc w:val="both"/>
        <w:rPr>
          <w:szCs w:val="28"/>
        </w:rPr>
      </w:pPr>
      <w:r>
        <w:rPr>
          <w:szCs w:val="28"/>
        </w:rPr>
        <w:t>автоматический расчёт налога на доходы физических лиц на основе введённых данных;</w:t>
      </w:r>
    </w:p>
    <w:p w:rsidR="00437E69" w:rsidRDefault="00437E69" w:rsidP="00437E69">
      <w:pPr>
        <w:numPr>
          <w:ilvl w:val="0"/>
          <w:numId w:val="13"/>
        </w:numPr>
        <w:spacing w:before="100" w:beforeAutospacing="1" w:after="100" w:afterAutospacing="1"/>
        <w:ind w:firstLine="709"/>
        <w:contextualSpacing/>
        <w:jc w:val="both"/>
        <w:rPr>
          <w:szCs w:val="28"/>
        </w:rPr>
      </w:pPr>
      <w:r>
        <w:rPr>
          <w:szCs w:val="28"/>
        </w:rPr>
        <w:t>безопасная передача информации в налоговый орган и дополнительная защита электронной подписью.</w:t>
      </w:r>
    </w:p>
    <w:p w:rsidR="00437E69" w:rsidRDefault="00437E69" w:rsidP="00437E69">
      <w:pPr>
        <w:ind w:firstLine="709"/>
        <w:contextualSpacing/>
        <w:jc w:val="both"/>
        <w:rPr>
          <w:szCs w:val="28"/>
        </w:rPr>
      </w:pPr>
      <w:r>
        <w:rPr>
          <w:szCs w:val="28"/>
        </w:rPr>
        <w:t>Напоминаем – представить налоговую декларацию по налогу на доходы физических лиц по форме 3-НДФЛ необходимо налогоплательщикам, получившим в 2021 году доходы:</w:t>
      </w:r>
    </w:p>
    <w:p w:rsidR="00437E69" w:rsidRDefault="00437E69" w:rsidP="00437E69">
      <w:pPr>
        <w:numPr>
          <w:ilvl w:val="0"/>
          <w:numId w:val="14"/>
        </w:numPr>
        <w:spacing w:before="100" w:beforeAutospacing="1" w:after="100" w:afterAutospacing="1"/>
        <w:ind w:firstLine="709"/>
        <w:contextualSpacing/>
        <w:jc w:val="both"/>
        <w:rPr>
          <w:szCs w:val="28"/>
        </w:rPr>
      </w:pPr>
      <w:r>
        <w:rPr>
          <w:szCs w:val="28"/>
        </w:rPr>
        <w:lastRenderedPageBreak/>
        <w:t xml:space="preserve">от продажи имущества, находившегося в собственности </w:t>
      </w:r>
      <w:proofErr w:type="gramStart"/>
      <w:r>
        <w:rPr>
          <w:szCs w:val="28"/>
        </w:rPr>
        <w:t>менее минимального</w:t>
      </w:r>
      <w:proofErr w:type="gramEnd"/>
      <w:r>
        <w:rPr>
          <w:szCs w:val="28"/>
        </w:rPr>
        <w:t xml:space="preserve"> срока владения;</w:t>
      </w:r>
    </w:p>
    <w:p w:rsidR="00437E69" w:rsidRDefault="00437E69" w:rsidP="00437E69">
      <w:pPr>
        <w:numPr>
          <w:ilvl w:val="0"/>
          <w:numId w:val="14"/>
        </w:numPr>
        <w:spacing w:before="100" w:beforeAutospacing="1" w:after="100" w:afterAutospacing="1"/>
        <w:ind w:firstLine="709"/>
        <w:contextualSpacing/>
        <w:jc w:val="both"/>
        <w:rPr>
          <w:szCs w:val="28"/>
        </w:rPr>
      </w:pPr>
      <w:r>
        <w:rPr>
          <w:szCs w:val="28"/>
        </w:rPr>
        <w:t>от сдачи в аренду имущества;</w:t>
      </w:r>
    </w:p>
    <w:p w:rsidR="00437E69" w:rsidRDefault="00437E69" w:rsidP="00437E69">
      <w:pPr>
        <w:numPr>
          <w:ilvl w:val="0"/>
          <w:numId w:val="14"/>
        </w:numPr>
        <w:spacing w:before="100" w:beforeAutospacing="1" w:after="100" w:afterAutospacing="1"/>
        <w:ind w:firstLine="709"/>
        <w:contextualSpacing/>
        <w:jc w:val="both"/>
        <w:rPr>
          <w:szCs w:val="28"/>
        </w:rPr>
      </w:pPr>
      <w:r>
        <w:rPr>
          <w:szCs w:val="28"/>
        </w:rPr>
        <w:t>от зарубежных источников;</w:t>
      </w:r>
    </w:p>
    <w:p w:rsidR="00437E69" w:rsidRDefault="00437E69" w:rsidP="00437E69">
      <w:pPr>
        <w:numPr>
          <w:ilvl w:val="0"/>
          <w:numId w:val="14"/>
        </w:numPr>
        <w:spacing w:before="100" w:beforeAutospacing="1" w:after="100" w:afterAutospacing="1"/>
        <w:ind w:firstLine="709"/>
        <w:contextualSpacing/>
        <w:jc w:val="both"/>
        <w:rPr>
          <w:szCs w:val="28"/>
        </w:rPr>
      </w:pPr>
      <w:r>
        <w:rPr>
          <w:szCs w:val="28"/>
        </w:rPr>
        <w:t>от предпринимательской деятельности;</w:t>
      </w:r>
    </w:p>
    <w:p w:rsidR="00437E69" w:rsidRDefault="00437E69" w:rsidP="00437E69">
      <w:pPr>
        <w:numPr>
          <w:ilvl w:val="0"/>
          <w:numId w:val="14"/>
        </w:numPr>
        <w:spacing w:before="100" w:beforeAutospacing="1" w:after="100" w:afterAutospacing="1"/>
        <w:ind w:firstLine="709"/>
        <w:contextualSpacing/>
        <w:jc w:val="both"/>
        <w:rPr>
          <w:szCs w:val="28"/>
        </w:rPr>
      </w:pPr>
      <w:r>
        <w:rPr>
          <w:szCs w:val="28"/>
        </w:rPr>
        <w:t>иные доходы.</w:t>
      </w:r>
    </w:p>
    <w:p w:rsidR="000D02AA" w:rsidRDefault="000D02AA" w:rsidP="00437E69">
      <w:pPr>
        <w:spacing w:after="300"/>
        <w:ind w:firstLine="709"/>
        <w:contextualSpacing/>
        <w:jc w:val="both"/>
        <w:outlineLvl w:val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bookmarkStart w:id="0" w:name="_GoBack"/>
      <w:bookmarkEnd w:id="0"/>
    </w:p>
    <w:p w:rsidR="00C32094" w:rsidRPr="00680758" w:rsidRDefault="00C32094" w:rsidP="00C32094">
      <w:pPr>
        <w:spacing w:before="100" w:beforeAutospacing="1" w:after="100" w:afterAutospacing="1"/>
        <w:ind w:firstLine="709"/>
        <w:contextualSpacing/>
        <w:jc w:val="both"/>
        <w:outlineLvl w:val="0"/>
      </w:pPr>
    </w:p>
    <w:p w:rsidR="00BA726E" w:rsidRPr="005345AE" w:rsidRDefault="00BA726E" w:rsidP="00BA726E"/>
    <w:p w:rsidR="00F8518A" w:rsidRDefault="00F97716">
      <w:pPr>
        <w:jc w:val="both"/>
      </w:pPr>
      <w:r>
        <w:t>Заместитель начальника,</w:t>
      </w:r>
    </w:p>
    <w:p w:rsidR="00F8518A" w:rsidRDefault="00F97716">
      <w:pPr>
        <w:jc w:val="both"/>
      </w:pPr>
      <w:r>
        <w:t xml:space="preserve">Советник государственной гражданской службы </w:t>
      </w:r>
    </w:p>
    <w:p w:rsidR="00F8518A" w:rsidRDefault="00F97716">
      <w:pPr>
        <w:jc w:val="both"/>
      </w:pPr>
      <w:r>
        <w:t xml:space="preserve">Российской Федерации 1 класса                                                                </w:t>
      </w:r>
      <w:proofErr w:type="spellStart"/>
      <w:r>
        <w:t>А.А.Гринько</w:t>
      </w:r>
      <w:proofErr w:type="spellEnd"/>
    </w:p>
    <w:p w:rsidR="00F8518A" w:rsidRPr="00FD5571" w:rsidRDefault="00F8518A">
      <w:pPr>
        <w:ind w:left="-360" w:firstLine="360"/>
        <w:rPr>
          <w:sz w:val="18"/>
        </w:rPr>
      </w:pPr>
    </w:p>
    <w:p w:rsidR="00AF1F65" w:rsidRPr="005E19A8" w:rsidRDefault="00AF1F65">
      <w:pPr>
        <w:ind w:left="-360" w:firstLine="360"/>
        <w:rPr>
          <w:sz w:val="18"/>
        </w:rPr>
      </w:pPr>
    </w:p>
    <w:p w:rsidR="00AF1F65" w:rsidRPr="005E19A8" w:rsidRDefault="00AF1F65">
      <w:pPr>
        <w:ind w:left="-360" w:firstLine="360"/>
        <w:rPr>
          <w:sz w:val="18"/>
        </w:rPr>
      </w:pPr>
    </w:p>
    <w:p w:rsidR="00AF1F65" w:rsidRPr="005E19A8" w:rsidRDefault="00AF1F65">
      <w:pPr>
        <w:ind w:left="-360" w:firstLine="360"/>
        <w:rPr>
          <w:sz w:val="18"/>
        </w:rPr>
      </w:pPr>
    </w:p>
    <w:p w:rsidR="00F8518A" w:rsidRDefault="00F97716">
      <w:pPr>
        <w:ind w:left="-360" w:firstLine="360"/>
        <w:rPr>
          <w:b/>
          <w:sz w:val="24"/>
        </w:rPr>
      </w:pPr>
      <w:r>
        <w:rPr>
          <w:sz w:val="18"/>
        </w:rPr>
        <w:t>Козлова Оксана Леонидовна, 34385-99015</w:t>
      </w:r>
    </w:p>
    <w:sectPr w:rsidR="00F8518A">
      <w:pgSz w:w="11906" w:h="16838"/>
      <w:pgMar w:top="284" w:right="567" w:bottom="1134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4375D"/>
    <w:multiLevelType w:val="multilevel"/>
    <w:tmpl w:val="4C6EA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263228"/>
    <w:multiLevelType w:val="multilevel"/>
    <w:tmpl w:val="E8326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701D8D"/>
    <w:multiLevelType w:val="multilevel"/>
    <w:tmpl w:val="E32EF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4F7916"/>
    <w:multiLevelType w:val="multilevel"/>
    <w:tmpl w:val="495CC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2E4C36"/>
    <w:multiLevelType w:val="multilevel"/>
    <w:tmpl w:val="03BED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3CD5E93"/>
    <w:multiLevelType w:val="multilevel"/>
    <w:tmpl w:val="0F905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46B5E56"/>
    <w:multiLevelType w:val="multilevel"/>
    <w:tmpl w:val="C0C49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12A444B"/>
    <w:multiLevelType w:val="multilevel"/>
    <w:tmpl w:val="6E90E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B9A3F51"/>
    <w:multiLevelType w:val="multilevel"/>
    <w:tmpl w:val="AEC0A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EE75BF2"/>
    <w:multiLevelType w:val="multilevel"/>
    <w:tmpl w:val="5C9C3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FDD4D28"/>
    <w:multiLevelType w:val="multilevel"/>
    <w:tmpl w:val="571C6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1CC7B2B"/>
    <w:multiLevelType w:val="hybridMultilevel"/>
    <w:tmpl w:val="FE8009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DE33780"/>
    <w:multiLevelType w:val="multilevel"/>
    <w:tmpl w:val="ABA0A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F2514A0"/>
    <w:multiLevelType w:val="hybridMultilevel"/>
    <w:tmpl w:val="C27A78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9"/>
  </w:num>
  <w:num w:numId="4">
    <w:abstractNumId w:val="8"/>
  </w:num>
  <w:num w:numId="5">
    <w:abstractNumId w:val="3"/>
  </w:num>
  <w:num w:numId="6">
    <w:abstractNumId w:val="0"/>
  </w:num>
  <w:num w:numId="7">
    <w:abstractNumId w:val="5"/>
  </w:num>
  <w:num w:numId="8">
    <w:abstractNumId w:val="1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7"/>
  </w:num>
  <w:num w:numId="12">
    <w:abstractNumId w:val="12"/>
  </w:num>
  <w:num w:numId="13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18A"/>
    <w:rsid w:val="000625C7"/>
    <w:rsid w:val="00085E7B"/>
    <w:rsid w:val="000A5981"/>
    <w:rsid w:val="000A7308"/>
    <w:rsid w:val="000C24CB"/>
    <w:rsid w:val="000D02AA"/>
    <w:rsid w:val="00103DFB"/>
    <w:rsid w:val="00110FFE"/>
    <w:rsid w:val="00112CB9"/>
    <w:rsid w:val="00195E53"/>
    <w:rsid w:val="001B436B"/>
    <w:rsid w:val="00241695"/>
    <w:rsid w:val="002517DD"/>
    <w:rsid w:val="00271B66"/>
    <w:rsid w:val="0028786E"/>
    <w:rsid w:val="002A0BAC"/>
    <w:rsid w:val="002A7029"/>
    <w:rsid w:val="002A773F"/>
    <w:rsid w:val="002B4FF2"/>
    <w:rsid w:val="002E0E56"/>
    <w:rsid w:val="00333EE8"/>
    <w:rsid w:val="00375D2C"/>
    <w:rsid w:val="003863D3"/>
    <w:rsid w:val="003C70F6"/>
    <w:rsid w:val="003E2222"/>
    <w:rsid w:val="00437E69"/>
    <w:rsid w:val="004A1660"/>
    <w:rsid w:val="004C6AD5"/>
    <w:rsid w:val="004E5913"/>
    <w:rsid w:val="00500292"/>
    <w:rsid w:val="005162AA"/>
    <w:rsid w:val="005345AE"/>
    <w:rsid w:val="005E19A8"/>
    <w:rsid w:val="005E7457"/>
    <w:rsid w:val="006172B6"/>
    <w:rsid w:val="0066568D"/>
    <w:rsid w:val="00680758"/>
    <w:rsid w:val="00694509"/>
    <w:rsid w:val="006B596A"/>
    <w:rsid w:val="006D293A"/>
    <w:rsid w:val="006E1354"/>
    <w:rsid w:val="007C31D4"/>
    <w:rsid w:val="007E647B"/>
    <w:rsid w:val="00850ABE"/>
    <w:rsid w:val="00865D73"/>
    <w:rsid w:val="008B35E9"/>
    <w:rsid w:val="008B7FF4"/>
    <w:rsid w:val="008C1472"/>
    <w:rsid w:val="008C16C3"/>
    <w:rsid w:val="008D6C7C"/>
    <w:rsid w:val="00922456"/>
    <w:rsid w:val="009261EB"/>
    <w:rsid w:val="009710B7"/>
    <w:rsid w:val="009A1A4B"/>
    <w:rsid w:val="009B5EEF"/>
    <w:rsid w:val="009C0578"/>
    <w:rsid w:val="009D5054"/>
    <w:rsid w:val="00A31AE9"/>
    <w:rsid w:val="00A56770"/>
    <w:rsid w:val="00A56BF1"/>
    <w:rsid w:val="00A744FB"/>
    <w:rsid w:val="00A75834"/>
    <w:rsid w:val="00AA17EC"/>
    <w:rsid w:val="00AB50D6"/>
    <w:rsid w:val="00AD4215"/>
    <w:rsid w:val="00AF1F65"/>
    <w:rsid w:val="00B70892"/>
    <w:rsid w:val="00BA3614"/>
    <w:rsid w:val="00BA726E"/>
    <w:rsid w:val="00BE22D6"/>
    <w:rsid w:val="00C32094"/>
    <w:rsid w:val="00C335AE"/>
    <w:rsid w:val="00C52C1F"/>
    <w:rsid w:val="00C85B0F"/>
    <w:rsid w:val="00CF47BF"/>
    <w:rsid w:val="00D01D7F"/>
    <w:rsid w:val="00D52BCC"/>
    <w:rsid w:val="00DA08A3"/>
    <w:rsid w:val="00DB02F2"/>
    <w:rsid w:val="00DB7E3F"/>
    <w:rsid w:val="00E232C6"/>
    <w:rsid w:val="00E62B2A"/>
    <w:rsid w:val="00E75B86"/>
    <w:rsid w:val="00E85910"/>
    <w:rsid w:val="00EE2352"/>
    <w:rsid w:val="00F161DE"/>
    <w:rsid w:val="00F211C2"/>
    <w:rsid w:val="00F402A0"/>
    <w:rsid w:val="00F8518A"/>
    <w:rsid w:val="00F97716"/>
    <w:rsid w:val="00FA1A40"/>
    <w:rsid w:val="00FD5571"/>
    <w:rsid w:val="00FF1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8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center"/>
      <w:outlineLvl w:val="3"/>
    </w:pPr>
    <w:rPr>
      <w:b/>
      <w:sz w:val="1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8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a3">
    <w:name w:val="Body Text"/>
    <w:basedOn w:val="a"/>
    <w:link w:val="a4"/>
    <w:pPr>
      <w:spacing w:after="120"/>
    </w:pPr>
  </w:style>
  <w:style w:type="character" w:customStyle="1" w:styleId="a4">
    <w:name w:val="Основной текст Знак"/>
    <w:basedOn w:val="1"/>
    <w:link w:val="a3"/>
    <w:rPr>
      <w:sz w:val="28"/>
    </w:rPr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any-ifns">
    <w:name w:val="any-ifns"/>
    <w:basedOn w:val="12"/>
    <w:link w:val="any-ifns0"/>
  </w:style>
  <w:style w:type="character" w:customStyle="1" w:styleId="any-ifns0">
    <w:name w:val="any-ifns"/>
    <w:basedOn w:val="13"/>
    <w:link w:val="any-ifns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customStyle="1" w:styleId="14">
    <w:name w:val="Гиперссылка1"/>
    <w:link w:val="15"/>
    <w:rPr>
      <w:color w:val="0000FF"/>
      <w:u w:val="single"/>
    </w:rPr>
  </w:style>
  <w:style w:type="character" w:customStyle="1" w:styleId="15">
    <w:name w:val="Гиперссылка1"/>
    <w:link w:val="14"/>
    <w:rPr>
      <w:color w:val="0000FF"/>
      <w:u w:val="single"/>
    </w:rPr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totop1">
    <w:name w:val="to_top1"/>
    <w:basedOn w:val="a"/>
    <w:link w:val="totop10"/>
    <w:rPr>
      <w:color w:val="0B6EB3"/>
      <w:sz w:val="24"/>
    </w:rPr>
  </w:style>
  <w:style w:type="character" w:customStyle="1" w:styleId="totop10">
    <w:name w:val="to_top1"/>
    <w:basedOn w:val="1"/>
    <w:link w:val="totop1"/>
    <w:rPr>
      <w:color w:val="0B6EB3"/>
      <w:sz w:val="24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character" w:customStyle="1" w:styleId="30">
    <w:name w:val="Заголовок 3 Знак"/>
    <w:link w:val="3"/>
    <w:rPr>
      <w:rFonts w:ascii="XO Thames" w:hAnsi="XO Thames"/>
      <w:b/>
      <w:i/>
    </w:rPr>
  </w:style>
  <w:style w:type="paragraph" w:customStyle="1" w:styleId="p4">
    <w:name w:val="p4"/>
    <w:basedOn w:val="a"/>
    <w:link w:val="p40"/>
    <w:pPr>
      <w:spacing w:beforeAutospacing="1" w:afterAutospacing="1"/>
    </w:pPr>
    <w:rPr>
      <w:sz w:val="24"/>
    </w:rPr>
  </w:style>
  <w:style w:type="character" w:customStyle="1" w:styleId="p40">
    <w:name w:val="p4"/>
    <w:basedOn w:val="1"/>
    <w:link w:val="p4"/>
    <w:rPr>
      <w:sz w:val="24"/>
    </w:rPr>
  </w:style>
  <w:style w:type="paragraph" w:customStyle="1" w:styleId="FontStyle19">
    <w:name w:val="Font Style19"/>
    <w:link w:val="FontStyle190"/>
    <w:rPr>
      <w:sz w:val="26"/>
    </w:rPr>
  </w:style>
  <w:style w:type="character" w:customStyle="1" w:styleId="FontStyle190">
    <w:name w:val="Font Style19"/>
    <w:link w:val="FontStyle19"/>
    <w:rPr>
      <w:sz w:val="26"/>
    </w:rPr>
  </w:style>
  <w:style w:type="paragraph" w:customStyle="1" w:styleId="Default">
    <w:name w:val="Default"/>
    <w:link w:val="Default0"/>
    <w:rPr>
      <w:sz w:val="24"/>
    </w:rPr>
  </w:style>
  <w:style w:type="character" w:customStyle="1" w:styleId="Default0">
    <w:name w:val="Default"/>
    <w:link w:val="Default"/>
    <w:rPr>
      <w:sz w:val="24"/>
    </w:rPr>
  </w:style>
  <w:style w:type="paragraph" w:styleId="a5">
    <w:name w:val="List Paragraph"/>
    <w:basedOn w:val="a"/>
    <w:link w:val="a6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a6">
    <w:name w:val="Абзац списка Знак"/>
    <w:basedOn w:val="1"/>
    <w:link w:val="a5"/>
    <w:rPr>
      <w:rFonts w:ascii="Calibri" w:hAnsi="Calibri"/>
      <w:sz w:val="22"/>
    </w:rPr>
  </w:style>
  <w:style w:type="paragraph" w:customStyle="1" w:styleId="a7">
    <w:name w:val="Знак Знак Знак Знак"/>
    <w:basedOn w:val="a"/>
    <w:link w:val="a8"/>
    <w:pPr>
      <w:spacing w:after="160" w:line="240" w:lineRule="exact"/>
    </w:pPr>
    <w:rPr>
      <w:rFonts w:ascii="Verdana" w:hAnsi="Verdana"/>
      <w:sz w:val="24"/>
    </w:rPr>
  </w:style>
  <w:style w:type="character" w:customStyle="1" w:styleId="a8">
    <w:name w:val="Знак Знак Знак Знак"/>
    <w:basedOn w:val="1"/>
    <w:link w:val="a7"/>
    <w:rPr>
      <w:rFonts w:ascii="Verdana" w:hAnsi="Verdana"/>
      <w:sz w:val="24"/>
    </w:rPr>
  </w:style>
  <w:style w:type="paragraph" w:styleId="a9">
    <w:name w:val="Normal (Web)"/>
    <w:basedOn w:val="a"/>
    <w:link w:val="aa"/>
    <w:uiPriority w:val="99"/>
    <w:pPr>
      <w:spacing w:beforeAutospacing="1" w:afterAutospacing="1"/>
    </w:pPr>
    <w:rPr>
      <w:sz w:val="24"/>
    </w:rPr>
  </w:style>
  <w:style w:type="character" w:customStyle="1" w:styleId="aa">
    <w:name w:val="Обычный (веб) Знак"/>
    <w:basedOn w:val="1"/>
    <w:link w:val="a9"/>
    <w:uiPriority w:val="99"/>
    <w:rPr>
      <w:sz w:val="24"/>
    </w:rPr>
  </w:style>
  <w:style w:type="paragraph" w:customStyle="1" w:styleId="apple-converted-space">
    <w:name w:val="apple-converted-space"/>
    <w:basedOn w:val="12"/>
    <w:link w:val="apple-converted-space0"/>
  </w:style>
  <w:style w:type="character" w:customStyle="1" w:styleId="apple-converted-space0">
    <w:name w:val="apple-converted-space"/>
    <w:basedOn w:val="13"/>
    <w:link w:val="apple-converted-space"/>
  </w:style>
  <w:style w:type="paragraph" w:styleId="ab">
    <w:name w:val="caption"/>
    <w:basedOn w:val="a"/>
    <w:next w:val="a"/>
    <w:link w:val="ac"/>
    <w:pPr>
      <w:spacing w:before="120" w:after="240"/>
      <w:jc w:val="center"/>
    </w:pPr>
    <w:rPr>
      <w:b/>
      <w:sz w:val="24"/>
    </w:rPr>
  </w:style>
  <w:style w:type="character" w:customStyle="1" w:styleId="ac">
    <w:name w:val="Название объекта Знак"/>
    <w:basedOn w:val="1"/>
    <w:link w:val="ab"/>
    <w:rPr>
      <w:b/>
      <w:sz w:val="24"/>
    </w:rPr>
  </w:style>
  <w:style w:type="paragraph" w:styleId="31">
    <w:name w:val="Body Text Indent 3"/>
    <w:basedOn w:val="a"/>
    <w:link w:val="32"/>
    <w:pPr>
      <w:ind w:left="-426" w:firstLine="786"/>
      <w:jc w:val="both"/>
    </w:pPr>
    <w:rPr>
      <w:sz w:val="24"/>
    </w:rPr>
  </w:style>
  <w:style w:type="character" w:customStyle="1" w:styleId="32">
    <w:name w:val="Основной текст с отступом 3 Знак"/>
    <w:basedOn w:val="1"/>
    <w:link w:val="31"/>
    <w:rPr>
      <w:sz w:val="24"/>
    </w:rPr>
  </w:style>
  <w:style w:type="paragraph" w:styleId="ad">
    <w:name w:val="Balloon Text"/>
    <w:basedOn w:val="a"/>
    <w:link w:val="ae"/>
    <w:rPr>
      <w:rFonts w:ascii="Tahoma" w:hAnsi="Tahoma"/>
      <w:sz w:val="16"/>
    </w:rPr>
  </w:style>
  <w:style w:type="character" w:customStyle="1" w:styleId="ae">
    <w:name w:val="Текст выноски Знак"/>
    <w:basedOn w:val="1"/>
    <w:link w:val="ad"/>
    <w:rPr>
      <w:rFonts w:ascii="Tahoma" w:hAnsi="Tahoma"/>
      <w:sz w:val="16"/>
    </w:rPr>
  </w:style>
  <w:style w:type="paragraph" w:styleId="33">
    <w:name w:val="toc 3"/>
    <w:next w:val="a"/>
    <w:link w:val="34"/>
    <w:uiPriority w:val="39"/>
    <w:pPr>
      <w:ind w:left="400"/>
    </w:pPr>
  </w:style>
  <w:style w:type="character" w:customStyle="1" w:styleId="34">
    <w:name w:val="Оглавление 3 Знак"/>
    <w:link w:val="33"/>
  </w:style>
  <w:style w:type="paragraph" w:customStyle="1" w:styleId="16">
    <w:name w:val="Знак сноски1"/>
    <w:link w:val="17"/>
    <w:rPr>
      <w:vertAlign w:val="superscript"/>
    </w:rPr>
  </w:style>
  <w:style w:type="character" w:customStyle="1" w:styleId="17">
    <w:name w:val="Знак сноски1"/>
    <w:link w:val="16"/>
    <w:rPr>
      <w:vertAlign w:val="superscript"/>
    </w:rPr>
  </w:style>
  <w:style w:type="paragraph" w:customStyle="1" w:styleId="p1">
    <w:name w:val="p1"/>
    <w:basedOn w:val="a"/>
    <w:link w:val="p10"/>
    <w:pPr>
      <w:spacing w:beforeAutospacing="1" w:afterAutospacing="1"/>
    </w:pPr>
    <w:rPr>
      <w:sz w:val="24"/>
    </w:rPr>
  </w:style>
  <w:style w:type="character" w:customStyle="1" w:styleId="p10">
    <w:name w:val="p1"/>
    <w:basedOn w:val="1"/>
    <w:link w:val="p1"/>
    <w:rPr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bigger21">
    <w:name w:val="bigger21"/>
    <w:basedOn w:val="a"/>
    <w:link w:val="bigger210"/>
    <w:pPr>
      <w:spacing w:before="195" w:after="195" w:line="312" w:lineRule="atLeast"/>
    </w:pPr>
    <w:rPr>
      <w:sz w:val="31"/>
    </w:rPr>
  </w:style>
  <w:style w:type="character" w:customStyle="1" w:styleId="bigger210">
    <w:name w:val="bigger21"/>
    <w:basedOn w:val="1"/>
    <w:link w:val="bigger21"/>
    <w:rPr>
      <w:sz w:val="31"/>
    </w:rPr>
  </w:style>
  <w:style w:type="character" w:customStyle="1" w:styleId="11">
    <w:name w:val="Заголовок 1 Знак"/>
    <w:basedOn w:val="1"/>
    <w:link w:val="10"/>
    <w:uiPriority w:val="9"/>
    <w:rPr>
      <w:rFonts w:ascii="Cambria" w:hAnsi="Cambria"/>
      <w:b/>
      <w:sz w:val="32"/>
    </w:rPr>
  </w:style>
  <w:style w:type="paragraph" w:customStyle="1" w:styleId="A70">
    <w:name w:val="A7"/>
    <w:link w:val="A71"/>
    <w:rPr>
      <w:rFonts w:ascii="Minion Pro" w:hAnsi="Minion Pro"/>
      <w:i/>
      <w:sz w:val="16"/>
    </w:rPr>
  </w:style>
  <w:style w:type="character" w:customStyle="1" w:styleId="A71">
    <w:name w:val="A7"/>
    <w:link w:val="A70"/>
    <w:rPr>
      <w:rFonts w:ascii="Minion Pro" w:hAnsi="Minion Pro"/>
      <w:i/>
      <w:sz w:val="16"/>
    </w:rPr>
  </w:style>
  <w:style w:type="paragraph" w:customStyle="1" w:styleId="18">
    <w:name w:val="Выделение1"/>
    <w:link w:val="19"/>
    <w:rPr>
      <w:i/>
    </w:rPr>
  </w:style>
  <w:style w:type="character" w:customStyle="1" w:styleId="19">
    <w:name w:val="Выделение1"/>
    <w:link w:val="18"/>
    <w:rPr>
      <w:i/>
    </w:rPr>
  </w:style>
  <w:style w:type="paragraph" w:customStyle="1" w:styleId="23">
    <w:name w:val="Гиперссылка2"/>
    <w:link w:val="af"/>
    <w:uiPriority w:val="99"/>
    <w:rPr>
      <w:color w:val="0000FF"/>
      <w:u w:val="single"/>
    </w:rPr>
  </w:style>
  <w:style w:type="character" w:styleId="af">
    <w:name w:val="Hyperlink"/>
    <w:link w:val="23"/>
    <w:uiPriority w:val="99"/>
    <w:rPr>
      <w:color w:val="0000FF"/>
      <w:u w:val="single"/>
    </w:rPr>
  </w:style>
  <w:style w:type="paragraph" w:customStyle="1" w:styleId="Footnote">
    <w:name w:val="Footnote"/>
    <w:basedOn w:val="a"/>
    <w:link w:val="Footnote0"/>
    <w:rPr>
      <w:sz w:val="20"/>
    </w:rPr>
  </w:style>
  <w:style w:type="character" w:customStyle="1" w:styleId="Footnote0">
    <w:name w:val="Footnote"/>
    <w:basedOn w:val="1"/>
    <w:link w:val="Footnote"/>
    <w:rPr>
      <w:sz w:val="20"/>
    </w:rPr>
  </w:style>
  <w:style w:type="paragraph" w:styleId="1a">
    <w:name w:val="toc 1"/>
    <w:next w:val="a"/>
    <w:link w:val="1b"/>
    <w:uiPriority w:val="39"/>
    <w:rPr>
      <w:rFonts w:ascii="XO Thames" w:hAnsi="XO Thames"/>
      <w:b/>
    </w:rPr>
  </w:style>
  <w:style w:type="character" w:customStyle="1" w:styleId="1b">
    <w:name w:val="Оглавление 1 Знак"/>
    <w:link w:val="1a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styleId="af0">
    <w:name w:val="header"/>
    <w:basedOn w:val="a"/>
    <w:link w:val="af1"/>
    <w:pPr>
      <w:tabs>
        <w:tab w:val="center" w:pos="4153"/>
        <w:tab w:val="right" w:pos="8306"/>
      </w:tabs>
    </w:pPr>
    <w:rPr>
      <w:sz w:val="24"/>
    </w:rPr>
  </w:style>
  <w:style w:type="character" w:customStyle="1" w:styleId="af1">
    <w:name w:val="Верхний колонтитул Знак"/>
    <w:basedOn w:val="1"/>
    <w:link w:val="af0"/>
    <w:rPr>
      <w:sz w:val="24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phone">
    <w:name w:val="phone"/>
    <w:link w:val="phone0"/>
  </w:style>
  <w:style w:type="character" w:customStyle="1" w:styleId="phone0">
    <w:name w:val="phone"/>
    <w:link w:val="phone"/>
  </w:style>
  <w:style w:type="paragraph" w:customStyle="1" w:styleId="1c">
    <w:name w:val="Обычный1"/>
    <w:link w:val="1d"/>
    <w:rPr>
      <w:sz w:val="28"/>
    </w:rPr>
  </w:style>
  <w:style w:type="character" w:customStyle="1" w:styleId="1d">
    <w:name w:val="Обычный1"/>
    <w:link w:val="1c"/>
    <w:rPr>
      <w:sz w:val="28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1e">
    <w:name w:val="Основной шрифт абзаца1"/>
  </w:style>
  <w:style w:type="paragraph" w:styleId="af2">
    <w:name w:val="Subtitle"/>
    <w:next w:val="a"/>
    <w:link w:val="af3"/>
    <w:uiPriority w:val="11"/>
    <w:qFormat/>
    <w:rPr>
      <w:rFonts w:ascii="XO Thames" w:hAnsi="XO Thames"/>
      <w:i/>
      <w:color w:val="616161"/>
      <w:sz w:val="24"/>
    </w:rPr>
  </w:style>
  <w:style w:type="character" w:customStyle="1" w:styleId="af3">
    <w:name w:val="Подзаголовок Знак"/>
    <w:link w:val="af2"/>
    <w:rPr>
      <w:rFonts w:ascii="XO Thames" w:hAnsi="XO Thames"/>
      <w:i/>
      <w:color w:val="616161"/>
      <w:sz w:val="24"/>
    </w:rPr>
  </w:style>
  <w:style w:type="paragraph" w:customStyle="1" w:styleId="A50">
    <w:name w:val="A5"/>
    <w:link w:val="A51"/>
    <w:rPr>
      <w:rFonts w:ascii="Minion Pro" w:hAnsi="Minion Pro"/>
      <w:b/>
      <w:sz w:val="27"/>
    </w:rPr>
  </w:style>
  <w:style w:type="character" w:customStyle="1" w:styleId="A51">
    <w:name w:val="A5"/>
    <w:link w:val="A50"/>
    <w:rPr>
      <w:rFonts w:ascii="Minion Pro" w:hAnsi="Minion Pro"/>
      <w:b/>
      <w:sz w:val="27"/>
    </w:rPr>
  </w:style>
  <w:style w:type="paragraph" w:customStyle="1" w:styleId="Pa6">
    <w:name w:val="Pa6"/>
    <w:basedOn w:val="Default"/>
    <w:next w:val="Default"/>
    <w:link w:val="Pa60"/>
    <w:pPr>
      <w:spacing w:line="241" w:lineRule="atLeast"/>
    </w:pPr>
    <w:rPr>
      <w:rFonts w:ascii="Minion Pro" w:hAnsi="Minion Pro"/>
    </w:rPr>
  </w:style>
  <w:style w:type="character" w:customStyle="1" w:styleId="Pa60">
    <w:name w:val="Pa6"/>
    <w:basedOn w:val="Default0"/>
    <w:link w:val="Pa6"/>
    <w:rPr>
      <w:rFonts w:ascii="Minion Pro" w:hAnsi="Minion Pro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4">
    <w:name w:val="Title"/>
    <w:next w:val="a"/>
    <w:link w:val="af5"/>
    <w:qFormat/>
    <w:rPr>
      <w:rFonts w:ascii="XO Thames" w:hAnsi="XO Thames"/>
      <w:b/>
      <w:sz w:val="52"/>
    </w:rPr>
  </w:style>
  <w:style w:type="character" w:customStyle="1" w:styleId="af5">
    <w:name w:val="Название Знак"/>
    <w:link w:val="af4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b/>
      <w:sz w:val="16"/>
    </w:rPr>
  </w:style>
  <w:style w:type="paragraph" w:customStyle="1" w:styleId="1f">
    <w:name w:val="Строгий1"/>
    <w:link w:val="1f0"/>
    <w:rPr>
      <w:b/>
    </w:rPr>
  </w:style>
  <w:style w:type="character" w:customStyle="1" w:styleId="1f0">
    <w:name w:val="Строгий1"/>
    <w:link w:val="1f"/>
    <w:rPr>
      <w:b/>
    </w:rPr>
  </w:style>
  <w:style w:type="paragraph" w:customStyle="1" w:styleId="12">
    <w:name w:val="Основной шрифт абзаца1"/>
    <w:link w:val="13"/>
  </w:style>
  <w:style w:type="character" w:customStyle="1" w:styleId="13">
    <w:name w:val="Основной шрифт абзаца1"/>
    <w:link w:val="12"/>
  </w:style>
  <w:style w:type="character" w:customStyle="1" w:styleId="20">
    <w:name w:val="Заголовок 2 Знак"/>
    <w:basedOn w:val="1"/>
    <w:link w:val="2"/>
    <w:uiPriority w:val="9"/>
    <w:rPr>
      <w:rFonts w:ascii="Arial" w:hAnsi="Arial"/>
      <w:b/>
      <w:i/>
      <w:sz w:val="28"/>
    </w:rPr>
  </w:style>
  <w:style w:type="paragraph" w:customStyle="1" w:styleId="Pa0">
    <w:name w:val="Pa0"/>
    <w:basedOn w:val="Default"/>
    <w:next w:val="Default"/>
    <w:link w:val="Pa00"/>
    <w:pPr>
      <w:spacing w:line="241" w:lineRule="atLeast"/>
    </w:pPr>
    <w:rPr>
      <w:rFonts w:ascii="Minion Pro" w:hAnsi="Minion Pro"/>
    </w:rPr>
  </w:style>
  <w:style w:type="character" w:customStyle="1" w:styleId="Pa00">
    <w:name w:val="Pa0"/>
    <w:basedOn w:val="Default0"/>
    <w:link w:val="Pa0"/>
    <w:rPr>
      <w:rFonts w:ascii="Minion Pro" w:hAnsi="Minion Pro"/>
      <w:sz w:val="24"/>
    </w:rPr>
  </w:style>
  <w:style w:type="paragraph" w:styleId="af6">
    <w:name w:val="Body Text Indent"/>
    <w:basedOn w:val="a"/>
    <w:link w:val="af7"/>
    <w:pPr>
      <w:spacing w:after="120"/>
      <w:ind w:left="283"/>
    </w:pPr>
    <w:rPr>
      <w:sz w:val="24"/>
    </w:rPr>
  </w:style>
  <w:style w:type="character" w:customStyle="1" w:styleId="af7">
    <w:name w:val="Основной текст с отступом Знак"/>
    <w:basedOn w:val="1"/>
    <w:link w:val="af6"/>
    <w:rPr>
      <w:sz w:val="24"/>
    </w:rPr>
  </w:style>
  <w:style w:type="paragraph" w:customStyle="1" w:styleId="aster">
    <w:name w:val="aster"/>
    <w:basedOn w:val="12"/>
    <w:link w:val="aster0"/>
  </w:style>
  <w:style w:type="character" w:customStyle="1" w:styleId="aster0">
    <w:name w:val="aster"/>
    <w:basedOn w:val="13"/>
    <w:link w:val="aster"/>
  </w:style>
  <w:style w:type="table" w:styleId="af8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9">
    <w:name w:val="Emphasis"/>
    <w:uiPriority w:val="99"/>
    <w:qFormat/>
    <w:rsid w:val="00DA08A3"/>
    <w:rPr>
      <w:i/>
    </w:rPr>
  </w:style>
  <w:style w:type="paragraph" w:styleId="24">
    <w:name w:val="Body Text 2"/>
    <w:basedOn w:val="a"/>
    <w:link w:val="25"/>
    <w:uiPriority w:val="99"/>
    <w:unhideWhenUsed/>
    <w:rsid w:val="00EE2352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rsid w:val="00EE2352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8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center"/>
      <w:outlineLvl w:val="3"/>
    </w:pPr>
    <w:rPr>
      <w:b/>
      <w:sz w:val="1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8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a3">
    <w:name w:val="Body Text"/>
    <w:basedOn w:val="a"/>
    <w:link w:val="a4"/>
    <w:pPr>
      <w:spacing w:after="120"/>
    </w:pPr>
  </w:style>
  <w:style w:type="character" w:customStyle="1" w:styleId="a4">
    <w:name w:val="Основной текст Знак"/>
    <w:basedOn w:val="1"/>
    <w:link w:val="a3"/>
    <w:rPr>
      <w:sz w:val="28"/>
    </w:rPr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any-ifns">
    <w:name w:val="any-ifns"/>
    <w:basedOn w:val="12"/>
    <w:link w:val="any-ifns0"/>
  </w:style>
  <w:style w:type="character" w:customStyle="1" w:styleId="any-ifns0">
    <w:name w:val="any-ifns"/>
    <w:basedOn w:val="13"/>
    <w:link w:val="any-ifns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customStyle="1" w:styleId="14">
    <w:name w:val="Гиперссылка1"/>
    <w:link w:val="15"/>
    <w:rPr>
      <w:color w:val="0000FF"/>
      <w:u w:val="single"/>
    </w:rPr>
  </w:style>
  <w:style w:type="character" w:customStyle="1" w:styleId="15">
    <w:name w:val="Гиперссылка1"/>
    <w:link w:val="14"/>
    <w:rPr>
      <w:color w:val="0000FF"/>
      <w:u w:val="single"/>
    </w:rPr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totop1">
    <w:name w:val="to_top1"/>
    <w:basedOn w:val="a"/>
    <w:link w:val="totop10"/>
    <w:rPr>
      <w:color w:val="0B6EB3"/>
      <w:sz w:val="24"/>
    </w:rPr>
  </w:style>
  <w:style w:type="character" w:customStyle="1" w:styleId="totop10">
    <w:name w:val="to_top1"/>
    <w:basedOn w:val="1"/>
    <w:link w:val="totop1"/>
    <w:rPr>
      <w:color w:val="0B6EB3"/>
      <w:sz w:val="24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character" w:customStyle="1" w:styleId="30">
    <w:name w:val="Заголовок 3 Знак"/>
    <w:link w:val="3"/>
    <w:rPr>
      <w:rFonts w:ascii="XO Thames" w:hAnsi="XO Thames"/>
      <w:b/>
      <w:i/>
    </w:rPr>
  </w:style>
  <w:style w:type="paragraph" w:customStyle="1" w:styleId="p4">
    <w:name w:val="p4"/>
    <w:basedOn w:val="a"/>
    <w:link w:val="p40"/>
    <w:pPr>
      <w:spacing w:beforeAutospacing="1" w:afterAutospacing="1"/>
    </w:pPr>
    <w:rPr>
      <w:sz w:val="24"/>
    </w:rPr>
  </w:style>
  <w:style w:type="character" w:customStyle="1" w:styleId="p40">
    <w:name w:val="p4"/>
    <w:basedOn w:val="1"/>
    <w:link w:val="p4"/>
    <w:rPr>
      <w:sz w:val="24"/>
    </w:rPr>
  </w:style>
  <w:style w:type="paragraph" w:customStyle="1" w:styleId="FontStyle19">
    <w:name w:val="Font Style19"/>
    <w:link w:val="FontStyle190"/>
    <w:rPr>
      <w:sz w:val="26"/>
    </w:rPr>
  </w:style>
  <w:style w:type="character" w:customStyle="1" w:styleId="FontStyle190">
    <w:name w:val="Font Style19"/>
    <w:link w:val="FontStyle19"/>
    <w:rPr>
      <w:sz w:val="26"/>
    </w:rPr>
  </w:style>
  <w:style w:type="paragraph" w:customStyle="1" w:styleId="Default">
    <w:name w:val="Default"/>
    <w:link w:val="Default0"/>
    <w:rPr>
      <w:sz w:val="24"/>
    </w:rPr>
  </w:style>
  <w:style w:type="character" w:customStyle="1" w:styleId="Default0">
    <w:name w:val="Default"/>
    <w:link w:val="Default"/>
    <w:rPr>
      <w:sz w:val="24"/>
    </w:rPr>
  </w:style>
  <w:style w:type="paragraph" w:styleId="a5">
    <w:name w:val="List Paragraph"/>
    <w:basedOn w:val="a"/>
    <w:link w:val="a6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a6">
    <w:name w:val="Абзац списка Знак"/>
    <w:basedOn w:val="1"/>
    <w:link w:val="a5"/>
    <w:rPr>
      <w:rFonts w:ascii="Calibri" w:hAnsi="Calibri"/>
      <w:sz w:val="22"/>
    </w:rPr>
  </w:style>
  <w:style w:type="paragraph" w:customStyle="1" w:styleId="a7">
    <w:name w:val="Знак Знак Знак Знак"/>
    <w:basedOn w:val="a"/>
    <w:link w:val="a8"/>
    <w:pPr>
      <w:spacing w:after="160" w:line="240" w:lineRule="exact"/>
    </w:pPr>
    <w:rPr>
      <w:rFonts w:ascii="Verdana" w:hAnsi="Verdana"/>
      <w:sz w:val="24"/>
    </w:rPr>
  </w:style>
  <w:style w:type="character" w:customStyle="1" w:styleId="a8">
    <w:name w:val="Знак Знак Знак Знак"/>
    <w:basedOn w:val="1"/>
    <w:link w:val="a7"/>
    <w:rPr>
      <w:rFonts w:ascii="Verdana" w:hAnsi="Verdana"/>
      <w:sz w:val="24"/>
    </w:rPr>
  </w:style>
  <w:style w:type="paragraph" w:styleId="a9">
    <w:name w:val="Normal (Web)"/>
    <w:basedOn w:val="a"/>
    <w:link w:val="aa"/>
    <w:uiPriority w:val="99"/>
    <w:pPr>
      <w:spacing w:beforeAutospacing="1" w:afterAutospacing="1"/>
    </w:pPr>
    <w:rPr>
      <w:sz w:val="24"/>
    </w:rPr>
  </w:style>
  <w:style w:type="character" w:customStyle="1" w:styleId="aa">
    <w:name w:val="Обычный (веб) Знак"/>
    <w:basedOn w:val="1"/>
    <w:link w:val="a9"/>
    <w:uiPriority w:val="99"/>
    <w:rPr>
      <w:sz w:val="24"/>
    </w:rPr>
  </w:style>
  <w:style w:type="paragraph" w:customStyle="1" w:styleId="apple-converted-space">
    <w:name w:val="apple-converted-space"/>
    <w:basedOn w:val="12"/>
    <w:link w:val="apple-converted-space0"/>
  </w:style>
  <w:style w:type="character" w:customStyle="1" w:styleId="apple-converted-space0">
    <w:name w:val="apple-converted-space"/>
    <w:basedOn w:val="13"/>
    <w:link w:val="apple-converted-space"/>
  </w:style>
  <w:style w:type="paragraph" w:styleId="ab">
    <w:name w:val="caption"/>
    <w:basedOn w:val="a"/>
    <w:next w:val="a"/>
    <w:link w:val="ac"/>
    <w:pPr>
      <w:spacing w:before="120" w:after="240"/>
      <w:jc w:val="center"/>
    </w:pPr>
    <w:rPr>
      <w:b/>
      <w:sz w:val="24"/>
    </w:rPr>
  </w:style>
  <w:style w:type="character" w:customStyle="1" w:styleId="ac">
    <w:name w:val="Название объекта Знак"/>
    <w:basedOn w:val="1"/>
    <w:link w:val="ab"/>
    <w:rPr>
      <w:b/>
      <w:sz w:val="24"/>
    </w:rPr>
  </w:style>
  <w:style w:type="paragraph" w:styleId="31">
    <w:name w:val="Body Text Indent 3"/>
    <w:basedOn w:val="a"/>
    <w:link w:val="32"/>
    <w:pPr>
      <w:ind w:left="-426" w:firstLine="786"/>
      <w:jc w:val="both"/>
    </w:pPr>
    <w:rPr>
      <w:sz w:val="24"/>
    </w:rPr>
  </w:style>
  <w:style w:type="character" w:customStyle="1" w:styleId="32">
    <w:name w:val="Основной текст с отступом 3 Знак"/>
    <w:basedOn w:val="1"/>
    <w:link w:val="31"/>
    <w:rPr>
      <w:sz w:val="24"/>
    </w:rPr>
  </w:style>
  <w:style w:type="paragraph" w:styleId="ad">
    <w:name w:val="Balloon Text"/>
    <w:basedOn w:val="a"/>
    <w:link w:val="ae"/>
    <w:rPr>
      <w:rFonts w:ascii="Tahoma" w:hAnsi="Tahoma"/>
      <w:sz w:val="16"/>
    </w:rPr>
  </w:style>
  <w:style w:type="character" w:customStyle="1" w:styleId="ae">
    <w:name w:val="Текст выноски Знак"/>
    <w:basedOn w:val="1"/>
    <w:link w:val="ad"/>
    <w:rPr>
      <w:rFonts w:ascii="Tahoma" w:hAnsi="Tahoma"/>
      <w:sz w:val="16"/>
    </w:rPr>
  </w:style>
  <w:style w:type="paragraph" w:styleId="33">
    <w:name w:val="toc 3"/>
    <w:next w:val="a"/>
    <w:link w:val="34"/>
    <w:uiPriority w:val="39"/>
    <w:pPr>
      <w:ind w:left="400"/>
    </w:pPr>
  </w:style>
  <w:style w:type="character" w:customStyle="1" w:styleId="34">
    <w:name w:val="Оглавление 3 Знак"/>
    <w:link w:val="33"/>
  </w:style>
  <w:style w:type="paragraph" w:customStyle="1" w:styleId="16">
    <w:name w:val="Знак сноски1"/>
    <w:link w:val="17"/>
    <w:rPr>
      <w:vertAlign w:val="superscript"/>
    </w:rPr>
  </w:style>
  <w:style w:type="character" w:customStyle="1" w:styleId="17">
    <w:name w:val="Знак сноски1"/>
    <w:link w:val="16"/>
    <w:rPr>
      <w:vertAlign w:val="superscript"/>
    </w:rPr>
  </w:style>
  <w:style w:type="paragraph" w:customStyle="1" w:styleId="p1">
    <w:name w:val="p1"/>
    <w:basedOn w:val="a"/>
    <w:link w:val="p10"/>
    <w:pPr>
      <w:spacing w:beforeAutospacing="1" w:afterAutospacing="1"/>
    </w:pPr>
    <w:rPr>
      <w:sz w:val="24"/>
    </w:rPr>
  </w:style>
  <w:style w:type="character" w:customStyle="1" w:styleId="p10">
    <w:name w:val="p1"/>
    <w:basedOn w:val="1"/>
    <w:link w:val="p1"/>
    <w:rPr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bigger21">
    <w:name w:val="bigger21"/>
    <w:basedOn w:val="a"/>
    <w:link w:val="bigger210"/>
    <w:pPr>
      <w:spacing w:before="195" w:after="195" w:line="312" w:lineRule="atLeast"/>
    </w:pPr>
    <w:rPr>
      <w:sz w:val="31"/>
    </w:rPr>
  </w:style>
  <w:style w:type="character" w:customStyle="1" w:styleId="bigger210">
    <w:name w:val="bigger21"/>
    <w:basedOn w:val="1"/>
    <w:link w:val="bigger21"/>
    <w:rPr>
      <w:sz w:val="31"/>
    </w:rPr>
  </w:style>
  <w:style w:type="character" w:customStyle="1" w:styleId="11">
    <w:name w:val="Заголовок 1 Знак"/>
    <w:basedOn w:val="1"/>
    <w:link w:val="10"/>
    <w:uiPriority w:val="9"/>
    <w:rPr>
      <w:rFonts w:ascii="Cambria" w:hAnsi="Cambria"/>
      <w:b/>
      <w:sz w:val="32"/>
    </w:rPr>
  </w:style>
  <w:style w:type="paragraph" w:customStyle="1" w:styleId="A70">
    <w:name w:val="A7"/>
    <w:link w:val="A71"/>
    <w:rPr>
      <w:rFonts w:ascii="Minion Pro" w:hAnsi="Minion Pro"/>
      <w:i/>
      <w:sz w:val="16"/>
    </w:rPr>
  </w:style>
  <w:style w:type="character" w:customStyle="1" w:styleId="A71">
    <w:name w:val="A7"/>
    <w:link w:val="A70"/>
    <w:rPr>
      <w:rFonts w:ascii="Minion Pro" w:hAnsi="Minion Pro"/>
      <w:i/>
      <w:sz w:val="16"/>
    </w:rPr>
  </w:style>
  <w:style w:type="paragraph" w:customStyle="1" w:styleId="18">
    <w:name w:val="Выделение1"/>
    <w:link w:val="19"/>
    <w:rPr>
      <w:i/>
    </w:rPr>
  </w:style>
  <w:style w:type="character" w:customStyle="1" w:styleId="19">
    <w:name w:val="Выделение1"/>
    <w:link w:val="18"/>
    <w:rPr>
      <w:i/>
    </w:rPr>
  </w:style>
  <w:style w:type="paragraph" w:customStyle="1" w:styleId="23">
    <w:name w:val="Гиперссылка2"/>
    <w:link w:val="af"/>
    <w:uiPriority w:val="99"/>
    <w:rPr>
      <w:color w:val="0000FF"/>
      <w:u w:val="single"/>
    </w:rPr>
  </w:style>
  <w:style w:type="character" w:styleId="af">
    <w:name w:val="Hyperlink"/>
    <w:link w:val="23"/>
    <w:uiPriority w:val="99"/>
    <w:rPr>
      <w:color w:val="0000FF"/>
      <w:u w:val="single"/>
    </w:rPr>
  </w:style>
  <w:style w:type="paragraph" w:customStyle="1" w:styleId="Footnote">
    <w:name w:val="Footnote"/>
    <w:basedOn w:val="a"/>
    <w:link w:val="Footnote0"/>
    <w:rPr>
      <w:sz w:val="20"/>
    </w:rPr>
  </w:style>
  <w:style w:type="character" w:customStyle="1" w:styleId="Footnote0">
    <w:name w:val="Footnote"/>
    <w:basedOn w:val="1"/>
    <w:link w:val="Footnote"/>
    <w:rPr>
      <w:sz w:val="20"/>
    </w:rPr>
  </w:style>
  <w:style w:type="paragraph" w:styleId="1a">
    <w:name w:val="toc 1"/>
    <w:next w:val="a"/>
    <w:link w:val="1b"/>
    <w:uiPriority w:val="39"/>
    <w:rPr>
      <w:rFonts w:ascii="XO Thames" w:hAnsi="XO Thames"/>
      <w:b/>
    </w:rPr>
  </w:style>
  <w:style w:type="character" w:customStyle="1" w:styleId="1b">
    <w:name w:val="Оглавление 1 Знак"/>
    <w:link w:val="1a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styleId="af0">
    <w:name w:val="header"/>
    <w:basedOn w:val="a"/>
    <w:link w:val="af1"/>
    <w:pPr>
      <w:tabs>
        <w:tab w:val="center" w:pos="4153"/>
        <w:tab w:val="right" w:pos="8306"/>
      </w:tabs>
    </w:pPr>
    <w:rPr>
      <w:sz w:val="24"/>
    </w:rPr>
  </w:style>
  <w:style w:type="character" w:customStyle="1" w:styleId="af1">
    <w:name w:val="Верхний колонтитул Знак"/>
    <w:basedOn w:val="1"/>
    <w:link w:val="af0"/>
    <w:rPr>
      <w:sz w:val="24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phone">
    <w:name w:val="phone"/>
    <w:link w:val="phone0"/>
  </w:style>
  <w:style w:type="character" w:customStyle="1" w:styleId="phone0">
    <w:name w:val="phone"/>
    <w:link w:val="phone"/>
  </w:style>
  <w:style w:type="paragraph" w:customStyle="1" w:styleId="1c">
    <w:name w:val="Обычный1"/>
    <w:link w:val="1d"/>
    <w:rPr>
      <w:sz w:val="28"/>
    </w:rPr>
  </w:style>
  <w:style w:type="character" w:customStyle="1" w:styleId="1d">
    <w:name w:val="Обычный1"/>
    <w:link w:val="1c"/>
    <w:rPr>
      <w:sz w:val="28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1e">
    <w:name w:val="Основной шрифт абзаца1"/>
  </w:style>
  <w:style w:type="paragraph" w:styleId="af2">
    <w:name w:val="Subtitle"/>
    <w:next w:val="a"/>
    <w:link w:val="af3"/>
    <w:uiPriority w:val="11"/>
    <w:qFormat/>
    <w:rPr>
      <w:rFonts w:ascii="XO Thames" w:hAnsi="XO Thames"/>
      <w:i/>
      <w:color w:val="616161"/>
      <w:sz w:val="24"/>
    </w:rPr>
  </w:style>
  <w:style w:type="character" w:customStyle="1" w:styleId="af3">
    <w:name w:val="Подзаголовок Знак"/>
    <w:link w:val="af2"/>
    <w:rPr>
      <w:rFonts w:ascii="XO Thames" w:hAnsi="XO Thames"/>
      <w:i/>
      <w:color w:val="616161"/>
      <w:sz w:val="24"/>
    </w:rPr>
  </w:style>
  <w:style w:type="paragraph" w:customStyle="1" w:styleId="A50">
    <w:name w:val="A5"/>
    <w:link w:val="A51"/>
    <w:rPr>
      <w:rFonts w:ascii="Minion Pro" w:hAnsi="Minion Pro"/>
      <w:b/>
      <w:sz w:val="27"/>
    </w:rPr>
  </w:style>
  <w:style w:type="character" w:customStyle="1" w:styleId="A51">
    <w:name w:val="A5"/>
    <w:link w:val="A50"/>
    <w:rPr>
      <w:rFonts w:ascii="Minion Pro" w:hAnsi="Minion Pro"/>
      <w:b/>
      <w:sz w:val="27"/>
    </w:rPr>
  </w:style>
  <w:style w:type="paragraph" w:customStyle="1" w:styleId="Pa6">
    <w:name w:val="Pa6"/>
    <w:basedOn w:val="Default"/>
    <w:next w:val="Default"/>
    <w:link w:val="Pa60"/>
    <w:pPr>
      <w:spacing w:line="241" w:lineRule="atLeast"/>
    </w:pPr>
    <w:rPr>
      <w:rFonts w:ascii="Minion Pro" w:hAnsi="Minion Pro"/>
    </w:rPr>
  </w:style>
  <w:style w:type="character" w:customStyle="1" w:styleId="Pa60">
    <w:name w:val="Pa6"/>
    <w:basedOn w:val="Default0"/>
    <w:link w:val="Pa6"/>
    <w:rPr>
      <w:rFonts w:ascii="Minion Pro" w:hAnsi="Minion Pro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4">
    <w:name w:val="Title"/>
    <w:next w:val="a"/>
    <w:link w:val="af5"/>
    <w:qFormat/>
    <w:rPr>
      <w:rFonts w:ascii="XO Thames" w:hAnsi="XO Thames"/>
      <w:b/>
      <w:sz w:val="52"/>
    </w:rPr>
  </w:style>
  <w:style w:type="character" w:customStyle="1" w:styleId="af5">
    <w:name w:val="Название Знак"/>
    <w:link w:val="af4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b/>
      <w:sz w:val="16"/>
    </w:rPr>
  </w:style>
  <w:style w:type="paragraph" w:customStyle="1" w:styleId="1f">
    <w:name w:val="Строгий1"/>
    <w:link w:val="1f0"/>
    <w:rPr>
      <w:b/>
    </w:rPr>
  </w:style>
  <w:style w:type="character" w:customStyle="1" w:styleId="1f0">
    <w:name w:val="Строгий1"/>
    <w:link w:val="1f"/>
    <w:rPr>
      <w:b/>
    </w:rPr>
  </w:style>
  <w:style w:type="paragraph" w:customStyle="1" w:styleId="12">
    <w:name w:val="Основной шрифт абзаца1"/>
    <w:link w:val="13"/>
  </w:style>
  <w:style w:type="character" w:customStyle="1" w:styleId="13">
    <w:name w:val="Основной шрифт абзаца1"/>
    <w:link w:val="12"/>
  </w:style>
  <w:style w:type="character" w:customStyle="1" w:styleId="20">
    <w:name w:val="Заголовок 2 Знак"/>
    <w:basedOn w:val="1"/>
    <w:link w:val="2"/>
    <w:uiPriority w:val="9"/>
    <w:rPr>
      <w:rFonts w:ascii="Arial" w:hAnsi="Arial"/>
      <w:b/>
      <w:i/>
      <w:sz w:val="28"/>
    </w:rPr>
  </w:style>
  <w:style w:type="paragraph" w:customStyle="1" w:styleId="Pa0">
    <w:name w:val="Pa0"/>
    <w:basedOn w:val="Default"/>
    <w:next w:val="Default"/>
    <w:link w:val="Pa00"/>
    <w:pPr>
      <w:spacing w:line="241" w:lineRule="atLeast"/>
    </w:pPr>
    <w:rPr>
      <w:rFonts w:ascii="Minion Pro" w:hAnsi="Minion Pro"/>
    </w:rPr>
  </w:style>
  <w:style w:type="character" w:customStyle="1" w:styleId="Pa00">
    <w:name w:val="Pa0"/>
    <w:basedOn w:val="Default0"/>
    <w:link w:val="Pa0"/>
    <w:rPr>
      <w:rFonts w:ascii="Minion Pro" w:hAnsi="Minion Pro"/>
      <w:sz w:val="24"/>
    </w:rPr>
  </w:style>
  <w:style w:type="paragraph" w:styleId="af6">
    <w:name w:val="Body Text Indent"/>
    <w:basedOn w:val="a"/>
    <w:link w:val="af7"/>
    <w:pPr>
      <w:spacing w:after="120"/>
      <w:ind w:left="283"/>
    </w:pPr>
    <w:rPr>
      <w:sz w:val="24"/>
    </w:rPr>
  </w:style>
  <w:style w:type="character" w:customStyle="1" w:styleId="af7">
    <w:name w:val="Основной текст с отступом Знак"/>
    <w:basedOn w:val="1"/>
    <w:link w:val="af6"/>
    <w:rPr>
      <w:sz w:val="24"/>
    </w:rPr>
  </w:style>
  <w:style w:type="paragraph" w:customStyle="1" w:styleId="aster">
    <w:name w:val="aster"/>
    <w:basedOn w:val="12"/>
    <w:link w:val="aster0"/>
  </w:style>
  <w:style w:type="character" w:customStyle="1" w:styleId="aster0">
    <w:name w:val="aster"/>
    <w:basedOn w:val="13"/>
    <w:link w:val="aster"/>
  </w:style>
  <w:style w:type="table" w:styleId="af8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9">
    <w:name w:val="Emphasis"/>
    <w:uiPriority w:val="99"/>
    <w:qFormat/>
    <w:rsid w:val="00DA08A3"/>
    <w:rPr>
      <w:i/>
    </w:rPr>
  </w:style>
  <w:style w:type="paragraph" w:styleId="24">
    <w:name w:val="Body Text 2"/>
    <w:basedOn w:val="a"/>
    <w:link w:val="25"/>
    <w:uiPriority w:val="99"/>
    <w:unhideWhenUsed/>
    <w:rsid w:val="00EE2352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rsid w:val="00EE2352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2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0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6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0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1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4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4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6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1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4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5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0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7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6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1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4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0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kfl2.nalog.ru/lkfl/login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lkfl2.nalog.ru/lkfl/log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tabusi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Козлова Оксана Леонидовна</dc:creator>
  <cp:lastModifiedBy>Козлова Оксана Леонидовна</cp:lastModifiedBy>
  <cp:revision>44</cp:revision>
  <dcterms:created xsi:type="dcterms:W3CDTF">2021-09-03T05:48:00Z</dcterms:created>
  <dcterms:modified xsi:type="dcterms:W3CDTF">2022-01-27T10:23:00Z</dcterms:modified>
</cp:coreProperties>
</file>