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CF" w:rsidRDefault="00EF62E8" w:rsidP="00EF62E8">
      <w:pPr>
        <w:jc w:val="center"/>
        <w:rPr>
          <w:b/>
          <w:i/>
          <w:color w:val="0070C0"/>
          <w:sz w:val="48"/>
          <w:szCs w:val="48"/>
        </w:rPr>
      </w:pPr>
      <w:r w:rsidRPr="00EF62E8">
        <w:rPr>
          <w:b/>
          <w:i/>
          <w:color w:val="0070C0"/>
          <w:sz w:val="48"/>
          <w:szCs w:val="48"/>
        </w:rPr>
        <w:t>Школа для родителей</w:t>
      </w:r>
    </w:p>
    <w:p w:rsidR="00EF62E8" w:rsidRPr="00EF62E8" w:rsidRDefault="00EF62E8" w:rsidP="00E341D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70C0"/>
          <w:kern w:val="36"/>
          <w:sz w:val="36"/>
          <w:szCs w:val="36"/>
        </w:rPr>
      </w:pPr>
      <w:r w:rsidRPr="00EF62E8">
        <w:rPr>
          <w:rFonts w:eastAsia="Times New Roman" w:cs="Times New Roman"/>
          <w:b/>
          <w:bCs/>
          <w:color w:val="0070C0"/>
          <w:kern w:val="36"/>
          <w:sz w:val="36"/>
          <w:szCs w:val="36"/>
        </w:rPr>
        <w:t>Советы по выбору школьных принадлежностей</w:t>
      </w:r>
    </w:p>
    <w:p w:rsidR="00EF62E8" w:rsidRDefault="00EF62E8" w:rsidP="00EF62E8">
      <w:proofErr w:type="spellStart"/>
      <w:r>
        <w:t>Серовский</w:t>
      </w:r>
      <w:proofErr w:type="spellEnd"/>
      <w:r>
        <w:t xml:space="preserve"> отдел Управления </w:t>
      </w:r>
      <w:proofErr w:type="spellStart"/>
      <w:r>
        <w:t>Роспотребнадзора</w:t>
      </w:r>
      <w:proofErr w:type="spellEnd"/>
      <w:r>
        <w:t xml:space="preserve"> по Свердловской области    напоминает родителям основные требования безопасности, предъявляемые к </w:t>
      </w:r>
      <w:r w:rsidR="00DD02FA">
        <w:t xml:space="preserve">школьной </w:t>
      </w:r>
      <w:r>
        <w:t>форме,  учебным изданиям, ученическим портфелям и ранцам для детей и подростков.</w:t>
      </w:r>
    </w:p>
    <w:p w:rsidR="00EF62E8" w:rsidRPr="00EF62E8" w:rsidRDefault="00EF62E8" w:rsidP="00EF62E8">
      <w:pPr>
        <w:rPr>
          <w:b/>
          <w:u w:val="single"/>
        </w:rPr>
      </w:pPr>
      <w:r w:rsidRPr="00EF62E8">
        <w:rPr>
          <w:b/>
          <w:u w:val="single"/>
        </w:rPr>
        <w:t>1. Требования к школьной форме</w:t>
      </w:r>
    </w:p>
    <w:p w:rsidR="00EF62E8" w:rsidRDefault="00EF62E8" w:rsidP="00EF62E8">
      <w:pPr>
        <w:rPr>
          <w:b/>
          <w:i/>
          <w:color w:val="0070C0"/>
          <w:sz w:val="24"/>
          <w:szCs w:val="24"/>
        </w:rPr>
      </w:pPr>
      <w:r>
        <w:rPr>
          <w:b/>
          <w:i/>
          <w:noProof/>
          <w:color w:val="0070C0"/>
          <w:sz w:val="24"/>
          <w:szCs w:val="24"/>
        </w:rPr>
        <w:drawing>
          <wp:inline distT="0" distB="0" distL="0" distR="0">
            <wp:extent cx="5613346" cy="2527485"/>
            <wp:effectExtent l="19050" t="0" r="6404" b="0"/>
            <wp:docPr id="1" name="Рисунок 0" descr="ф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6032" cy="252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2E8" w:rsidRDefault="00EF62E8" w:rsidP="00A37073">
      <w:pPr>
        <w:spacing w:after="0"/>
      </w:pPr>
      <w:r w:rsidRPr="00EF62E8">
        <w:t>В соответствии с Техническим регламентом Таможенного Союза 007/2011 «О безопасности продукции, предназначенной для детей и подростков» (далее - ТР ТС 007/2011) по функциональному назначению одежда для детей и подростков подразделяется на изделия 1-ого, 2-ого и 3-го слоев. К каждому слою одежды предъявляют свои гигиенические требования</w:t>
      </w:r>
      <w:r>
        <w:t>.</w:t>
      </w:r>
    </w:p>
    <w:p w:rsidR="00EF62E8" w:rsidRPr="00EF62E8" w:rsidRDefault="00EF62E8" w:rsidP="00A37073">
      <w:pPr>
        <w:spacing w:after="0"/>
      </w:pPr>
      <w:r w:rsidRPr="00EF62E8">
        <w:t>Ткань для школьной формы должна быть преимущественно натуральной</w:t>
      </w:r>
      <w:r>
        <w:t xml:space="preserve">: </w:t>
      </w:r>
      <w:r w:rsidRPr="00EF62E8">
        <w:t>из хлопка, льна вискозы, в составе костюмов, сарафанов, платьев для первоклассников синтетика должна содержаться в минимальном количестве (не более 55 %), а в блузках и рубашках процент синтетики должен быть еще меньше (не более 35 %).</w:t>
      </w:r>
    </w:p>
    <w:p w:rsidR="00EF62E8" w:rsidRDefault="00EF62E8" w:rsidP="00A37073">
      <w:pPr>
        <w:pStyle w:val="a5"/>
        <w:spacing w:before="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EF62E8">
        <w:rPr>
          <w:rFonts w:asciiTheme="minorHAnsi" w:hAnsiTheme="minorHAnsi"/>
          <w:sz w:val="22"/>
          <w:szCs w:val="22"/>
        </w:rPr>
        <w:t>Удобный крой. Выбирая школьную форму, следует помнить, что будущие первоклассники будут носить её полдня, поэтому костюмы, платья, рубашки и сарафаны должны быть скроены так, чтобы детям было в них максимально комфортно и сидеть, и ходить, и активно двигаться. </w:t>
      </w:r>
    </w:p>
    <w:p w:rsidR="00EF62E8" w:rsidRDefault="00EF62E8" w:rsidP="00A37073">
      <w:pPr>
        <w:pStyle w:val="a5"/>
        <w:spacing w:before="0" w:beforeAutospacing="0" w:after="0" w:afterAutospacing="0"/>
        <w:jc w:val="both"/>
        <w:rPr>
          <w:rStyle w:val="a6"/>
          <w:rFonts w:asciiTheme="minorHAnsi" w:hAnsiTheme="minorHAnsi"/>
          <w:sz w:val="22"/>
          <w:szCs w:val="22"/>
          <w:u w:val="single"/>
        </w:rPr>
      </w:pPr>
      <w:r w:rsidRPr="00EF62E8">
        <w:rPr>
          <w:rFonts w:asciiTheme="minorHAnsi" w:hAnsiTheme="minorHAnsi"/>
          <w:b/>
          <w:sz w:val="22"/>
          <w:szCs w:val="22"/>
          <w:u w:val="single"/>
        </w:rPr>
        <w:t>2. Требования</w:t>
      </w:r>
      <w:r w:rsidRPr="00EF62E8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F62E8">
        <w:rPr>
          <w:rStyle w:val="a6"/>
          <w:rFonts w:asciiTheme="minorHAnsi" w:hAnsiTheme="minorHAnsi"/>
          <w:sz w:val="22"/>
          <w:szCs w:val="22"/>
          <w:u w:val="single"/>
        </w:rPr>
        <w:t>к учебникам, книгам, тетрадям.</w:t>
      </w:r>
    </w:p>
    <w:p w:rsidR="003379E5" w:rsidRDefault="003379E5" w:rsidP="00A37073">
      <w:pPr>
        <w:pStyle w:val="a5"/>
        <w:spacing w:before="0" w:beforeAutospacing="0" w:after="0" w:afterAutospacing="0"/>
        <w:rPr>
          <w:rFonts w:asciiTheme="minorHAnsi" w:hAnsiTheme="minorHAnsi"/>
          <w:noProof/>
          <w:sz w:val="22"/>
          <w:szCs w:val="22"/>
        </w:rPr>
      </w:pPr>
    </w:p>
    <w:p w:rsidR="003379E5" w:rsidRDefault="003379E5" w:rsidP="00A37073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22364</wp:posOffset>
            </wp:positionH>
            <wp:positionV relativeFrom="paragraph">
              <wp:posOffset>-149</wp:posOffset>
            </wp:positionV>
            <wp:extent cx="3131404" cy="1652067"/>
            <wp:effectExtent l="19050" t="0" r="0" b="0"/>
            <wp:wrapSquare wrapText="bothSides"/>
            <wp:docPr id="3" name="Рисунок 2" descr="принадлеж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адлежности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1404" cy="1652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2E8" w:rsidRPr="00EF62E8">
        <w:rPr>
          <w:rFonts w:asciiTheme="minorHAnsi" w:hAnsiTheme="minorHAnsi"/>
          <w:sz w:val="22"/>
          <w:szCs w:val="22"/>
        </w:rPr>
        <w:t>Требования к школьным учебникам касаются как веса, так и оформления книг. Появление множества обучающих программ привело к тому, что школьные учебники приобрели самые различные форматы и расцветки. Количество страниц в учебниках год от года растет, книги тяжелеют.</w:t>
      </w:r>
    </w:p>
    <w:p w:rsidR="003379E5" w:rsidRDefault="003379E5" w:rsidP="00A37073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379E5" w:rsidRDefault="003379E5" w:rsidP="00A37073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379E5" w:rsidRDefault="003379E5" w:rsidP="00A37073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F62E8" w:rsidRPr="00EF62E8" w:rsidRDefault="00EF62E8" w:rsidP="00A37073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F62E8">
        <w:rPr>
          <w:rFonts w:asciiTheme="minorHAnsi" w:hAnsiTheme="minorHAnsi"/>
          <w:sz w:val="22"/>
          <w:szCs w:val="22"/>
        </w:rPr>
        <w:lastRenderedPageBreak/>
        <w:t xml:space="preserve"> При этом, максимальный вес учебника не должен превышать:</w:t>
      </w:r>
    </w:p>
    <w:p w:rsidR="00EF62E8" w:rsidRPr="00EF62E8" w:rsidRDefault="00EF62E8" w:rsidP="00A37073">
      <w:pPr>
        <w:pStyle w:val="a5"/>
        <w:spacing w:before="0" w:beforeAutospacing="0" w:after="0" w:afterAutospacing="0" w:line="2" w:lineRule="atLeast"/>
        <w:rPr>
          <w:rFonts w:asciiTheme="minorHAnsi" w:hAnsiTheme="minorHAnsi"/>
          <w:sz w:val="22"/>
          <w:szCs w:val="22"/>
        </w:rPr>
      </w:pPr>
      <w:r w:rsidRPr="00EF62E8">
        <w:rPr>
          <w:rFonts w:asciiTheme="minorHAnsi" w:hAnsiTheme="minorHAnsi"/>
          <w:sz w:val="22"/>
          <w:szCs w:val="22"/>
        </w:rPr>
        <w:t>- 300 г для 1 - 4 классов;</w:t>
      </w:r>
    </w:p>
    <w:p w:rsidR="00EF62E8" w:rsidRPr="00EF62E8" w:rsidRDefault="00EF62E8" w:rsidP="00A37073">
      <w:pPr>
        <w:pStyle w:val="a5"/>
        <w:spacing w:before="0" w:beforeAutospacing="0" w:after="0" w:afterAutospacing="0" w:line="2" w:lineRule="atLeast"/>
        <w:rPr>
          <w:rFonts w:asciiTheme="minorHAnsi" w:hAnsiTheme="minorHAnsi"/>
          <w:sz w:val="22"/>
          <w:szCs w:val="22"/>
        </w:rPr>
      </w:pPr>
      <w:r w:rsidRPr="00EF62E8">
        <w:rPr>
          <w:rFonts w:asciiTheme="minorHAnsi" w:hAnsiTheme="minorHAnsi"/>
          <w:sz w:val="22"/>
          <w:szCs w:val="22"/>
        </w:rPr>
        <w:t>- 400 г для 5 - 6 классов;</w:t>
      </w:r>
    </w:p>
    <w:p w:rsidR="00EF62E8" w:rsidRPr="00EF62E8" w:rsidRDefault="00EF62E8" w:rsidP="00A37073">
      <w:pPr>
        <w:pStyle w:val="a5"/>
        <w:spacing w:before="0" w:beforeAutospacing="0" w:after="0" w:afterAutospacing="0" w:line="2" w:lineRule="atLeast"/>
        <w:rPr>
          <w:rFonts w:asciiTheme="minorHAnsi" w:hAnsiTheme="minorHAnsi"/>
          <w:sz w:val="22"/>
          <w:szCs w:val="22"/>
        </w:rPr>
      </w:pPr>
      <w:r w:rsidRPr="00EF62E8">
        <w:rPr>
          <w:rFonts w:asciiTheme="minorHAnsi" w:hAnsiTheme="minorHAnsi"/>
          <w:sz w:val="22"/>
          <w:szCs w:val="22"/>
        </w:rPr>
        <w:t>- 500 г для 7 - 9 классов;</w:t>
      </w:r>
    </w:p>
    <w:p w:rsidR="00EF62E8" w:rsidRDefault="00EF62E8" w:rsidP="00A37073">
      <w:pPr>
        <w:pStyle w:val="a5"/>
        <w:spacing w:before="0" w:beforeAutospacing="0" w:after="0" w:afterAutospacing="0" w:line="2" w:lineRule="atLeast"/>
        <w:rPr>
          <w:rFonts w:asciiTheme="minorHAnsi" w:hAnsiTheme="minorHAnsi"/>
          <w:sz w:val="22"/>
          <w:szCs w:val="22"/>
        </w:rPr>
      </w:pPr>
      <w:r w:rsidRPr="00EF62E8">
        <w:rPr>
          <w:rFonts w:asciiTheme="minorHAnsi" w:hAnsiTheme="minorHAnsi"/>
          <w:sz w:val="22"/>
          <w:szCs w:val="22"/>
        </w:rPr>
        <w:t>- 600 г для 10 - 11 классов.</w:t>
      </w:r>
    </w:p>
    <w:p w:rsidR="00A37073" w:rsidRPr="00A37073" w:rsidRDefault="00A37073" w:rsidP="00A37073">
      <w:pPr>
        <w:pStyle w:val="a5"/>
        <w:spacing w:before="0" w:beforeAutospacing="0" w:after="0" w:afterAutospacing="0" w:line="2" w:lineRule="atLeast"/>
        <w:jc w:val="both"/>
        <w:rPr>
          <w:rFonts w:asciiTheme="minorHAnsi" w:hAnsiTheme="minorHAnsi"/>
          <w:sz w:val="22"/>
          <w:szCs w:val="22"/>
        </w:rPr>
      </w:pPr>
      <w:r w:rsidRPr="00A37073">
        <w:rPr>
          <w:rFonts w:asciiTheme="minorHAnsi" w:hAnsiTheme="minorHAnsi"/>
          <w:sz w:val="22"/>
          <w:szCs w:val="22"/>
        </w:rPr>
        <w:t>Требования к весу учебников и письменных принадлежностей также включены в санитарные правила. Вес ежедневного комплекта учебников и письменных принадлежностей не должен превышать: для учащихся 1-2-х классов - более 1,5 кг, 3-4-х классов - более 2 кг, 5 - 6-х - более 2,5 кг, 7-8-х - более 3,5 кг, 9-11-х - более 4,0 кг.</w:t>
      </w:r>
    </w:p>
    <w:p w:rsidR="00A37073" w:rsidRPr="00A37073" w:rsidRDefault="00A37073" w:rsidP="00A37073">
      <w:pPr>
        <w:pStyle w:val="a5"/>
        <w:spacing w:before="0" w:beforeAutospacing="0" w:after="0" w:afterAutospacing="0" w:line="2" w:lineRule="atLeast"/>
        <w:jc w:val="both"/>
        <w:rPr>
          <w:rFonts w:asciiTheme="minorHAnsi" w:hAnsiTheme="minorHAnsi"/>
          <w:sz w:val="22"/>
          <w:szCs w:val="22"/>
        </w:rPr>
      </w:pPr>
      <w:r w:rsidRPr="00A37073">
        <w:rPr>
          <w:rFonts w:asciiTheme="minorHAnsi" w:hAnsiTheme="minorHAnsi"/>
          <w:sz w:val="22"/>
          <w:szCs w:val="22"/>
        </w:rPr>
        <w:t>Вес каждого издания не должен быть более:</w:t>
      </w:r>
    </w:p>
    <w:p w:rsidR="00A37073" w:rsidRPr="00A37073" w:rsidRDefault="00A37073" w:rsidP="00A37073">
      <w:pPr>
        <w:pStyle w:val="a5"/>
        <w:spacing w:before="0" w:beforeAutospacing="0" w:after="0" w:afterAutospacing="0" w:line="2" w:lineRule="atLeast"/>
        <w:jc w:val="both"/>
        <w:rPr>
          <w:rFonts w:asciiTheme="minorHAnsi" w:hAnsiTheme="minorHAnsi"/>
          <w:sz w:val="22"/>
          <w:szCs w:val="22"/>
        </w:rPr>
      </w:pPr>
      <w:r w:rsidRPr="00A37073">
        <w:rPr>
          <w:rFonts w:asciiTheme="minorHAnsi" w:hAnsiTheme="minorHAnsi"/>
          <w:sz w:val="22"/>
          <w:szCs w:val="22"/>
        </w:rPr>
        <w:t>300 гр. – для 1-4 классов</w:t>
      </w:r>
    </w:p>
    <w:p w:rsidR="00A37073" w:rsidRPr="00A37073" w:rsidRDefault="00A37073" w:rsidP="00A37073">
      <w:pPr>
        <w:pStyle w:val="a5"/>
        <w:spacing w:before="0" w:beforeAutospacing="0" w:after="0" w:afterAutospacing="0" w:line="2" w:lineRule="atLeast"/>
        <w:jc w:val="both"/>
        <w:rPr>
          <w:rFonts w:asciiTheme="minorHAnsi" w:hAnsiTheme="minorHAnsi"/>
          <w:sz w:val="22"/>
          <w:szCs w:val="22"/>
        </w:rPr>
      </w:pPr>
      <w:r w:rsidRPr="00A37073">
        <w:rPr>
          <w:rFonts w:asciiTheme="minorHAnsi" w:hAnsiTheme="minorHAnsi"/>
          <w:sz w:val="22"/>
          <w:szCs w:val="22"/>
        </w:rPr>
        <w:t>400 гр. – для 5-6 классов</w:t>
      </w:r>
    </w:p>
    <w:p w:rsidR="00A37073" w:rsidRPr="00A37073" w:rsidRDefault="00A37073" w:rsidP="00A37073">
      <w:pPr>
        <w:pStyle w:val="a5"/>
        <w:spacing w:before="0" w:beforeAutospacing="0" w:after="0" w:afterAutospacing="0" w:line="2" w:lineRule="atLeast"/>
        <w:jc w:val="both"/>
        <w:rPr>
          <w:rFonts w:asciiTheme="minorHAnsi" w:hAnsiTheme="minorHAnsi"/>
          <w:sz w:val="22"/>
          <w:szCs w:val="22"/>
        </w:rPr>
      </w:pPr>
      <w:r w:rsidRPr="00A37073">
        <w:rPr>
          <w:rFonts w:asciiTheme="minorHAnsi" w:hAnsiTheme="minorHAnsi"/>
          <w:sz w:val="22"/>
          <w:szCs w:val="22"/>
        </w:rPr>
        <w:t>500 гр. – для 7-9 классов</w:t>
      </w:r>
    </w:p>
    <w:p w:rsidR="00A37073" w:rsidRPr="00A37073" w:rsidRDefault="00A37073" w:rsidP="00A37073">
      <w:pPr>
        <w:pStyle w:val="a5"/>
        <w:spacing w:before="0" w:beforeAutospacing="0" w:after="0" w:afterAutospacing="0" w:line="2" w:lineRule="atLeast"/>
        <w:jc w:val="both"/>
        <w:rPr>
          <w:rFonts w:asciiTheme="minorHAnsi" w:hAnsiTheme="minorHAnsi"/>
          <w:sz w:val="22"/>
          <w:szCs w:val="22"/>
        </w:rPr>
      </w:pPr>
      <w:r w:rsidRPr="00A37073">
        <w:rPr>
          <w:rFonts w:asciiTheme="minorHAnsi" w:hAnsiTheme="minorHAnsi"/>
          <w:sz w:val="22"/>
          <w:szCs w:val="22"/>
        </w:rPr>
        <w:t>600 гр. – для 10-11 классов</w:t>
      </w:r>
    </w:p>
    <w:p w:rsidR="00A37073" w:rsidRDefault="00A37073" w:rsidP="00A37073">
      <w:pPr>
        <w:pStyle w:val="a5"/>
        <w:spacing w:before="0" w:beforeAutospacing="0" w:after="0" w:afterAutospacing="0" w:line="2" w:lineRule="atLeast"/>
        <w:jc w:val="both"/>
        <w:rPr>
          <w:rFonts w:asciiTheme="minorHAnsi" w:hAnsiTheme="minorHAnsi"/>
          <w:sz w:val="22"/>
          <w:szCs w:val="22"/>
        </w:rPr>
      </w:pPr>
      <w:r w:rsidRPr="00A37073">
        <w:rPr>
          <w:rFonts w:asciiTheme="minorHAnsi" w:hAnsiTheme="minorHAnsi"/>
          <w:sz w:val="22"/>
          <w:szCs w:val="22"/>
        </w:rPr>
        <w:t>Вес изданий для 1-4 классов, предназначенных для работы только в классе, не должен превышать 500 граммов. Допускается увеличение веса изданий не более чем на 10%.</w:t>
      </w:r>
    </w:p>
    <w:p w:rsidR="00A37073" w:rsidRPr="00A37073" w:rsidRDefault="00A37073" w:rsidP="00A37073">
      <w:pPr>
        <w:pStyle w:val="a5"/>
        <w:rPr>
          <w:rFonts w:asciiTheme="minorHAnsi" w:hAnsiTheme="minorHAnsi"/>
          <w:b/>
          <w:sz w:val="22"/>
          <w:szCs w:val="22"/>
          <w:u w:val="single"/>
        </w:rPr>
      </w:pPr>
      <w:r w:rsidRPr="00A37073">
        <w:rPr>
          <w:rFonts w:asciiTheme="minorHAnsi" w:hAnsiTheme="minorHAnsi"/>
          <w:b/>
          <w:sz w:val="22"/>
          <w:szCs w:val="22"/>
          <w:u w:val="single"/>
        </w:rPr>
        <w:t>3. На современном этапе актуальной проблемой здоровья у детей стала проблема формирования и сохранения красивой фигуры и правильной осанки тела. Важным аспектом является выбор ранца или ученического портфеля, соответствующего требованиям.</w:t>
      </w:r>
    </w:p>
    <w:p w:rsidR="00A37073" w:rsidRDefault="00A37073" w:rsidP="00A37073">
      <w:pPr>
        <w:pStyle w:val="a5"/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A37073">
        <w:rPr>
          <w:rFonts w:asciiTheme="minorHAnsi" w:hAnsiTheme="minorHAnsi"/>
          <w:sz w:val="22"/>
          <w:szCs w:val="22"/>
        </w:rPr>
        <w:t>Техническим регламентом Таможенного союза «О безопасности продукции, предназначенной для детей и подростков» (ТР ТС 007/2011) регламентируются размеры, вес, конструкция, показатели санитарно-химической, токсикологической безопасности материалов, из которых изготовлены ученические портфели и ранцы. Маркировка ученических ранцев и портфелей и рюкзаков должна содержать информацию о возрасте пользователя. Вес портфелей, школьных ранцев и аналогичных изделий должен быть для обучающихся начальных классов не более 700 грамм и для обучающихся средних и старших классов – не более 1000 грамм.</w:t>
      </w:r>
    </w:p>
    <w:p w:rsidR="003379E5" w:rsidRPr="00A37073" w:rsidRDefault="003379E5" w:rsidP="00A37073">
      <w:pPr>
        <w:pStyle w:val="a5"/>
        <w:spacing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0425" cy="2178050"/>
            <wp:effectExtent l="19050" t="0" r="3175" b="0"/>
            <wp:docPr id="4" name="Рисунок 3" descr="ранец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нец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073" w:rsidRDefault="00A37073" w:rsidP="00A37073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37073">
        <w:rPr>
          <w:rFonts w:asciiTheme="minorHAnsi" w:hAnsiTheme="minorHAnsi"/>
          <w:sz w:val="22"/>
          <w:szCs w:val="22"/>
        </w:rPr>
        <w:t xml:space="preserve">Ученические ранцы для детей младшего школьного возраста должны быть снабжены </w:t>
      </w:r>
      <w:proofErr w:type="spellStart"/>
      <w:r w:rsidRPr="00A37073">
        <w:rPr>
          <w:rFonts w:asciiTheme="minorHAnsi" w:hAnsiTheme="minorHAnsi"/>
          <w:sz w:val="22"/>
          <w:szCs w:val="22"/>
        </w:rPr>
        <w:t>формоустойчивой</w:t>
      </w:r>
      <w:proofErr w:type="spellEnd"/>
      <w:r w:rsidRPr="00A37073">
        <w:rPr>
          <w:rFonts w:asciiTheme="minorHAnsi" w:hAnsiTheme="minorHAnsi"/>
          <w:sz w:val="22"/>
          <w:szCs w:val="22"/>
        </w:rPr>
        <w:t xml:space="preserve"> спинкой, обеспечивающей его полное прилегание к спине обучающегося и равномерное распределение веса. </w:t>
      </w:r>
    </w:p>
    <w:p w:rsidR="00A37073" w:rsidRPr="00A37073" w:rsidRDefault="00A37073" w:rsidP="00A37073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37073">
        <w:rPr>
          <w:rFonts w:asciiTheme="minorHAnsi" w:hAnsiTheme="minorHAnsi"/>
          <w:sz w:val="22"/>
          <w:szCs w:val="22"/>
        </w:rPr>
        <w:t>Требования, предъявляемые к размерам изделий для учащихся начальных классов, следующие:</w:t>
      </w:r>
    </w:p>
    <w:p w:rsidR="00A37073" w:rsidRPr="00A37073" w:rsidRDefault="00A37073" w:rsidP="00A37073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37073">
        <w:rPr>
          <w:rFonts w:asciiTheme="minorHAnsi" w:hAnsiTheme="minorHAnsi"/>
          <w:sz w:val="22"/>
          <w:szCs w:val="22"/>
        </w:rPr>
        <w:t>- длина (высота) – 300 – 360 мм,</w:t>
      </w:r>
    </w:p>
    <w:p w:rsidR="00A37073" w:rsidRPr="00A37073" w:rsidRDefault="00A37073" w:rsidP="00A37073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37073">
        <w:rPr>
          <w:rFonts w:asciiTheme="minorHAnsi" w:hAnsiTheme="minorHAnsi"/>
          <w:sz w:val="22"/>
          <w:szCs w:val="22"/>
        </w:rPr>
        <w:t>- высота передней стенки – 220 – 260 мм,</w:t>
      </w:r>
    </w:p>
    <w:p w:rsidR="00A37073" w:rsidRPr="00A37073" w:rsidRDefault="00A37073" w:rsidP="00A37073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37073">
        <w:rPr>
          <w:rFonts w:asciiTheme="minorHAnsi" w:hAnsiTheme="minorHAnsi"/>
          <w:sz w:val="22"/>
          <w:szCs w:val="22"/>
        </w:rPr>
        <w:t>- ширина – 60 – 100 мм,</w:t>
      </w:r>
    </w:p>
    <w:p w:rsidR="00A37073" w:rsidRPr="00A37073" w:rsidRDefault="00A37073" w:rsidP="00A37073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37073">
        <w:rPr>
          <w:rFonts w:asciiTheme="minorHAnsi" w:hAnsiTheme="minorHAnsi"/>
          <w:sz w:val="22"/>
          <w:szCs w:val="22"/>
        </w:rPr>
        <w:t>- длина плечевого ремня – не менее 600 – 700 мм,</w:t>
      </w:r>
    </w:p>
    <w:p w:rsidR="00A37073" w:rsidRPr="00A37073" w:rsidRDefault="00A37073" w:rsidP="00A37073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37073">
        <w:rPr>
          <w:rFonts w:asciiTheme="minorHAnsi" w:hAnsiTheme="minorHAnsi"/>
          <w:sz w:val="22"/>
          <w:szCs w:val="22"/>
        </w:rPr>
        <w:t>- ширина плечевого ремня в верхней части (на протяжении 400 - 450 мм) – не менее 35 – 40 мм.</w:t>
      </w:r>
    </w:p>
    <w:p w:rsidR="00A37073" w:rsidRDefault="00A37073" w:rsidP="00A37073">
      <w:pPr>
        <w:pStyle w:val="a5"/>
        <w:spacing w:before="0" w:beforeAutospacing="0"/>
        <w:jc w:val="both"/>
        <w:rPr>
          <w:rFonts w:asciiTheme="minorHAnsi" w:hAnsiTheme="minorHAnsi"/>
          <w:sz w:val="22"/>
          <w:szCs w:val="22"/>
        </w:rPr>
      </w:pPr>
      <w:r w:rsidRPr="00A37073">
        <w:rPr>
          <w:rFonts w:asciiTheme="minorHAnsi" w:hAnsiTheme="minorHAnsi"/>
          <w:sz w:val="22"/>
          <w:szCs w:val="22"/>
        </w:rPr>
        <w:t xml:space="preserve">Ранец может иметь два отделения или одно отделение с карманом или вкладышем: основное, – для книг и тетрадей, меньшего размера, – для ручек, карандашей и т. п. Кроме того ученические портфели и ранцы должны иметь детали и (или) фурнитуру со светоотражающими элементами на </w:t>
      </w:r>
      <w:r w:rsidRPr="00A37073">
        <w:rPr>
          <w:rFonts w:asciiTheme="minorHAnsi" w:hAnsiTheme="minorHAnsi"/>
          <w:sz w:val="22"/>
          <w:szCs w:val="22"/>
        </w:rPr>
        <w:lastRenderedPageBreak/>
        <w:t>передних, боковых поверхностях и верхнем клапане и изготовляться из материалов контрастных цветов.</w:t>
      </w:r>
    </w:p>
    <w:p w:rsidR="003379E5" w:rsidRPr="003379E5" w:rsidRDefault="003379E5" w:rsidP="003379E5">
      <w:pPr>
        <w:pStyle w:val="a5"/>
        <w:spacing w:before="0" w:beforeAutospacing="0"/>
        <w:jc w:val="center"/>
        <w:rPr>
          <w:rFonts w:asciiTheme="minorHAnsi" w:hAnsiTheme="minorHAnsi"/>
          <w:b/>
          <w:color w:val="0070C0"/>
          <w:sz w:val="36"/>
          <w:szCs w:val="36"/>
        </w:rPr>
      </w:pPr>
      <w:r w:rsidRPr="003379E5">
        <w:rPr>
          <w:rFonts w:asciiTheme="minorHAnsi" w:hAnsiTheme="minorHAnsi"/>
          <w:b/>
          <w:color w:val="0070C0"/>
          <w:sz w:val="36"/>
          <w:szCs w:val="36"/>
        </w:rPr>
        <w:t>Желаем успехов вашим детям в новом учебном году!</w:t>
      </w:r>
    </w:p>
    <w:p w:rsidR="00A37073" w:rsidRPr="003379E5" w:rsidRDefault="00A37073" w:rsidP="00A37073">
      <w:pPr>
        <w:pStyle w:val="a5"/>
        <w:jc w:val="both"/>
        <w:rPr>
          <w:rFonts w:asciiTheme="minorHAnsi" w:hAnsiTheme="minorHAnsi"/>
          <w:sz w:val="36"/>
          <w:szCs w:val="36"/>
        </w:rPr>
      </w:pPr>
    </w:p>
    <w:p w:rsidR="00A37073" w:rsidRPr="00A37073" w:rsidRDefault="00E341DF" w:rsidP="00A37073">
      <w:pPr>
        <w:pStyle w:val="a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0425" cy="3963035"/>
            <wp:effectExtent l="19050" t="0" r="3175" b="0"/>
            <wp:docPr id="5" name="Рисунок 4" descr="школь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ьники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073" w:rsidRPr="00A37073" w:rsidRDefault="00A37073" w:rsidP="00A37073">
      <w:pPr>
        <w:pStyle w:val="a5"/>
        <w:spacing w:line="2" w:lineRule="atLeast"/>
        <w:jc w:val="both"/>
        <w:rPr>
          <w:rFonts w:asciiTheme="minorHAnsi" w:hAnsiTheme="minorHAnsi"/>
          <w:sz w:val="22"/>
          <w:szCs w:val="22"/>
        </w:rPr>
      </w:pPr>
    </w:p>
    <w:p w:rsidR="00E341DF" w:rsidRDefault="00E341DF" w:rsidP="00E341DF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Ведущий специалист-эксперт</w:t>
      </w:r>
    </w:p>
    <w:p w:rsidR="00E341DF" w:rsidRDefault="00E341DF" w:rsidP="00E341DF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Серовского</w:t>
      </w:r>
      <w:proofErr w:type="spellEnd"/>
      <w:r>
        <w:rPr>
          <w:rFonts w:asciiTheme="minorHAnsi" w:hAnsiTheme="minorHAnsi"/>
          <w:sz w:val="22"/>
          <w:szCs w:val="22"/>
        </w:rPr>
        <w:t xml:space="preserve"> отдела Управления </w:t>
      </w:r>
      <w:proofErr w:type="spellStart"/>
      <w:r>
        <w:rPr>
          <w:rFonts w:asciiTheme="minorHAnsi" w:hAnsiTheme="minorHAnsi"/>
          <w:sz w:val="22"/>
          <w:szCs w:val="22"/>
        </w:rPr>
        <w:t>Роспотребнадзора</w:t>
      </w:r>
      <w:proofErr w:type="spellEnd"/>
      <w:r>
        <w:rPr>
          <w:rFonts w:asciiTheme="minorHAnsi" w:hAnsiTheme="minorHAnsi"/>
          <w:sz w:val="22"/>
          <w:szCs w:val="22"/>
        </w:rPr>
        <w:t xml:space="preserve"> по Свердловской области</w:t>
      </w:r>
    </w:p>
    <w:p w:rsidR="00A37073" w:rsidRPr="00EF62E8" w:rsidRDefault="00E341DF" w:rsidP="00E341DF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Баёва Ю.С.</w:t>
      </w:r>
    </w:p>
    <w:p w:rsidR="00EF62E8" w:rsidRPr="00EF62E8" w:rsidRDefault="00EF62E8" w:rsidP="00EF62E8">
      <w:pPr>
        <w:pStyle w:val="a5"/>
        <w:jc w:val="both"/>
        <w:rPr>
          <w:rStyle w:val="a6"/>
          <w:rFonts w:asciiTheme="minorHAnsi" w:hAnsiTheme="minorHAnsi"/>
          <w:sz w:val="22"/>
          <w:szCs w:val="22"/>
          <w:u w:val="single"/>
        </w:rPr>
      </w:pPr>
    </w:p>
    <w:p w:rsidR="00EF62E8" w:rsidRPr="00EF62E8" w:rsidRDefault="00EF62E8" w:rsidP="00EF62E8">
      <w:pPr>
        <w:rPr>
          <w:b/>
          <w:i/>
          <w:color w:val="0070C0"/>
        </w:rPr>
      </w:pPr>
    </w:p>
    <w:sectPr w:rsidR="00EF62E8" w:rsidRPr="00EF62E8" w:rsidSect="007C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EF62E8"/>
    <w:rsid w:val="003379E5"/>
    <w:rsid w:val="007C05CF"/>
    <w:rsid w:val="00A37073"/>
    <w:rsid w:val="00DD02FA"/>
    <w:rsid w:val="00E341DF"/>
    <w:rsid w:val="00E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CF"/>
  </w:style>
  <w:style w:type="paragraph" w:styleId="1">
    <w:name w:val="heading 1"/>
    <w:basedOn w:val="a"/>
    <w:link w:val="10"/>
    <w:uiPriority w:val="9"/>
    <w:qFormat/>
    <w:rsid w:val="00EF6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F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F6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7000</dc:creator>
  <cp:keywords/>
  <dc:description/>
  <cp:lastModifiedBy>7000</cp:lastModifiedBy>
  <cp:revision>4</cp:revision>
  <dcterms:created xsi:type="dcterms:W3CDTF">2017-09-21T15:26:00Z</dcterms:created>
  <dcterms:modified xsi:type="dcterms:W3CDTF">2017-09-21T16:05:00Z</dcterms:modified>
</cp:coreProperties>
</file>