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8518A">
            <w:pPr>
              <w:pStyle w:val="af0"/>
              <w:contextualSpacing/>
              <w:jc w:val="center"/>
              <w:rPr>
                <w:sz w:val="28"/>
              </w:rPr>
            </w:pPr>
          </w:p>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CF47BF">
            <w:pPr>
              <w:jc w:val="both"/>
            </w:pPr>
            <w:hyperlink r:id="rId5"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Default="00F8518A">
      <w:pPr>
        <w:ind w:firstLine="709"/>
        <w:contextualSpacing/>
        <w:jc w:val="center"/>
        <w:rPr>
          <w:b/>
        </w:rPr>
      </w:pPr>
    </w:p>
    <w:p w:rsidR="00F8518A" w:rsidRDefault="00F97716">
      <w:pPr>
        <w:pStyle w:val="ConsPlusNormal"/>
        <w:ind w:firstLine="540"/>
        <w:jc w:val="both"/>
        <w:rPr>
          <w:rFonts w:ascii="Times New Roman" w:hAnsi="Times New Roman"/>
          <w:sz w:val="28"/>
        </w:rPr>
      </w:pPr>
      <w:proofErr w:type="gramStart"/>
      <w:r>
        <w:rPr>
          <w:rFonts w:ascii="Times New Roman" w:hAnsi="Times New Roman"/>
          <w:sz w:val="28"/>
        </w:rPr>
        <w:t>Межрайонная</w:t>
      </w:r>
      <w:proofErr w:type="gramEnd"/>
      <w:r>
        <w:rPr>
          <w:rFonts w:ascii="Times New Roman" w:hAnsi="Times New Roman"/>
          <w:sz w:val="28"/>
        </w:rPr>
        <w:t xml:space="preserve"> ИФНС России № 26 по Свердловской области для информирования налогоплательщиков  просит разместить следующую информацию:</w:t>
      </w:r>
    </w:p>
    <w:p w:rsidR="00F8518A" w:rsidRDefault="00F8518A">
      <w:pPr>
        <w:jc w:val="center"/>
        <w:rPr>
          <w:b/>
          <w:sz w:val="24"/>
        </w:rPr>
      </w:pPr>
    </w:p>
    <w:p w:rsidR="00CF47BF" w:rsidRDefault="00CF47BF" w:rsidP="00CF47BF">
      <w:pPr>
        <w:spacing w:before="100" w:beforeAutospacing="1" w:after="100" w:afterAutospacing="1"/>
        <w:ind w:firstLine="709"/>
        <w:contextualSpacing/>
        <w:outlineLvl w:val="0"/>
        <w:rPr>
          <w:b/>
          <w:bCs/>
          <w:color w:val="000000" w:themeColor="text1"/>
          <w:kern w:val="36"/>
          <w:szCs w:val="28"/>
        </w:rPr>
      </w:pPr>
      <w:r>
        <w:rPr>
          <w:b/>
          <w:color w:val="000000" w:themeColor="text1"/>
          <w:szCs w:val="28"/>
        </w:rPr>
        <w:t xml:space="preserve">Тема: </w:t>
      </w:r>
      <w:r>
        <w:rPr>
          <w:b/>
          <w:bCs/>
          <w:color w:val="000000" w:themeColor="text1"/>
          <w:kern w:val="36"/>
          <w:szCs w:val="28"/>
        </w:rPr>
        <w:t xml:space="preserve">О проведении горячей линии на тему: </w:t>
      </w:r>
      <w:r>
        <w:rPr>
          <w:rFonts w:ascii="Arial" w:hAnsi="Arial" w:cs="Arial"/>
          <w:b/>
          <w:bCs/>
          <w:color w:val="000000" w:themeColor="text1"/>
          <w:kern w:val="36"/>
          <w:szCs w:val="28"/>
        </w:rPr>
        <w:t>С 2021 года единый налог на вмененный доход отменяется</w:t>
      </w:r>
    </w:p>
    <w:p w:rsidR="00CF47BF" w:rsidRDefault="00CF47BF" w:rsidP="00CF47BF">
      <w:pPr>
        <w:spacing w:before="100" w:beforeAutospacing="1" w:after="100" w:afterAutospacing="1"/>
        <w:ind w:firstLine="709"/>
        <w:contextualSpacing/>
        <w:jc w:val="both"/>
        <w:outlineLvl w:val="0"/>
        <w:rPr>
          <w:bCs/>
          <w:color w:val="000000" w:themeColor="text1"/>
          <w:kern w:val="36"/>
          <w:szCs w:val="28"/>
        </w:rPr>
      </w:pPr>
    </w:p>
    <w:p w:rsidR="00CF47BF" w:rsidRDefault="00CF47BF" w:rsidP="00CF47BF">
      <w:pPr>
        <w:ind w:left="-360"/>
        <w:jc w:val="center"/>
        <w:rPr>
          <w:rFonts w:ascii="Arial" w:hAnsi="Arial" w:cs="Arial"/>
          <w:b/>
          <w:color w:val="000000" w:themeColor="text1"/>
          <w:szCs w:val="28"/>
        </w:rPr>
      </w:pPr>
      <w:r>
        <w:rPr>
          <w:rFonts w:ascii="Arial" w:hAnsi="Arial" w:cs="Arial"/>
          <w:b/>
          <w:color w:val="000000" w:themeColor="text1"/>
          <w:szCs w:val="28"/>
        </w:rPr>
        <w:t>УВАЖАЕМЫЕ</w:t>
      </w:r>
    </w:p>
    <w:p w:rsidR="00CF47BF" w:rsidRDefault="00CF47BF" w:rsidP="00CF47BF">
      <w:pPr>
        <w:jc w:val="center"/>
        <w:rPr>
          <w:rFonts w:ascii="Arial" w:hAnsi="Arial" w:cs="Arial"/>
          <w:b/>
          <w:color w:val="000000" w:themeColor="text1"/>
          <w:szCs w:val="28"/>
        </w:rPr>
      </w:pPr>
      <w:r>
        <w:rPr>
          <w:rFonts w:ascii="Arial" w:hAnsi="Arial" w:cs="Arial"/>
          <w:b/>
          <w:color w:val="000000" w:themeColor="text1"/>
          <w:szCs w:val="28"/>
        </w:rPr>
        <w:t>НАЛОГОПЛАТЕЛЬЩИКИ!</w:t>
      </w:r>
    </w:p>
    <w:p w:rsidR="00CF47BF" w:rsidRDefault="00CF47BF" w:rsidP="00CF47BF">
      <w:pPr>
        <w:spacing w:line="360" w:lineRule="atLeast"/>
        <w:ind w:firstLine="709"/>
        <w:jc w:val="both"/>
        <w:rPr>
          <w:rFonts w:ascii="Arial" w:hAnsi="Arial" w:cs="Arial"/>
          <w:color w:val="000000" w:themeColor="text1"/>
          <w:szCs w:val="28"/>
        </w:rPr>
      </w:pPr>
    </w:p>
    <w:p w:rsidR="00CF47BF" w:rsidRDefault="00CF47BF" w:rsidP="00CF47BF">
      <w:pPr>
        <w:jc w:val="center"/>
        <w:rPr>
          <w:rFonts w:ascii="Arial" w:hAnsi="Arial" w:cs="Arial"/>
          <w:b/>
          <w:color w:val="000000" w:themeColor="text1"/>
          <w:szCs w:val="28"/>
        </w:rPr>
      </w:pPr>
      <w:r>
        <w:rPr>
          <w:rFonts w:ascii="Arial" w:hAnsi="Arial" w:cs="Arial"/>
          <w:b/>
          <w:color w:val="000000" w:themeColor="text1"/>
          <w:szCs w:val="28"/>
        </w:rPr>
        <w:t>29 июня 2020 года</w:t>
      </w:r>
    </w:p>
    <w:p w:rsidR="00CF47BF" w:rsidRDefault="00CF47BF" w:rsidP="00CF47BF">
      <w:pPr>
        <w:jc w:val="center"/>
        <w:rPr>
          <w:rFonts w:ascii="Arial" w:hAnsi="Arial" w:cs="Arial"/>
          <w:b/>
          <w:color w:val="000000" w:themeColor="text1"/>
          <w:szCs w:val="28"/>
        </w:rPr>
      </w:pPr>
    </w:p>
    <w:p w:rsidR="00CF47BF" w:rsidRDefault="00CF47BF" w:rsidP="00CF47BF">
      <w:pPr>
        <w:spacing w:before="100" w:beforeAutospacing="1" w:after="100" w:afterAutospacing="1"/>
        <w:ind w:firstLine="709"/>
        <w:contextualSpacing/>
        <w:jc w:val="both"/>
        <w:outlineLvl w:val="0"/>
        <w:rPr>
          <w:rFonts w:ascii="Arial" w:hAnsi="Arial" w:cs="Arial"/>
          <w:b/>
          <w:color w:val="000000" w:themeColor="text1"/>
          <w:szCs w:val="28"/>
        </w:rPr>
      </w:pPr>
      <w:r>
        <w:rPr>
          <w:rFonts w:ascii="Arial" w:hAnsi="Arial" w:cs="Arial"/>
          <w:color w:val="000000" w:themeColor="text1"/>
          <w:szCs w:val="28"/>
        </w:rPr>
        <w:t xml:space="preserve">Межрайонной ИФНС России № 26 по Свердловской области проводится горячая линия на тему </w:t>
      </w:r>
      <w:r>
        <w:rPr>
          <w:rFonts w:ascii="Arial" w:hAnsi="Arial" w:cs="Arial"/>
          <w:b/>
          <w:color w:val="000000" w:themeColor="text1"/>
          <w:szCs w:val="28"/>
        </w:rPr>
        <w:t>«</w:t>
      </w:r>
      <w:r>
        <w:rPr>
          <w:rFonts w:ascii="Arial" w:hAnsi="Arial" w:cs="Arial"/>
          <w:b/>
          <w:bCs/>
          <w:color w:val="000000" w:themeColor="text1"/>
          <w:kern w:val="36"/>
          <w:szCs w:val="28"/>
        </w:rPr>
        <w:t>С 2021 года единый налог на вмененный доход отменяется</w:t>
      </w:r>
      <w:r>
        <w:rPr>
          <w:rFonts w:ascii="Arial" w:hAnsi="Arial" w:cs="Arial"/>
          <w:b/>
          <w:color w:val="000000" w:themeColor="text1"/>
          <w:szCs w:val="28"/>
        </w:rPr>
        <w:t>».</w:t>
      </w:r>
    </w:p>
    <w:p w:rsidR="00CF47BF" w:rsidRDefault="00CF47BF" w:rsidP="00CF47BF">
      <w:pPr>
        <w:ind w:left="-720"/>
        <w:jc w:val="both"/>
        <w:rPr>
          <w:rFonts w:ascii="Arial" w:hAnsi="Arial" w:cs="Arial"/>
          <w:color w:val="000000" w:themeColor="text1"/>
          <w:szCs w:val="28"/>
        </w:rPr>
      </w:pPr>
    </w:p>
    <w:p w:rsidR="00CF47BF" w:rsidRDefault="00CF47BF" w:rsidP="00CF47BF">
      <w:pPr>
        <w:ind w:left="-720"/>
        <w:jc w:val="center"/>
        <w:rPr>
          <w:rFonts w:ascii="Arial" w:hAnsi="Arial" w:cs="Arial"/>
          <w:color w:val="000000" w:themeColor="text1"/>
          <w:szCs w:val="28"/>
        </w:rPr>
      </w:pPr>
      <w:r>
        <w:rPr>
          <w:rFonts w:ascii="Arial" w:hAnsi="Arial" w:cs="Arial"/>
          <w:color w:val="000000" w:themeColor="text1"/>
          <w:szCs w:val="28"/>
        </w:rPr>
        <w:t>По телефону</w:t>
      </w:r>
    </w:p>
    <w:p w:rsidR="00CF47BF" w:rsidRDefault="00CF47BF" w:rsidP="00CF47BF">
      <w:pPr>
        <w:ind w:left="-720"/>
        <w:jc w:val="center"/>
        <w:rPr>
          <w:rFonts w:ascii="Arial" w:hAnsi="Arial" w:cs="Arial"/>
          <w:b/>
          <w:color w:val="000000" w:themeColor="text1"/>
          <w:szCs w:val="28"/>
        </w:rPr>
      </w:pPr>
      <w:r>
        <w:rPr>
          <w:rFonts w:ascii="Arial" w:hAnsi="Arial" w:cs="Arial"/>
          <w:b/>
          <w:color w:val="000000" w:themeColor="text1"/>
          <w:szCs w:val="28"/>
        </w:rPr>
        <w:t>(34385) 99029</w:t>
      </w:r>
    </w:p>
    <w:p w:rsidR="00CF47BF" w:rsidRDefault="00CF47BF" w:rsidP="00CF47BF">
      <w:pPr>
        <w:ind w:left="-720"/>
        <w:jc w:val="both"/>
        <w:rPr>
          <w:rFonts w:ascii="Arial" w:hAnsi="Arial" w:cs="Arial"/>
          <w:b/>
          <w:color w:val="000000" w:themeColor="text1"/>
          <w:szCs w:val="28"/>
        </w:rPr>
      </w:pPr>
      <w:r>
        <w:rPr>
          <w:rFonts w:ascii="Arial" w:hAnsi="Arial" w:cs="Arial"/>
          <w:b/>
          <w:color w:val="000000" w:themeColor="text1"/>
          <w:szCs w:val="28"/>
        </w:rPr>
        <w:t xml:space="preserve">                                                   с 11-00 до 13-00 </w:t>
      </w:r>
    </w:p>
    <w:p w:rsidR="00CF47BF" w:rsidRDefault="00CF47BF" w:rsidP="00CF47BF">
      <w:pPr>
        <w:ind w:left="-720"/>
        <w:jc w:val="both"/>
        <w:rPr>
          <w:rFonts w:ascii="Arial" w:hAnsi="Arial" w:cs="Arial"/>
          <w:color w:val="000000" w:themeColor="text1"/>
          <w:szCs w:val="28"/>
        </w:rPr>
      </w:pPr>
    </w:p>
    <w:p w:rsidR="00CF47BF" w:rsidRDefault="00CF47BF" w:rsidP="00CF47BF">
      <w:pPr>
        <w:ind w:left="-720"/>
        <w:jc w:val="both"/>
        <w:rPr>
          <w:rFonts w:ascii="Arial" w:hAnsi="Arial" w:cs="Arial"/>
          <w:color w:val="000000" w:themeColor="text1"/>
          <w:szCs w:val="28"/>
        </w:rPr>
      </w:pPr>
      <w:r>
        <w:rPr>
          <w:rFonts w:ascii="Arial" w:hAnsi="Arial" w:cs="Arial"/>
          <w:color w:val="000000" w:themeColor="text1"/>
          <w:szCs w:val="28"/>
        </w:rPr>
        <w:t xml:space="preserve">на вопросы налогоплательщиков ответит старший специалист 2 разряда отдела камеральных проверок № 2 </w:t>
      </w:r>
      <w:proofErr w:type="spellStart"/>
      <w:r>
        <w:rPr>
          <w:rFonts w:ascii="Arial" w:hAnsi="Arial" w:cs="Arial"/>
          <w:color w:val="000000" w:themeColor="text1"/>
          <w:szCs w:val="28"/>
        </w:rPr>
        <w:t>Кутлина</w:t>
      </w:r>
      <w:proofErr w:type="spellEnd"/>
      <w:r>
        <w:rPr>
          <w:rFonts w:ascii="Arial" w:hAnsi="Arial" w:cs="Arial"/>
          <w:color w:val="000000" w:themeColor="text1"/>
          <w:szCs w:val="28"/>
        </w:rPr>
        <w:t xml:space="preserve"> Надежда Николаевна</w:t>
      </w:r>
    </w:p>
    <w:p w:rsidR="00CF47BF" w:rsidRDefault="00CF47BF" w:rsidP="00CF47BF">
      <w:pPr>
        <w:rPr>
          <w:color w:val="000000" w:themeColor="text1"/>
          <w:szCs w:val="28"/>
        </w:rPr>
      </w:pPr>
    </w:p>
    <w:p w:rsidR="00CF47BF" w:rsidRDefault="00CF47BF" w:rsidP="00CF47BF">
      <w:pPr>
        <w:jc w:val="both"/>
        <w:rPr>
          <w:color w:val="000000" w:themeColor="text1"/>
          <w:szCs w:val="28"/>
        </w:rPr>
      </w:pPr>
      <w:r>
        <w:rPr>
          <w:color w:val="000000" w:themeColor="text1"/>
          <w:szCs w:val="28"/>
        </w:rPr>
        <w:t xml:space="preserve">     Налогоплательщики ЕНВД вправе перейти на иные режимы налогообложения. Так, юридические лица могут перейти на общую систему налогообложения или упрощенную систему налогообложения (УСН). Индивидуальные предприниматели кроме указанных выше режимов могут выбрать патентную систему налогообложения (ПСН). Организации и индивидуальные предприниматели, являющиеся сельскохозяйственными товаропроизводителями, вправе применять единый сельскохозяйственный налог (ЕСХН).</w:t>
      </w:r>
    </w:p>
    <w:p w:rsidR="00CF47BF" w:rsidRDefault="00CF47BF" w:rsidP="00CF47BF">
      <w:pPr>
        <w:jc w:val="both"/>
        <w:rPr>
          <w:color w:val="000000" w:themeColor="text1"/>
          <w:szCs w:val="28"/>
        </w:rPr>
      </w:pPr>
    </w:p>
    <w:p w:rsidR="00CF47BF" w:rsidRDefault="00CF47BF" w:rsidP="00CF47BF">
      <w:pPr>
        <w:jc w:val="both"/>
        <w:rPr>
          <w:color w:val="000000" w:themeColor="text1"/>
          <w:szCs w:val="28"/>
        </w:rPr>
      </w:pPr>
      <w:r>
        <w:rPr>
          <w:color w:val="000000" w:themeColor="text1"/>
          <w:szCs w:val="28"/>
        </w:rPr>
        <w:t xml:space="preserve">     Для выбора оптимального налогового режима рекомендуем воспользоваться </w:t>
      </w:r>
      <w:proofErr w:type="gramStart"/>
      <w:r>
        <w:rPr>
          <w:color w:val="000000" w:themeColor="text1"/>
          <w:szCs w:val="28"/>
        </w:rPr>
        <w:t>информационными</w:t>
      </w:r>
      <w:proofErr w:type="gramEnd"/>
      <w:r>
        <w:rPr>
          <w:color w:val="000000" w:themeColor="text1"/>
          <w:szCs w:val="28"/>
        </w:rPr>
        <w:t xml:space="preserve"> онлайн-сервисами, размещенными на сайте ФНС России </w:t>
      </w:r>
      <w:hyperlink r:id="rId6" w:tgtFrame="_blank" w:history="1">
        <w:r>
          <w:rPr>
            <w:rStyle w:val="af"/>
            <w:color w:val="000000" w:themeColor="text1"/>
            <w:szCs w:val="28"/>
          </w:rPr>
          <w:t>«Налоговый калькулятор - Выбор режима налогообложения»</w:t>
        </w:r>
      </w:hyperlink>
      <w:r>
        <w:rPr>
          <w:color w:val="000000" w:themeColor="text1"/>
          <w:szCs w:val="28"/>
        </w:rPr>
        <w:t xml:space="preserve"> и </w:t>
      </w:r>
      <w:hyperlink r:id="rId7" w:tgtFrame="_blank" w:history="1">
        <w:r>
          <w:rPr>
            <w:rStyle w:val="af"/>
            <w:color w:val="000000" w:themeColor="text1"/>
            <w:szCs w:val="28"/>
          </w:rPr>
          <w:t>«Какой режим подходит моему бизнесу?».</w:t>
        </w:r>
      </w:hyperlink>
    </w:p>
    <w:p w:rsidR="00F8518A" w:rsidRPr="00500292" w:rsidRDefault="00F8518A" w:rsidP="00500292">
      <w:pPr>
        <w:spacing w:before="100" w:beforeAutospacing="1" w:after="100" w:afterAutospacing="1"/>
        <w:ind w:firstLine="709"/>
        <w:contextualSpacing/>
        <w:outlineLvl w:val="0"/>
      </w:pPr>
      <w:bookmarkStart w:id="0" w:name="_GoBack"/>
      <w:bookmarkEnd w:id="0"/>
    </w:p>
    <w:p w:rsidR="00F97716" w:rsidRPr="00500292" w:rsidRDefault="00F97716">
      <w:pPr>
        <w:ind w:firstLine="709"/>
        <w:jc w:val="both"/>
      </w:pPr>
    </w:p>
    <w:p w:rsidR="00F97716" w:rsidRPr="00500292" w:rsidRDefault="00F97716">
      <w:pPr>
        <w:ind w:firstLine="709"/>
        <w:jc w:val="both"/>
      </w:pPr>
    </w:p>
    <w:p w:rsidR="00F8518A" w:rsidRDefault="00F97716">
      <w:pPr>
        <w:jc w:val="both"/>
      </w:pPr>
      <w:r>
        <w:t>Заместитель начальника,</w:t>
      </w:r>
    </w:p>
    <w:p w:rsidR="00F8518A" w:rsidRDefault="00F97716">
      <w:pPr>
        <w:jc w:val="both"/>
      </w:pPr>
      <w:r>
        <w:t xml:space="preserve">Советник государственной гражданской службы </w:t>
      </w:r>
    </w:p>
    <w:p w:rsidR="00F8518A" w:rsidRDefault="00F97716">
      <w:pPr>
        <w:jc w:val="both"/>
      </w:pPr>
      <w:r>
        <w:t xml:space="preserve">Российской Федерации 1 класса                                                                </w:t>
      </w:r>
      <w:proofErr w:type="spellStart"/>
      <w:r>
        <w:t>А.А.Гринько</w:t>
      </w:r>
      <w:proofErr w:type="spellEnd"/>
    </w:p>
    <w:p w:rsidR="00F8518A" w:rsidRDefault="00F8518A">
      <w:pPr>
        <w:ind w:left="-360" w:firstLine="360"/>
        <w:rPr>
          <w:sz w:val="18"/>
        </w:rPr>
      </w:pPr>
    </w:p>
    <w:p w:rsidR="00F8518A" w:rsidRDefault="00F97716">
      <w:pPr>
        <w:ind w:left="-360" w:firstLine="360"/>
        <w:rPr>
          <w:b/>
          <w:sz w:val="24"/>
        </w:rPr>
      </w:pPr>
      <w:r>
        <w:rPr>
          <w:sz w:val="18"/>
        </w:rPr>
        <w:t>Козлова Оксана Леонидовна, 34385-99015</w:t>
      </w:r>
    </w:p>
    <w:sectPr w:rsidR="00F8518A">
      <w:pgSz w:w="11906" w:h="16838"/>
      <w:pgMar w:top="28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518A"/>
    <w:rsid w:val="00500292"/>
    <w:rsid w:val="00CF47BF"/>
    <w:rsid w:val="00F8518A"/>
    <w:rsid w:val="00F9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pPr>
      <w:spacing w:beforeAutospacing="1" w:afterAutospacing="1"/>
    </w:pPr>
    <w:rPr>
      <w:sz w:val="24"/>
    </w:rPr>
  </w:style>
  <w:style w:type="character" w:customStyle="1" w:styleId="aa">
    <w:name w:val="Обычный (веб) Знак"/>
    <w:basedOn w:val="1"/>
    <w:link w:val="a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rPr>
      <w:color w:val="0000FF"/>
      <w:u w:val="single"/>
    </w:rPr>
  </w:style>
  <w:style w:type="character" w:styleId="af">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ru/rn75/service/m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kip2.nalog.ru/calculator" TargetMode="External"/><Relationship Id="rId5" Type="http://schemas.openxmlformats.org/officeDocument/2006/relationships/hyperlink" Target="mailto:natabusi@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Козлова Оксана Леонидовна</cp:lastModifiedBy>
  <cp:revision>4</cp:revision>
  <dcterms:created xsi:type="dcterms:W3CDTF">2020-06-17T08:48:00Z</dcterms:created>
  <dcterms:modified xsi:type="dcterms:W3CDTF">2020-06-23T05:28:00Z</dcterms:modified>
</cp:coreProperties>
</file>