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14:paraId="02000000">
      <w:pPr>
        <w:ind/>
        <w:jc w:val="both"/>
        <w:rPr>
          <w:sz w:val="24"/>
        </w:rPr>
      </w:pPr>
    </w:p>
    <w:tbl>
      <w:tblPr>
        <w:tblStyle w:val="Style_1"/>
        <w:tblInd w:type="dxa" w:w="89"/>
        <w:tblCellMar>
          <w:left w:type="dxa" w:w="89"/>
          <w:right w:type="dxa" w:w="89"/>
        </w:tblCellMar>
      </w:tblPr>
      <w:tblGrid>
        <w:gridCol w:w="909"/>
        <w:gridCol w:w="505"/>
        <w:gridCol w:w="404"/>
        <w:gridCol w:w="2322"/>
        <w:gridCol w:w="1077"/>
        <w:gridCol w:w="4564"/>
      </w:tblGrid>
      <w:tr>
        <w:trPr>
          <w:trHeight w:hRule="exact" w:val="2341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03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1077"/>
            <w:vMerge w:val="restart"/>
            <w:tcMar>
              <w:left w:type="dxa" w:w="89"/>
              <w:right w:type="dxa" w:w="89"/>
            </w:tcMar>
          </w:tcPr>
          <w:p w14:paraId="04000000">
            <w:pPr>
              <w:ind/>
              <w:contextualSpacing w:val="1"/>
            </w:pPr>
          </w:p>
          <w:p w14:paraId="05000000">
            <w:pPr>
              <w:ind/>
              <w:contextualSpacing w:val="1"/>
            </w:pPr>
          </w:p>
          <w:p w14:paraId="06000000">
            <w:pPr>
              <w:ind/>
              <w:contextualSpacing w:val="1"/>
            </w:pPr>
          </w:p>
          <w:p w14:paraId="07000000">
            <w:pPr>
              <w:ind/>
              <w:contextualSpacing w:val="1"/>
            </w:pPr>
          </w:p>
        </w:tc>
        <w:tc>
          <w:tcPr>
            <w:tcW w:type="dxa" w:w="4564"/>
            <w:vMerge w:val="restart"/>
            <w:tcMar>
              <w:left w:type="dxa" w:w="89"/>
              <w:right w:type="dxa" w:w="89"/>
            </w:tcMar>
          </w:tcPr>
          <w:p w14:paraId="08000000">
            <w:pPr>
              <w:pStyle w:val="Style_2"/>
              <w:ind/>
              <w:contextualSpacing w:val="1"/>
              <w:jc w:val="center"/>
              <w:rPr>
                <w:sz w:val="28"/>
              </w:rPr>
            </w:pPr>
          </w:p>
          <w:p w14:paraId="09000000">
            <w:pPr>
              <w:ind/>
              <w:contextualSpacing w:val="1"/>
              <w:jc w:val="both"/>
            </w:pPr>
            <w:r>
              <w:t xml:space="preserve">Администрация  </w:t>
            </w:r>
            <w:r>
              <w:t>Гаринского</w:t>
            </w:r>
            <w:r>
              <w:t xml:space="preserve"> городского округа</w:t>
            </w:r>
          </w:p>
          <w:p w14:paraId="0A000000">
            <w:pPr>
              <w:ind/>
              <w:contextualSpacing w:val="1"/>
              <w:jc w:val="both"/>
            </w:pPr>
          </w:p>
          <w:p w14:paraId="0B000000">
            <w:pPr>
              <w:ind/>
              <w:contextualSpacing w:val="1"/>
              <w:jc w:val="both"/>
            </w:pPr>
            <w:r>
              <w:t xml:space="preserve">Главе </w:t>
            </w:r>
            <w:r>
              <w:t>Гаринского</w:t>
            </w:r>
            <w:r>
              <w:t xml:space="preserve"> городского округа </w:t>
            </w:r>
            <w:r>
              <w:t>С.Е.Величко</w:t>
            </w:r>
          </w:p>
          <w:p w14:paraId="0C000000">
            <w:pPr>
              <w:ind/>
              <w:contextualSpacing w:val="1"/>
              <w:jc w:val="both"/>
            </w:pPr>
          </w:p>
          <w:p w14:paraId="0D000000">
            <w:pPr>
              <w:ind/>
              <w:jc w:val="both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"mailto:natabusi@mail.ru"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natabusi@mail.ru</w:t>
            </w:r>
            <w:r>
              <w:rPr>
                <w:rStyle w:val="Style_3_ch"/>
              </w:rPr>
              <w:fldChar w:fldCharType="end"/>
            </w:r>
          </w:p>
          <w:p w14:paraId="0E000000">
            <w:pPr>
              <w:ind/>
              <w:jc w:val="both"/>
            </w:pPr>
          </w:p>
          <w:p w14:paraId="0F000000">
            <w:pPr>
              <w:ind/>
              <w:jc w:val="both"/>
            </w:pPr>
          </w:p>
          <w:p w14:paraId="10000000">
            <w:pPr>
              <w:ind/>
              <w:jc w:val="both"/>
            </w:pPr>
          </w:p>
          <w:p w14:paraId="11000000">
            <w:pPr>
              <w:ind/>
              <w:jc w:val="both"/>
            </w:pPr>
          </w:p>
          <w:p w14:paraId="12000000">
            <w:pPr>
              <w:ind/>
              <w:jc w:val="both"/>
            </w:pPr>
          </w:p>
          <w:p w14:paraId="13000000">
            <w:pPr>
              <w:ind/>
              <w:contextualSpacing w:val="1"/>
              <w:jc w:val="both"/>
            </w:pPr>
          </w:p>
        </w:tc>
      </w:tr>
      <w:tr>
        <w:trPr>
          <w:trHeight w:hRule="exact" w:val="39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14000000">
            <w:pPr>
              <w:ind/>
              <w:contextualSpacing w:val="1"/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5000000">
            <w:pPr>
              <w:ind/>
              <w:contextualSpacing w:val="1"/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6000000">
            <w:pPr>
              <w:ind/>
              <w:contextualSpacing w:val="1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17000000">
            <w:pPr>
              <w:ind/>
              <w:contextualSpacing w:val="1"/>
              <w:jc w:val="center"/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8000000">
            <w:pPr>
              <w:ind/>
              <w:contextualSpacing w:val="1"/>
              <w:jc w:val="center"/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9000000">
            <w:pPr>
              <w:ind/>
              <w:contextualSpacing w:val="1"/>
              <w:jc w:val="center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39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A000000">
            <w:pPr>
              <w:ind/>
              <w:contextualSpacing w:val="1"/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B000000">
            <w:pPr>
              <w:ind/>
              <w:contextualSpacing w:val="1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C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D000000">
            <w:pPr>
              <w:ind/>
              <w:contextualSpacing w:val="1"/>
              <w:jc w:val="center"/>
              <w:rPr>
                <w:b w:val="1"/>
              </w:rPr>
            </w:pPr>
          </w:p>
          <w:p w14:paraId="1E000000">
            <w:pPr>
              <w:ind/>
              <w:contextualSpacing w:val="1"/>
              <w:jc w:val="center"/>
              <w:rPr>
                <w:b w:val="1"/>
              </w:rPr>
            </w:pPr>
          </w:p>
          <w:p w14:paraId="1F000000">
            <w:pPr>
              <w:ind/>
              <w:contextualSpacing w:val="1"/>
              <w:jc w:val="center"/>
              <w:rPr>
                <w:b w:val="1"/>
              </w:rPr>
            </w:pPr>
          </w:p>
          <w:p w14:paraId="20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495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21000000">
            <w:pPr>
              <w:ind/>
              <w:contextualSpacing w:val="1"/>
              <w:jc w:val="both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</w:tbl>
    <w:p w14:paraId="22000000">
      <w:pPr>
        <w:ind/>
        <w:contextualSpacing w:val="1"/>
        <w:jc w:val="center"/>
      </w:pPr>
    </w:p>
    <w:p w14:paraId="23000000">
      <w:pPr>
        <w:ind/>
        <w:contextualSpacing w:val="1"/>
        <w:jc w:val="center"/>
      </w:pPr>
      <w:r>
        <w:t>Уважаемый Сергей Евгеньевич!</w:t>
      </w:r>
    </w:p>
    <w:p w14:paraId="24000000">
      <w:pPr>
        <w:ind w:firstLine="709"/>
        <w:contextualSpacing w:val="1"/>
        <w:jc w:val="center"/>
        <w:rPr>
          <w:b w:val="1"/>
        </w:rPr>
      </w:pPr>
    </w:p>
    <w:p w14:paraId="25000000">
      <w:pPr>
        <w:pStyle w:val="Style_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Межрайонная</w:t>
      </w:r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14:paraId="26000000">
      <w:pPr>
        <w:ind/>
        <w:jc w:val="center"/>
        <w:rPr>
          <w:b w:val="1"/>
          <w:color w:val="000000"/>
          <w:sz w:val="24"/>
        </w:rPr>
      </w:pPr>
    </w:p>
    <w:p w14:paraId="27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Тема: </w:t>
      </w:r>
      <w:r>
        <w:rPr>
          <w:rFonts w:ascii="Times New Roman" w:hAnsi="Times New Roman"/>
          <w:b w:val="1"/>
          <w:sz w:val="28"/>
        </w:rPr>
        <w:t>Определиться с альтернативой ЕНВД поможет новый онлайн-сервис «Налоговый калькулятор – Выбор режима налогообложения»</w:t>
      </w:r>
    </w:p>
    <w:p w14:paraId="28000000">
      <w:pPr>
        <w:spacing w:afterAutospacing="on" w:beforeAutospacing="on" w:line="240" w:lineRule="auto"/>
        <w:ind w:firstLine="709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29000000">
      <w:pPr>
        <w:spacing w:afterAutospacing="on" w:beforeAutospacing="on" w:line="240" w:lineRule="auto"/>
        <w:ind w:firstLine="709"/>
        <w:contextualSpacing w:val="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Межрайонная ИФНС России № 26 по Свердловской области информирует</w:t>
      </w:r>
      <w:r>
        <w:rPr>
          <w:rFonts w:ascii="Times New Roman" w:hAnsi="Times New Roman"/>
          <w:color w:themeColor="text1" w:val="000000"/>
          <w:sz w:val="28"/>
        </w:rPr>
        <w:t xml:space="preserve">, что </w:t>
      </w:r>
      <w:r>
        <w:rPr>
          <w:rFonts w:ascii="Times New Roman" w:hAnsi="Times New Roman"/>
          <w:sz w:val="28"/>
        </w:rPr>
        <w:t xml:space="preserve"> онлайн-сервис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"https://lkip.nalog.ru/calculator"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«Налоговый калькулятор – Выбор режима налогообложения»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работает на сайте ФНС России www.nalog.ru. Интернет-сервис помогает предпринимателям, открывающим свое дело или планирующим переход с одной системы налогообложения на другую, определить в режиме онлайн наиболее приемлемую систему и рассчитать сумму налогов, подлежащих оплате, на основании введенных данных.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В связи с тем, что </w:t>
      </w:r>
      <w:r>
        <w:rPr>
          <w:rFonts w:ascii="Times New Roman" w:hAnsi="Times New Roman"/>
          <w:color w:themeColor="text1" w:val="000000"/>
          <w:sz w:val="28"/>
        </w:rPr>
        <w:t xml:space="preserve">с 1 января 2021 года не будет применяться система налогообложения в виде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"https://www.nalog.ru/rn67/taxation/taxes/envd/"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единого налога на вмененный доход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(ЕНВД), налогоплательщикам, применяющим вышеуказанный режим необходимо поменять</w:t>
      </w:r>
      <w:r>
        <w:rPr>
          <w:rFonts w:ascii="Times New Roman" w:hAnsi="Times New Roman"/>
          <w:sz w:val="28"/>
        </w:rPr>
        <w:t xml:space="preserve"> систему налогообложения уже в течение 2020 года.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Для более комфортного выбора и перехода на иную систему налогообложения удобно воспользоваться, вышеуказанным сервисом. Для выбора подходящего налогового режима нужно ответить на несколько вопросов и заполнить необходимые поля. После ввода указанных параметров интернет-сервис рассчитает сумму налога, подлежащую уплате.</w:t>
      </w:r>
    </w:p>
    <w:p w14:paraId="2A000000">
      <w:pPr>
        <w:ind w:firstLine="709"/>
        <w:jc w:val="both"/>
        <w:rPr>
          <w:sz w:val="28"/>
        </w:rPr>
      </w:pPr>
    </w:p>
    <w:p w14:paraId="2B000000">
      <w:pPr>
        <w:ind/>
        <w:jc w:val="both"/>
      </w:pPr>
      <w:r>
        <w:t>Заместитель начальника,</w:t>
      </w:r>
    </w:p>
    <w:p w14:paraId="2C000000">
      <w:pPr>
        <w:ind/>
        <w:jc w:val="both"/>
      </w:pPr>
      <w:r>
        <w:t xml:space="preserve">Советник государственной гражданской службы </w:t>
      </w:r>
    </w:p>
    <w:p w14:paraId="2D000000">
      <w:pPr>
        <w:ind/>
        <w:jc w:val="both"/>
      </w:pPr>
      <w:r>
        <w:t xml:space="preserve">Российской Федерации 1 класса                                                                </w:t>
      </w:r>
      <w:r>
        <w:t>А.А.Гринько</w:t>
      </w:r>
    </w:p>
    <w:p w14:paraId="2E000000">
      <w:pPr>
        <w:ind w:firstLine="360" w:left="-360"/>
        <w:rPr>
          <w:sz w:val="18"/>
        </w:rPr>
      </w:pPr>
    </w:p>
    <w:p w14:paraId="2F000000">
      <w:pPr>
        <w:ind w:firstLine="360" w:left="-360"/>
        <w:rPr>
          <w:b w:val="1"/>
          <w:sz w:val="24"/>
        </w:rPr>
      </w:pPr>
      <w:r>
        <w:rPr>
          <w:sz w:val="18"/>
        </w:rPr>
        <w:t>Козлова Оксана Леонидовна, 34385-99015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Body Text"/>
    <w:basedOn w:val="Style_5"/>
    <w:link w:val="Style_7_ch"/>
    <w:pPr>
      <w:spacing w:after="120"/>
      <w:ind/>
    </w:pPr>
  </w:style>
  <w:style w:styleId="Style_7_ch" w:type="character">
    <w:name w:val="Body Text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any-ifns"/>
    <w:basedOn w:val="Style_10"/>
    <w:link w:val="Style_9_ch"/>
  </w:style>
  <w:style w:styleId="Style_9_ch" w:type="character">
    <w:name w:val="any-ifns"/>
    <w:basedOn w:val="Style_10_ch"/>
    <w:link w:val="Style_9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to_top1"/>
    <w:basedOn w:val="Style_5"/>
    <w:link w:val="Style_13_ch"/>
    <w:rPr>
      <w:color w:val="0B6EB3"/>
      <w:sz w:val="24"/>
    </w:rPr>
  </w:style>
  <w:style w:styleId="Style_13_ch" w:type="character">
    <w:name w:val="to_top1"/>
    <w:basedOn w:val="Style_5_ch"/>
    <w:link w:val="Style_13"/>
    <w:rPr>
      <w:color w:val="0B6EB3"/>
      <w:sz w:val="24"/>
    </w:rPr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p4"/>
    <w:basedOn w:val="Style_5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p4"/>
    <w:basedOn w:val="Style_5_ch"/>
    <w:link w:val="Style_15"/>
    <w:rPr>
      <w:sz w:val="24"/>
    </w:rPr>
  </w:style>
  <w:style w:styleId="Style_16" w:type="paragraph">
    <w:name w:val="Font Style19"/>
    <w:link w:val="Style_16_ch"/>
    <w:rPr>
      <w:sz w:val="26"/>
    </w:rPr>
  </w:style>
  <w:style w:styleId="Style_16_ch" w:type="character">
    <w:name w:val="Font Style19"/>
    <w:link w:val="Style_16"/>
    <w:rPr>
      <w:sz w:val="26"/>
    </w:rPr>
  </w:style>
  <w:style w:styleId="Style_17" w:type="paragraph">
    <w:name w:val="Default"/>
    <w:link w:val="Style_17_ch"/>
    <w:rPr>
      <w:sz w:val="24"/>
    </w:rPr>
  </w:style>
  <w:style w:styleId="Style_17_ch" w:type="character">
    <w:name w:val="Default"/>
    <w:link w:val="Style_17"/>
    <w:rPr>
      <w:sz w:val="24"/>
    </w:rPr>
  </w:style>
  <w:style w:styleId="Style_18" w:type="paragraph">
    <w:name w:val="List Paragraph"/>
    <w:basedOn w:val="Style_5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5_ch"/>
    <w:link w:val="Style_18"/>
    <w:rPr>
      <w:rFonts w:ascii="Calibri" w:hAnsi="Calibri"/>
      <w:sz w:val="22"/>
    </w:rPr>
  </w:style>
  <w:style w:styleId="Style_19" w:type="paragraph">
    <w:name w:val="Знак Знак Знак Знак"/>
    <w:basedOn w:val="Style_5"/>
    <w:link w:val="Style_19_ch"/>
    <w:pPr>
      <w:spacing w:after="160" w:line="240" w:lineRule="exact"/>
      <w:ind/>
    </w:pPr>
    <w:rPr>
      <w:rFonts w:ascii="Verdana" w:hAnsi="Verdana"/>
      <w:sz w:val="24"/>
    </w:rPr>
  </w:style>
  <w:style w:styleId="Style_19_ch" w:type="character">
    <w:name w:val="Знак Знак Знак Знак"/>
    <w:basedOn w:val="Style_5_ch"/>
    <w:link w:val="Style_19"/>
    <w:rPr>
      <w:rFonts w:ascii="Verdana" w:hAnsi="Verdana"/>
      <w:sz w:val="24"/>
    </w:rPr>
  </w:style>
  <w:style w:styleId="Style_20" w:type="paragraph">
    <w:name w:val="Normal (Web)"/>
    <w:basedOn w:val="Style_5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5_ch"/>
    <w:link w:val="Style_20"/>
    <w:rPr>
      <w:sz w:val="24"/>
    </w:rPr>
  </w:style>
  <w:style w:styleId="Style_21" w:type="paragraph">
    <w:name w:val="apple-converted-space"/>
    <w:basedOn w:val="Style_10"/>
    <w:link w:val="Style_21_ch"/>
  </w:style>
  <w:style w:styleId="Style_21_ch" w:type="character">
    <w:name w:val="apple-converted-space"/>
    <w:basedOn w:val="Style_10_ch"/>
    <w:link w:val="Style_21"/>
  </w:style>
  <w:style w:styleId="Style_22" w:type="paragraph">
    <w:name w:val="caption"/>
    <w:basedOn w:val="Style_5"/>
    <w:next w:val="Style_5"/>
    <w:link w:val="Style_22_ch"/>
    <w:pPr>
      <w:spacing w:after="240" w:before="120"/>
      <w:ind/>
      <w:jc w:val="center"/>
    </w:pPr>
    <w:rPr>
      <w:b w:val="1"/>
      <w:sz w:val="24"/>
    </w:rPr>
  </w:style>
  <w:style w:styleId="Style_22_ch" w:type="character">
    <w:name w:val="caption"/>
    <w:basedOn w:val="Style_5_ch"/>
    <w:link w:val="Style_22"/>
    <w:rPr>
      <w:b w:val="1"/>
      <w:sz w:val="24"/>
    </w:rPr>
  </w:style>
  <w:style w:styleId="Style_23" w:type="paragraph">
    <w:name w:val="Body Text Indent 3"/>
    <w:basedOn w:val="Style_5"/>
    <w:link w:val="Style_23_ch"/>
    <w:pPr>
      <w:ind w:firstLine="786" w:left="-426"/>
      <w:jc w:val="both"/>
    </w:pPr>
    <w:rPr>
      <w:sz w:val="24"/>
    </w:rPr>
  </w:style>
  <w:style w:styleId="Style_23_ch" w:type="character">
    <w:name w:val="Body Text Indent 3"/>
    <w:basedOn w:val="Style_5_ch"/>
    <w:link w:val="Style_23"/>
    <w:rPr>
      <w:sz w:val="24"/>
    </w:rPr>
  </w:style>
  <w:style w:styleId="Style_24" w:type="paragraph">
    <w:name w:val="Balloon Text"/>
    <w:basedOn w:val="Style_5"/>
    <w:link w:val="Style_24_ch"/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toc 3"/>
    <w:next w:val="Style_5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Знак сноски1"/>
    <w:link w:val="Style_26_ch"/>
    <w:rPr>
      <w:vertAlign w:val="superscript"/>
    </w:rPr>
  </w:style>
  <w:style w:styleId="Style_26_ch" w:type="character">
    <w:name w:val="Знак сноски1"/>
    <w:link w:val="Style_26"/>
    <w:rPr>
      <w:vertAlign w:val="superscript"/>
    </w:rPr>
  </w:style>
  <w:style w:styleId="Style_27" w:type="paragraph">
    <w:name w:val="p1"/>
    <w:basedOn w:val="Style_5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p1"/>
    <w:basedOn w:val="Style_5_ch"/>
    <w:link w:val="Style_27"/>
    <w:rPr>
      <w:sz w:val="24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bigger21"/>
    <w:basedOn w:val="Style_5"/>
    <w:link w:val="Style_29_ch"/>
    <w:pPr>
      <w:spacing w:after="195" w:before="195" w:line="312" w:lineRule="atLeast"/>
      <w:ind/>
    </w:pPr>
    <w:rPr>
      <w:sz w:val="31"/>
    </w:rPr>
  </w:style>
  <w:style w:styleId="Style_29_ch" w:type="character">
    <w:name w:val="bigger21"/>
    <w:basedOn w:val="Style_5_ch"/>
    <w:link w:val="Style_29"/>
    <w:rPr>
      <w:sz w:val="31"/>
    </w:rPr>
  </w:style>
  <w:style w:styleId="Style_30" w:type="paragraph">
    <w:name w:val="heading 1"/>
    <w:basedOn w:val="Style_5"/>
    <w:next w:val="Style_5"/>
    <w:link w:val="Style_3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30_ch" w:type="character">
    <w:name w:val="heading 1"/>
    <w:basedOn w:val="Style_5_ch"/>
    <w:link w:val="Style_30"/>
    <w:rPr>
      <w:rFonts w:ascii="Cambria" w:hAnsi="Cambria"/>
      <w:b w:val="1"/>
      <w:sz w:val="32"/>
    </w:rPr>
  </w:style>
  <w:style w:styleId="Style_31" w:type="paragraph">
    <w:name w:val="A7"/>
    <w:link w:val="Style_31_ch"/>
    <w:rPr>
      <w:rFonts w:ascii="Minion Pro" w:hAnsi="Minion Pro"/>
      <w:i w:val="1"/>
      <w:sz w:val="16"/>
    </w:rPr>
  </w:style>
  <w:style w:styleId="Style_31_ch" w:type="character">
    <w:name w:val="A7"/>
    <w:link w:val="Style_31"/>
    <w:rPr>
      <w:rFonts w:ascii="Minion Pro" w:hAnsi="Minion Pro"/>
      <w:i w:val="1"/>
      <w:sz w:val="16"/>
    </w:rPr>
  </w:style>
  <w:style w:styleId="Style_32" w:type="paragraph">
    <w:name w:val="Выделение1"/>
    <w:link w:val="Style_32_ch"/>
    <w:rPr>
      <w:i w:val="1"/>
    </w:rPr>
  </w:style>
  <w:style w:styleId="Style_32_ch" w:type="character">
    <w:name w:val="Выделение1"/>
    <w:link w:val="Style_32"/>
    <w:rPr>
      <w:i w:val="1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5"/>
    <w:link w:val="Style_34_ch"/>
    <w:rPr>
      <w:sz w:val="20"/>
    </w:rPr>
  </w:style>
  <w:style w:styleId="Style_34_ch" w:type="character">
    <w:name w:val="Footnote"/>
    <w:basedOn w:val="Style_5_ch"/>
    <w:link w:val="Style_34"/>
    <w:rPr>
      <w:sz w:val="20"/>
    </w:rPr>
  </w:style>
  <w:style w:styleId="Style_35" w:type="paragraph">
    <w:name w:val="toc 1"/>
    <w:next w:val="Style_5"/>
    <w:link w:val="Style_35_ch"/>
    <w:uiPriority w:val="39"/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</w:rPr>
  </w:style>
  <w:style w:styleId="Style_36_ch" w:type="character">
    <w:name w:val="Header and Footer"/>
    <w:link w:val="Style_36"/>
    <w:rPr>
      <w:rFonts w:ascii="XO Thames" w:hAnsi="XO Thames"/>
    </w:rPr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2_ch" w:type="character">
    <w:name w:val="header"/>
    <w:basedOn w:val="Style_5_ch"/>
    <w:link w:val="Style_2"/>
    <w:rPr>
      <w:sz w:val="24"/>
    </w:rPr>
  </w:style>
  <w:style w:styleId="Style_37" w:type="paragraph">
    <w:name w:val="toc 9"/>
    <w:next w:val="Style_5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phone"/>
    <w:link w:val="Style_38_ch"/>
  </w:style>
  <w:style w:styleId="Style_38_ch" w:type="character">
    <w:name w:val="phone"/>
    <w:link w:val="Style_38"/>
  </w:style>
  <w:style w:styleId="Style_39" w:type="paragraph">
    <w:name w:val="Обычный1"/>
    <w:link w:val="Style_39_ch"/>
    <w:rPr>
      <w:sz w:val="28"/>
    </w:rPr>
  </w:style>
  <w:style w:styleId="Style_39_ch" w:type="character">
    <w:name w:val="Обычный1"/>
    <w:link w:val="Style_39"/>
    <w:rPr>
      <w:sz w:val="28"/>
    </w:rPr>
  </w:style>
  <w:style w:styleId="Style_40" w:type="paragraph">
    <w:name w:val="toc 8"/>
    <w:next w:val="Style_5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toc 5"/>
    <w:next w:val="Style_5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Subtitle"/>
    <w:next w:val="Style_5"/>
    <w:link w:val="Style_43_ch"/>
    <w:uiPriority w:val="11"/>
    <w:qFormat/>
    <w:rPr>
      <w:rFonts w:ascii="XO Thames" w:hAnsi="XO Thames"/>
      <w:i w:val="1"/>
      <w:color w:val="616161"/>
      <w:sz w:val="24"/>
    </w:rPr>
  </w:style>
  <w:style w:styleId="Style_43_ch" w:type="character">
    <w:name w:val="Subtitle"/>
    <w:link w:val="Style_43"/>
    <w:rPr>
      <w:rFonts w:ascii="XO Thames" w:hAnsi="XO Thames"/>
      <w:i w:val="1"/>
      <w:color w:val="616161"/>
      <w:sz w:val="24"/>
    </w:rPr>
  </w:style>
  <w:style w:styleId="Style_44" w:type="paragraph">
    <w:name w:val="A5"/>
    <w:link w:val="Style_44_ch"/>
    <w:rPr>
      <w:rFonts w:ascii="Minion Pro" w:hAnsi="Minion Pro"/>
      <w:b w:val="1"/>
      <w:sz w:val="27"/>
    </w:rPr>
  </w:style>
  <w:style w:styleId="Style_44_ch" w:type="character">
    <w:name w:val="A5"/>
    <w:link w:val="Style_44"/>
    <w:rPr>
      <w:rFonts w:ascii="Minion Pro" w:hAnsi="Minion Pro"/>
      <w:b w:val="1"/>
      <w:sz w:val="27"/>
    </w:rPr>
  </w:style>
  <w:style w:styleId="Style_45" w:type="paragraph">
    <w:name w:val="Pa6"/>
    <w:basedOn w:val="Style_17"/>
    <w:next w:val="Style_17"/>
    <w:link w:val="Style_45_ch"/>
    <w:pPr>
      <w:spacing w:line="241" w:lineRule="atLeast"/>
      <w:ind/>
    </w:pPr>
    <w:rPr>
      <w:rFonts w:ascii="Minion Pro" w:hAnsi="Minion Pro"/>
    </w:rPr>
  </w:style>
  <w:style w:styleId="Style_45_ch" w:type="character">
    <w:name w:val="Pa6"/>
    <w:basedOn w:val="Style_17_ch"/>
    <w:link w:val="Style_45"/>
    <w:rPr>
      <w:rFonts w:ascii="Minion Pro" w:hAnsi="Minion Pro"/>
    </w:rPr>
  </w:style>
  <w:style w:styleId="Style_46" w:type="paragraph">
    <w:name w:val="toc 10"/>
    <w:next w:val="Style_5"/>
    <w:link w:val="Style_46_ch"/>
    <w:uiPriority w:val="39"/>
    <w:pPr>
      <w:ind w:firstLine="0" w:left="1800"/>
    </w:pPr>
  </w:style>
  <w:style w:styleId="Style_46_ch" w:type="character">
    <w:name w:val="toc 10"/>
    <w:link w:val="Style_46"/>
  </w:style>
  <w:style w:styleId="Style_47" w:type="paragraph">
    <w:name w:val="Title"/>
    <w:next w:val="Style_5"/>
    <w:link w:val="Style_47_ch"/>
    <w:uiPriority w:val="10"/>
    <w:qFormat/>
    <w:rPr>
      <w:rFonts w:ascii="XO Thames" w:hAnsi="XO Thames"/>
      <w:b w:val="1"/>
      <w:sz w:val="52"/>
    </w:rPr>
  </w:style>
  <w:style w:styleId="Style_47_ch" w:type="character">
    <w:name w:val="Title"/>
    <w:link w:val="Style_47"/>
    <w:rPr>
      <w:rFonts w:ascii="XO Thames" w:hAnsi="XO Thames"/>
      <w:b w:val="1"/>
      <w:sz w:val="52"/>
    </w:rPr>
  </w:style>
  <w:style w:styleId="Style_48" w:type="paragraph">
    <w:name w:val="heading 4"/>
    <w:basedOn w:val="Style_5"/>
    <w:next w:val="Style_5"/>
    <w:link w:val="Style_48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8_ch" w:type="character">
    <w:name w:val="heading 4"/>
    <w:basedOn w:val="Style_5_ch"/>
    <w:link w:val="Style_48"/>
    <w:rPr>
      <w:b w:val="1"/>
      <w:sz w:val="16"/>
    </w:rPr>
  </w:style>
  <w:style w:styleId="Style_49" w:type="paragraph">
    <w:name w:val="Строгий1"/>
    <w:link w:val="Style_49_ch"/>
    <w:rPr>
      <w:b w:val="1"/>
    </w:rPr>
  </w:style>
  <w:style w:styleId="Style_49_ch" w:type="character">
    <w:name w:val="Строгий1"/>
    <w:link w:val="Style_49"/>
    <w:rPr>
      <w:b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50" w:type="paragraph">
    <w:name w:val="heading 2"/>
    <w:basedOn w:val="Style_5"/>
    <w:next w:val="Style_5"/>
    <w:link w:val="Style_5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50_ch" w:type="character">
    <w:name w:val="heading 2"/>
    <w:basedOn w:val="Style_5_ch"/>
    <w:link w:val="Style_50"/>
    <w:rPr>
      <w:rFonts w:ascii="Arial" w:hAnsi="Arial"/>
      <w:b w:val="1"/>
      <w:i w:val="1"/>
    </w:rPr>
  </w:style>
  <w:style w:styleId="Style_51" w:type="paragraph">
    <w:name w:val="Pa0"/>
    <w:basedOn w:val="Style_17"/>
    <w:next w:val="Style_17"/>
    <w:link w:val="Style_51_ch"/>
    <w:pPr>
      <w:spacing w:line="241" w:lineRule="atLeast"/>
      <w:ind/>
    </w:pPr>
    <w:rPr>
      <w:rFonts w:ascii="Minion Pro" w:hAnsi="Minion Pro"/>
    </w:rPr>
  </w:style>
  <w:style w:styleId="Style_51_ch" w:type="character">
    <w:name w:val="Pa0"/>
    <w:basedOn w:val="Style_17_ch"/>
    <w:link w:val="Style_51"/>
    <w:rPr>
      <w:rFonts w:ascii="Minion Pro" w:hAnsi="Minion Pro"/>
    </w:rPr>
  </w:style>
  <w:style w:styleId="Style_52" w:type="paragraph">
    <w:name w:val="Body Text Indent"/>
    <w:basedOn w:val="Style_5"/>
    <w:link w:val="Style_52_ch"/>
    <w:pPr>
      <w:spacing w:after="120"/>
      <w:ind w:firstLine="0" w:left="283"/>
    </w:pPr>
    <w:rPr>
      <w:sz w:val="24"/>
    </w:rPr>
  </w:style>
  <w:style w:styleId="Style_52_ch" w:type="character">
    <w:name w:val="Body Text Indent"/>
    <w:basedOn w:val="Style_5_ch"/>
    <w:link w:val="Style_52"/>
    <w:rPr>
      <w:sz w:val="24"/>
    </w:rPr>
  </w:style>
  <w:style w:styleId="Style_53" w:type="paragraph">
    <w:name w:val="aster"/>
    <w:basedOn w:val="Style_10"/>
    <w:link w:val="Style_53_ch"/>
  </w:style>
  <w:style w:styleId="Style_53_ch" w:type="character">
    <w:name w:val="aster"/>
    <w:basedOn w:val="Style_10_ch"/>
    <w:link w:val="Style_53"/>
  </w:style>
  <w:style w:styleId="Style_5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2020-06-05T05:28:06Z</dcterms:modified>
</cp:coreProperties>
</file>