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8" w:rsidRPr="00EA7928" w:rsidRDefault="00EA7928" w:rsidP="00EA7928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r w:rsidRPr="00EA7928">
        <w:rPr>
          <w:b/>
          <w:sz w:val="28"/>
          <w:szCs w:val="28"/>
        </w:rPr>
        <w:t>Обобщение практики осуществления муниципального земельного контроля</w:t>
      </w:r>
      <w:r>
        <w:rPr>
          <w:b/>
          <w:sz w:val="28"/>
          <w:szCs w:val="28"/>
        </w:rPr>
        <w:t xml:space="preserve"> </w:t>
      </w:r>
      <w:r w:rsidR="00744A07">
        <w:rPr>
          <w:b/>
          <w:sz w:val="28"/>
          <w:szCs w:val="28"/>
        </w:rPr>
        <w:t>за 20</w:t>
      </w:r>
      <w:r w:rsidR="00322E97">
        <w:rPr>
          <w:b/>
          <w:sz w:val="28"/>
          <w:szCs w:val="28"/>
        </w:rPr>
        <w:t>2</w:t>
      </w:r>
      <w:r w:rsidR="00F320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445303" w:rsidRDefault="00445303" w:rsidP="00445303">
      <w:pPr>
        <w:pStyle w:val="a5"/>
        <w:ind w:firstLine="0"/>
      </w:pPr>
    </w:p>
    <w:p w:rsidR="00085B90" w:rsidRDefault="00085B90" w:rsidP="00445303">
      <w:pPr>
        <w:pStyle w:val="a5"/>
        <w:rPr>
          <w:b/>
        </w:rPr>
      </w:pPr>
    </w:p>
    <w:p w:rsidR="00085B90" w:rsidRDefault="00085B90" w:rsidP="00445303">
      <w:pPr>
        <w:pStyle w:val="a5"/>
        <w:rPr>
          <w:rFonts w:ascii="Liberation Serif" w:hAnsi="Liberation Serif"/>
        </w:rPr>
      </w:pPr>
      <w:r w:rsidRPr="00C64A9F">
        <w:rPr>
          <w:rFonts w:ascii="Liberation Serif" w:hAnsi="Liberation Serif"/>
        </w:rPr>
        <w:t xml:space="preserve">Муниципальный </w:t>
      </w:r>
      <w:r>
        <w:rPr>
          <w:rFonts w:ascii="Liberation Serif" w:hAnsi="Liberation Serif"/>
        </w:rPr>
        <w:t xml:space="preserve">земельный </w:t>
      </w:r>
      <w:r w:rsidRPr="00C64A9F">
        <w:rPr>
          <w:rFonts w:ascii="Liberation Serif" w:hAnsi="Liberation Serif"/>
        </w:rPr>
        <w:t>контроль на территории Гаринского городского округа осуществляет администрация Гаринского городского округа в лице отдела по</w:t>
      </w:r>
      <w:r>
        <w:rPr>
          <w:rFonts w:ascii="Liberation Serif" w:hAnsi="Liberation Serif"/>
        </w:rPr>
        <w:t xml:space="preserve"> архитектуре, градостроительству и землепользованию </w:t>
      </w:r>
      <w:r w:rsidRPr="00C64A9F">
        <w:rPr>
          <w:rFonts w:ascii="Liberation Serif" w:hAnsi="Liberation Serif"/>
        </w:rPr>
        <w:t>администрации Гаринского  городского округа</w:t>
      </w:r>
      <w:r>
        <w:rPr>
          <w:rFonts w:ascii="Liberation Serif" w:hAnsi="Liberation Serif"/>
        </w:rPr>
        <w:t>.</w:t>
      </w:r>
    </w:p>
    <w:p w:rsidR="00085B90" w:rsidRDefault="00085B90" w:rsidP="00445303">
      <w:pPr>
        <w:pStyle w:val="a5"/>
        <w:rPr>
          <w:rFonts w:ascii="Liberation Serif" w:eastAsia="SimSun" w:hAnsi="Liberation Serif"/>
        </w:rPr>
      </w:pPr>
      <w:proofErr w:type="gramStart"/>
      <w:r w:rsidRPr="00C64A9F">
        <w:rPr>
          <w:rFonts w:ascii="Liberation Serif" w:eastAsia="SimSun" w:hAnsi="Liberation Serif"/>
        </w:rPr>
        <w:t>Муниципальный контроль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</w:t>
      </w:r>
      <w:r>
        <w:rPr>
          <w:rFonts w:ascii="Liberation Serif" w:eastAsia="SimSun" w:hAnsi="Liberation Serif"/>
        </w:rPr>
        <w:t xml:space="preserve"> о муниципальном земельном контроле на территории Гаринского городского округа, утвержденным решение Думы Гаринского городского округа от 16.09.2021г № 344/57</w:t>
      </w:r>
      <w:r w:rsidRPr="00C64A9F">
        <w:rPr>
          <w:rFonts w:ascii="Liberation Serif" w:eastAsia="SimSun" w:hAnsi="Liberation Serif"/>
        </w:rPr>
        <w:t xml:space="preserve"> и</w:t>
      </w:r>
      <w:proofErr w:type="gramEnd"/>
      <w:r w:rsidRPr="00C64A9F">
        <w:rPr>
          <w:rFonts w:ascii="Liberation Serif" w:eastAsia="SimSun" w:hAnsi="Liberation Serif"/>
        </w:rPr>
        <w:t xml:space="preserve"> нормативно-правовыми актами администрации Гаринского городского округа.</w:t>
      </w:r>
    </w:p>
    <w:p w:rsidR="0055200F" w:rsidRPr="0055200F" w:rsidRDefault="0055200F" w:rsidP="00445303">
      <w:pPr>
        <w:pStyle w:val="a5"/>
      </w:pPr>
      <w:r w:rsidRPr="0055200F">
        <w:t xml:space="preserve">Принятые муниципальные правовые акты по осуществлению муниципального </w:t>
      </w:r>
      <w:r>
        <w:t xml:space="preserve">земельного </w:t>
      </w:r>
      <w:r w:rsidRPr="0055200F">
        <w:t>контроля прошли антикоррупционную экспертизу и опубликованы на официальном сайте администрации</w:t>
      </w:r>
      <w:r>
        <w:t>.</w:t>
      </w:r>
    </w:p>
    <w:p w:rsidR="00445303" w:rsidRDefault="00445303" w:rsidP="00445303">
      <w:pPr>
        <w:pStyle w:val="a5"/>
      </w:pPr>
      <w:r>
        <w:t>Плановые проверки осуществляются на основании согласованного с органами прокуратуры и утвержденного администрацией Гаринского городского округа ежегодного плана проведения плановых проверок юридических лиц и индивидуальных предпринимателей на территории Гаринского городского округа.</w:t>
      </w:r>
    </w:p>
    <w:p w:rsidR="0055200F" w:rsidRDefault="00C440D6" w:rsidP="0033764A">
      <w:pPr>
        <w:pStyle w:val="a5"/>
      </w:pPr>
      <w:proofErr w:type="gramStart"/>
      <w:r>
        <w:t>На 202</w:t>
      </w:r>
      <w:r w:rsidR="0055200F">
        <w:t>2</w:t>
      </w:r>
      <w:r>
        <w:t xml:space="preserve"> год план  проведения плановых проверок юридических лиц и индивидуальных предпринимателей на территории Гаринского городского округа </w:t>
      </w:r>
      <w:r w:rsidR="0055200F">
        <w:t>не разрабатывался</w:t>
      </w:r>
      <w:r w:rsidR="00D53629" w:rsidRPr="00D53629">
        <w:t xml:space="preserve"> по причине установленных ч.1 ст. 26.2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«надзорных каникул» для субъектов малого предпринимательства.</w:t>
      </w:r>
      <w:r w:rsidR="0055200F">
        <w:t>.</w:t>
      </w:r>
      <w:proofErr w:type="gramEnd"/>
    </w:p>
    <w:p w:rsidR="00445303" w:rsidRDefault="0055200F" w:rsidP="0033764A">
      <w:pPr>
        <w:pStyle w:val="a5"/>
      </w:pPr>
      <w:r w:rsidRPr="0055200F">
        <w:t xml:space="preserve">В соответствии с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 2022 году введен мораторий на плановые (внеплановые) контрольно-надзорные мероприятия, плановые (внеплановые) проверки при осуществлении государственного контроля (надзора). </w:t>
      </w:r>
      <w:r w:rsidR="00445303">
        <w:t xml:space="preserve"> </w:t>
      </w:r>
    </w:p>
    <w:p w:rsidR="00445303" w:rsidRDefault="00445303" w:rsidP="00445303">
      <w:pPr>
        <w:pStyle w:val="a5"/>
      </w:pPr>
      <w:r>
        <w:t xml:space="preserve"> За период с 01.01.20</w:t>
      </w:r>
      <w:r w:rsidR="0033764A">
        <w:t>2</w:t>
      </w:r>
      <w:r w:rsidR="00E04941">
        <w:t>2</w:t>
      </w:r>
      <w:r>
        <w:t xml:space="preserve"> г. по 31.12.20</w:t>
      </w:r>
      <w:r w:rsidR="0033764A">
        <w:t>2</w:t>
      </w:r>
      <w:r w:rsidR="00E04941">
        <w:t>2</w:t>
      </w:r>
      <w:r>
        <w:t xml:space="preserve"> г. должностными лицами, ответственными за осуществление муниципального земельного контроля на территории Гаринского городского округа,  внеплановых проверок в отношении юридических лиц и индивидуальных предпринимателей не проводилось</w:t>
      </w:r>
      <w:proofErr w:type="gramStart"/>
      <w:r w:rsidR="00E04941" w:rsidRPr="00E04941">
        <w:t xml:space="preserve"> З</w:t>
      </w:r>
      <w:proofErr w:type="gramEnd"/>
      <w:r w:rsidR="00E04941" w:rsidRPr="00E04941">
        <w:t xml:space="preserve">а отчетный период не поступали обращения, заявления граждан, содержащие сведения о нарушении обязательных требований, </w:t>
      </w:r>
      <w:r w:rsidR="00E04941" w:rsidRPr="00E04941">
        <w:lastRenderedPageBreak/>
        <w:t>причинении вреда или угрозе причинения вреда охраняемым законом ценностям.</w:t>
      </w:r>
    </w:p>
    <w:p w:rsidR="00154851" w:rsidRDefault="006B21FB" w:rsidP="00154851">
      <w:pPr>
        <w:pStyle w:val="a5"/>
      </w:pPr>
      <w:r>
        <w:t>В</w:t>
      </w:r>
      <w:r w:rsidR="00154851">
        <w:t xml:space="preserve"> рамках осуществления муниципального земельного контроля на территории Гаринского городского округа</w:t>
      </w:r>
      <w:r>
        <w:t xml:space="preserve"> в 2022 году</w:t>
      </w:r>
      <w:r w:rsidR="00154851">
        <w:t xml:space="preserve"> проведены следующие профилактические мероприятия:</w:t>
      </w:r>
    </w:p>
    <w:p w:rsidR="00154851" w:rsidRDefault="00154851" w:rsidP="00154851">
      <w:pPr>
        <w:pStyle w:val="a5"/>
      </w:pPr>
      <w:r>
        <w:t>- Консультирование. Специалистами администрации проведено  39 консультирований физических лиц, юридических лиц, индивидуальных предпринимателей по вопросам соблюдения обязательных требований земельного законодательства, последствий, связанных с нарушением  требований, предъявляемых к использованию земельных участков, по принятию мер по устранению   земельного   правонарушения.</w:t>
      </w:r>
    </w:p>
    <w:p w:rsidR="00154851" w:rsidRDefault="00154851" w:rsidP="00154851">
      <w:pPr>
        <w:pStyle w:val="a5"/>
      </w:pPr>
      <w:r>
        <w:t xml:space="preserve">- Информирование. На официальном сайте Гаринского городского округа размещены нормативно-правовые акты, регулирующие организацию и осуществление муниципального земельного контроля на территории Гаринского городского округа. Кроме этого </w:t>
      </w:r>
      <w:proofErr w:type="gramStart"/>
      <w:r>
        <w:t>размещены</w:t>
      </w:r>
      <w:proofErr w:type="gramEnd"/>
      <w:r>
        <w:t xml:space="preserve">: </w:t>
      </w:r>
      <w:proofErr w:type="gramStart"/>
      <w:r>
        <w:t>Перечень правовых актов, содержащих обязательные требования, соблюдение которых оценивается при проведении мероприятий муниципального земельного контроля; Руководство соблюдения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Гаринского городского округа; Обобщение практики осуществления муниципального земельного контроля за 2021 год; О соблюдении мер пожарной безопасности на землях сельско-хозяйственного назначения в пожароопасный период;</w:t>
      </w:r>
      <w:proofErr w:type="gramEnd"/>
      <w:r>
        <w:t xml:space="preserve"> Перечень земельных участков с присвоенной категорией рисков  и другие информационные материалы.</w:t>
      </w:r>
    </w:p>
    <w:p w:rsidR="00154851" w:rsidRDefault="00154851" w:rsidP="00154851">
      <w:pPr>
        <w:pStyle w:val="a5"/>
      </w:pPr>
      <w:r>
        <w:t>В местном периодическом печатном издании газете «Вести севера» за указанный период размещено 2 публикации.</w:t>
      </w:r>
    </w:p>
    <w:p w:rsidR="00154851" w:rsidRDefault="00154851" w:rsidP="00154851">
      <w:pPr>
        <w:pStyle w:val="a5"/>
      </w:pPr>
      <w:r>
        <w:t>Вопросы</w:t>
      </w:r>
      <w:r w:rsidR="006B21FB">
        <w:t>, касающиеся</w:t>
      </w:r>
      <w:r>
        <w:t xml:space="preserve"> </w:t>
      </w:r>
      <w:r w:rsidR="006B21FB">
        <w:t>осуществления муниципального земельного надзора обсуждались на заседаниях Межведомственной комиссии по предотвращению незаконной заготовки и оборота древесины на территории Гаринского го</w:t>
      </w:r>
      <w:bookmarkStart w:id="0" w:name="_GoBack"/>
      <w:bookmarkEnd w:id="0"/>
      <w:r w:rsidR="006B21FB">
        <w:t>родского округа.</w:t>
      </w:r>
    </w:p>
    <w:p w:rsidR="00E04941" w:rsidRDefault="00E04941" w:rsidP="00445303">
      <w:pPr>
        <w:pStyle w:val="a5"/>
      </w:pPr>
      <w:r w:rsidRPr="00E04941">
        <w:t xml:space="preserve">Анализ результатов контрольно-надзорной деятельности показал, что за 2022 год доля проверок, по </w:t>
      </w:r>
      <w:r w:rsidR="006B21FB" w:rsidRPr="00E04941">
        <w:t>итогам,</w:t>
      </w:r>
      <w:r w:rsidRPr="00E04941">
        <w:t xml:space="preserve"> проведения которых выявлены правонарушения, составила 0% в виду отсутствия утвержденного плана и отсутствия оснований </w:t>
      </w:r>
      <w:r w:rsidR="00D53629">
        <w:t>(</w:t>
      </w:r>
      <w:r w:rsidR="00D53629" w:rsidRPr="00E04941">
        <w:t>отсутствия объектов для проверок</w:t>
      </w:r>
      <w:r w:rsidR="00D53629">
        <w:t>)</w:t>
      </w:r>
      <w:r w:rsidR="00D53629" w:rsidRPr="00E04941">
        <w:t xml:space="preserve"> </w:t>
      </w:r>
      <w:r w:rsidRPr="00E04941">
        <w:t>для проведения  внеплановых проверок. Следовательно</w:t>
      </w:r>
      <w:r>
        <w:t>,</w:t>
      </w:r>
      <w:r w:rsidRPr="00E04941">
        <w:t xml:space="preserve"> в анализируемом периоде отсутствовали проверки, результаты которых были признаны недействительными, а так же проверки, проведенные с нарушениями требований нормативных правовых актов о порядке их проведения.</w:t>
      </w:r>
    </w:p>
    <w:p w:rsidR="00945B33" w:rsidRDefault="00945B33" w:rsidP="00445303">
      <w:pPr>
        <w:pStyle w:val="a5"/>
      </w:pPr>
    </w:p>
    <w:p w:rsidR="00945B33" w:rsidRDefault="00945B33" w:rsidP="00445303">
      <w:pPr>
        <w:pStyle w:val="a5"/>
        <w:rPr>
          <w:color w:val="000000"/>
          <w:sz w:val="27"/>
          <w:szCs w:val="27"/>
          <w:shd w:val="clear" w:color="auto" w:fill="FFFFFF"/>
        </w:rPr>
      </w:pPr>
    </w:p>
    <w:p w:rsidR="00D53629" w:rsidRDefault="00D53629" w:rsidP="00445303">
      <w:pPr>
        <w:pStyle w:val="a5"/>
        <w:rPr>
          <w:color w:val="000000"/>
          <w:sz w:val="27"/>
          <w:szCs w:val="27"/>
          <w:shd w:val="clear" w:color="auto" w:fill="FFFFFF"/>
        </w:rPr>
      </w:pPr>
    </w:p>
    <w:sectPr w:rsidR="00D53629" w:rsidSect="004453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7E"/>
    <w:multiLevelType w:val="hybridMultilevel"/>
    <w:tmpl w:val="C1C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8"/>
    <w:rsid w:val="00085B90"/>
    <w:rsid w:val="001007C9"/>
    <w:rsid w:val="00154851"/>
    <w:rsid w:val="00254315"/>
    <w:rsid w:val="00273B9B"/>
    <w:rsid w:val="00322E97"/>
    <w:rsid w:val="0033764A"/>
    <w:rsid w:val="003F0919"/>
    <w:rsid w:val="004222F6"/>
    <w:rsid w:val="00445303"/>
    <w:rsid w:val="00515EA4"/>
    <w:rsid w:val="0055200F"/>
    <w:rsid w:val="006233A8"/>
    <w:rsid w:val="006B21FB"/>
    <w:rsid w:val="00744A07"/>
    <w:rsid w:val="007B713D"/>
    <w:rsid w:val="008155D4"/>
    <w:rsid w:val="008F5336"/>
    <w:rsid w:val="00945B33"/>
    <w:rsid w:val="00C440D6"/>
    <w:rsid w:val="00C93207"/>
    <w:rsid w:val="00D049D0"/>
    <w:rsid w:val="00D53629"/>
    <w:rsid w:val="00E04941"/>
    <w:rsid w:val="00E12334"/>
    <w:rsid w:val="00EA7928"/>
    <w:rsid w:val="00F15874"/>
    <w:rsid w:val="00F16C9C"/>
    <w:rsid w:val="00F21631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543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45B3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45B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543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45B3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45B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Батенёва Екатерина Геннадьевна</dc:creator>
  <cp:lastModifiedBy>пользователь</cp:lastModifiedBy>
  <cp:revision>2</cp:revision>
  <cp:lastPrinted>2019-12-28T08:32:00Z</cp:lastPrinted>
  <dcterms:created xsi:type="dcterms:W3CDTF">2023-02-22T05:48:00Z</dcterms:created>
  <dcterms:modified xsi:type="dcterms:W3CDTF">2023-02-22T05:48:00Z</dcterms:modified>
</cp:coreProperties>
</file>