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A8" w:rsidRDefault="001162F2" w:rsidP="00116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развитию конкуренции в Гаринском городском округе</w:t>
      </w:r>
    </w:p>
    <w:p w:rsidR="001162F2" w:rsidRDefault="001162F2" w:rsidP="00116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F2" w:rsidRDefault="001162F2" w:rsidP="00116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бизнеса в условиях современной рыночной экономики, так или иначе, регулируется единой государственной экономической политикой. Одним из важнейших направлений такого регулирования является стимулирование развития конкуренции и создание благоприятной конкурентной среды.</w:t>
      </w:r>
    </w:p>
    <w:p w:rsidR="001162F2" w:rsidRDefault="001162F2" w:rsidP="00116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содействия развитию конкуренции, улучшению конкурентной среды, повышению </w:t>
      </w:r>
      <w:r w:rsidR="00011254">
        <w:rPr>
          <w:rFonts w:ascii="Times New Roman" w:hAnsi="Times New Roman" w:cs="Times New Roman"/>
          <w:sz w:val="28"/>
          <w:szCs w:val="28"/>
        </w:rPr>
        <w:t xml:space="preserve">эффективности защиты конкуренции и уровня защиты прав потребителей на территории Гаринского городского округа постановлением </w:t>
      </w:r>
      <w:r w:rsidR="00011254" w:rsidRPr="00011254">
        <w:rPr>
          <w:rFonts w:ascii="Times New Roman" w:hAnsi="Times New Roman" w:cs="Times New Roman"/>
          <w:sz w:val="28"/>
          <w:szCs w:val="28"/>
        </w:rPr>
        <w:t xml:space="preserve">главы Гаринского городского округа от 11.01.2018 г. № 14 </w:t>
      </w:r>
      <w:r w:rsidR="00011254">
        <w:rPr>
          <w:rFonts w:ascii="Times New Roman" w:hAnsi="Times New Roman" w:cs="Times New Roman"/>
          <w:sz w:val="28"/>
          <w:szCs w:val="28"/>
        </w:rPr>
        <w:t>утвержден</w:t>
      </w:r>
      <w:r w:rsidR="00011254" w:rsidRPr="00011254">
        <w:rPr>
          <w:rFonts w:ascii="Times New Roman" w:hAnsi="Times New Roman" w:cs="Times New Roman"/>
          <w:sz w:val="28"/>
          <w:szCs w:val="28"/>
        </w:rPr>
        <w:t xml:space="preserve"> план мероприятий «дорожн</w:t>
      </w:r>
      <w:r w:rsidR="00011254">
        <w:rPr>
          <w:rFonts w:ascii="Times New Roman" w:hAnsi="Times New Roman" w:cs="Times New Roman"/>
          <w:sz w:val="28"/>
          <w:szCs w:val="28"/>
        </w:rPr>
        <w:t>ая</w:t>
      </w:r>
      <w:r w:rsidR="00011254" w:rsidRPr="00011254">
        <w:rPr>
          <w:rFonts w:ascii="Times New Roman" w:hAnsi="Times New Roman" w:cs="Times New Roman"/>
          <w:sz w:val="28"/>
          <w:szCs w:val="28"/>
        </w:rPr>
        <w:t xml:space="preserve"> карт</w:t>
      </w:r>
      <w:r w:rsidR="00011254">
        <w:rPr>
          <w:rFonts w:ascii="Times New Roman" w:hAnsi="Times New Roman" w:cs="Times New Roman"/>
          <w:sz w:val="28"/>
          <w:szCs w:val="28"/>
        </w:rPr>
        <w:t>а</w:t>
      </w:r>
      <w:r w:rsidR="00011254" w:rsidRPr="00011254">
        <w:rPr>
          <w:rFonts w:ascii="Times New Roman" w:hAnsi="Times New Roman" w:cs="Times New Roman"/>
          <w:sz w:val="28"/>
          <w:szCs w:val="28"/>
        </w:rPr>
        <w:t>» по внедрению Стандарта развития конкуренции в Гаринском городском округе на 2018-2019 годы"</w:t>
      </w:r>
      <w:r w:rsidR="00011254">
        <w:rPr>
          <w:rFonts w:ascii="Times New Roman" w:hAnsi="Times New Roman" w:cs="Times New Roman"/>
          <w:sz w:val="28"/>
          <w:szCs w:val="28"/>
        </w:rPr>
        <w:t xml:space="preserve"> (далее – Дорожная карта).</w:t>
      </w:r>
    </w:p>
    <w:p w:rsidR="00011254" w:rsidRDefault="00011254" w:rsidP="00011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размещена на официальном сайте Гаринского городского округа </w:t>
      </w:r>
      <w:hyperlink r:id="rId4" w:history="1">
        <w:r w:rsidRPr="00BD03FF">
          <w:rPr>
            <w:rStyle w:val="a3"/>
            <w:rFonts w:ascii="Times New Roman" w:hAnsi="Times New Roman" w:cs="Times New Roman"/>
            <w:sz w:val="28"/>
            <w:szCs w:val="28"/>
          </w:rPr>
          <w:t>http://admgari-sever.ru/economy/razvitie-konkurentsii/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11254" w:rsidRDefault="00011254" w:rsidP="00011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Гаринском городском округе проведён мониторинг конкурентной среды методом анкетирования.</w:t>
      </w:r>
    </w:p>
    <w:p w:rsidR="00011254" w:rsidRDefault="00011254" w:rsidP="00011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реестр хозяйствующих субъектов, с долей муниципального образования Гаринского городского округа 50 и более процентов с обозначением рынка их присутствия.</w:t>
      </w:r>
    </w:p>
    <w:p w:rsidR="000152E9" w:rsidRDefault="00011254" w:rsidP="00015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мероприятий, предусмотренных Дорожной картой, вопросы по развитию конкуренции рассматриваются на заседаниях: Координационного Совета по инвестициям и развитию предпринимательства в Гаринского городском округе</w:t>
      </w:r>
      <w:r w:rsidR="00015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2E9" w:rsidRPr="000152E9" w:rsidRDefault="000152E9" w:rsidP="00015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E9">
        <w:rPr>
          <w:rFonts w:ascii="Times New Roman" w:hAnsi="Times New Roman" w:cs="Times New Roman"/>
          <w:sz w:val="28"/>
          <w:szCs w:val="28"/>
        </w:rPr>
        <w:t xml:space="preserve">На заседаниях Совета </w:t>
      </w: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  <w:r w:rsidRPr="000152E9">
        <w:rPr>
          <w:rFonts w:ascii="Times New Roman" w:hAnsi="Times New Roman" w:cs="Times New Roman"/>
          <w:sz w:val="28"/>
          <w:szCs w:val="28"/>
        </w:rPr>
        <w:t xml:space="preserve"> рассматривались следующие вопросы:</w:t>
      </w:r>
    </w:p>
    <w:p w:rsidR="000152E9" w:rsidRPr="000152E9" w:rsidRDefault="000152E9" w:rsidP="00015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E9">
        <w:rPr>
          <w:rFonts w:ascii="Times New Roman" w:hAnsi="Times New Roman" w:cs="Times New Roman"/>
          <w:sz w:val="28"/>
          <w:szCs w:val="28"/>
        </w:rPr>
        <w:t>- Об объектах муниципальной собственности, в отношении которых планируется реализация инвестиционных проектов с применением государственно-частного партнерства;</w:t>
      </w:r>
    </w:p>
    <w:p w:rsidR="000152E9" w:rsidRPr="000152E9" w:rsidRDefault="000152E9" w:rsidP="00015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52E9">
        <w:rPr>
          <w:rFonts w:ascii="Times New Roman" w:hAnsi="Times New Roman" w:cs="Times New Roman"/>
          <w:sz w:val="28"/>
          <w:szCs w:val="28"/>
        </w:rPr>
        <w:t xml:space="preserve">- О развитии муниципально-частного партнерства на территории Гаринского городского округа; </w:t>
      </w:r>
    </w:p>
    <w:p w:rsidR="00011254" w:rsidRDefault="000152E9" w:rsidP="00015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E9">
        <w:rPr>
          <w:rFonts w:ascii="Times New Roman" w:hAnsi="Times New Roman" w:cs="Times New Roman"/>
          <w:sz w:val="28"/>
          <w:szCs w:val="28"/>
        </w:rPr>
        <w:t>- Представление (презентация) инвестиционных возможностей Гаринского городского округа;</w:t>
      </w:r>
    </w:p>
    <w:p w:rsidR="00011254" w:rsidRPr="001162F2" w:rsidRDefault="00011254" w:rsidP="00011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1254" w:rsidRPr="0011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9"/>
    <w:rsid w:val="00011254"/>
    <w:rsid w:val="000152E9"/>
    <w:rsid w:val="001162F2"/>
    <w:rsid w:val="00336719"/>
    <w:rsid w:val="007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6359"/>
  <w15:chartTrackingRefBased/>
  <w15:docId w15:val="{341E6FEA-269A-4395-BCAC-6D7CAC93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gari-sever.ru/economy/razvitie-konkuren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2019-12-12T04:56:00Z</dcterms:created>
  <dcterms:modified xsi:type="dcterms:W3CDTF">2019-12-12T05:19:00Z</dcterms:modified>
</cp:coreProperties>
</file>